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557BEC" w14:textId="77777777" w:rsidR="00054113" w:rsidRPr="00844C66" w:rsidRDefault="00054113" w:rsidP="0066315B">
      <w:pPr>
        <w:jc w:val="center"/>
        <w:rPr>
          <w:rStyle w:val="Heading1Char"/>
          <w:color w:val="1D1B11" w:themeColor="background2" w:themeShade="1A"/>
          <w:sz w:val="58"/>
          <w:szCs w:val="58"/>
        </w:rPr>
      </w:pPr>
      <w:bookmarkStart w:id="0" w:name="_Hlk534982464"/>
      <w:bookmarkEnd w:id="0"/>
      <w:r w:rsidRPr="00844C66">
        <w:rPr>
          <w:rFonts w:ascii="Arial" w:hAnsi="Arial" w:cs="Arial"/>
          <w:b/>
          <w:bCs/>
          <w:iCs/>
          <w:noProof/>
          <w:color w:val="1D1B11" w:themeColor="background2" w:themeShade="1A"/>
          <w:sz w:val="58"/>
          <w:szCs w:val="58"/>
        </w:rPr>
        <w:t>Kansas City VA Medical Center</w:t>
      </w:r>
    </w:p>
    <w:p w14:paraId="587FD9C2" w14:textId="77777777" w:rsidR="00054113" w:rsidRDefault="0045710B" w:rsidP="002753FB">
      <w:pPr>
        <w:ind w:left="720"/>
        <w:rPr>
          <w:rStyle w:val="Heading1Char"/>
        </w:rPr>
      </w:pPr>
      <w:r w:rsidRPr="00054113">
        <w:rPr>
          <w:rStyle w:val="Heading1Char"/>
          <w:noProof/>
        </w:rPr>
        <mc:AlternateContent>
          <mc:Choice Requires="wps">
            <w:drawing>
              <wp:anchor distT="91440" distB="91440" distL="114300" distR="114300" simplePos="0" relativeHeight="251661312" behindDoc="0" locked="0" layoutInCell="1" allowOverlap="1" wp14:anchorId="6E5B41FB" wp14:editId="4A0F9C66">
                <wp:simplePos x="0" y="0"/>
                <wp:positionH relativeFrom="margin">
                  <wp:posOffset>371475</wp:posOffset>
                </wp:positionH>
                <wp:positionV relativeFrom="paragraph">
                  <wp:posOffset>395605</wp:posOffset>
                </wp:positionV>
                <wp:extent cx="2495550" cy="1403985"/>
                <wp:effectExtent l="0" t="0" r="0" b="508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403985"/>
                        </a:xfrm>
                        <a:prstGeom prst="rect">
                          <a:avLst/>
                        </a:prstGeom>
                        <a:noFill/>
                        <a:ln w="9525">
                          <a:noFill/>
                          <a:miter lim="800000"/>
                          <a:headEnd/>
                          <a:tailEnd/>
                        </a:ln>
                      </wps:spPr>
                      <wps:txbx>
                        <w:txbxContent>
                          <w:p w14:paraId="71B56A87" w14:textId="77777777" w:rsidR="005D0682" w:rsidRPr="00844C66" w:rsidRDefault="005D0682">
                            <w:pPr>
                              <w:pBdr>
                                <w:top w:val="single" w:sz="24" w:space="8" w:color="4F81BD" w:themeColor="accent1"/>
                                <w:bottom w:val="single" w:sz="24" w:space="8" w:color="4F81BD" w:themeColor="accent1"/>
                              </w:pBdr>
                              <w:rPr>
                                <w:rStyle w:val="Heading1Char"/>
                                <w:color w:val="000000" w:themeColor="text1"/>
                                <w:sz w:val="52"/>
                                <w:szCs w:val="52"/>
                              </w:rPr>
                            </w:pPr>
                            <w:r w:rsidRPr="00844C66">
                              <w:rPr>
                                <w:rStyle w:val="Heading1Char"/>
                                <w:color w:val="000000" w:themeColor="text1"/>
                                <w:sz w:val="52"/>
                                <w:szCs w:val="52"/>
                              </w:rPr>
                              <w:t>Psychology</w:t>
                            </w:r>
                          </w:p>
                          <w:p w14:paraId="57C4B0A8" w14:textId="77777777" w:rsidR="005D0682" w:rsidRPr="00844C66" w:rsidRDefault="005D0682" w:rsidP="00844C66">
                            <w:pPr>
                              <w:pBdr>
                                <w:top w:val="single" w:sz="24" w:space="8" w:color="4F81BD" w:themeColor="accent1"/>
                                <w:bottom w:val="single" w:sz="24" w:space="8" w:color="4F81BD" w:themeColor="accent1"/>
                              </w:pBdr>
                              <w:ind w:firstLine="720"/>
                              <w:rPr>
                                <w:rStyle w:val="Heading1Char"/>
                                <w:color w:val="000000" w:themeColor="text1"/>
                                <w:sz w:val="52"/>
                                <w:szCs w:val="52"/>
                              </w:rPr>
                            </w:pPr>
                            <w:r w:rsidRPr="00844C66">
                              <w:rPr>
                                <w:rStyle w:val="Heading1Char"/>
                                <w:color w:val="000000" w:themeColor="text1"/>
                                <w:sz w:val="52"/>
                                <w:szCs w:val="52"/>
                              </w:rPr>
                              <w:t>Internship</w:t>
                            </w:r>
                          </w:p>
                          <w:p w14:paraId="2FBA015D" w14:textId="77777777" w:rsidR="005D0682" w:rsidRPr="00844C66" w:rsidRDefault="005D0682" w:rsidP="00844C66">
                            <w:pPr>
                              <w:pBdr>
                                <w:top w:val="single" w:sz="24" w:space="8" w:color="4F81BD" w:themeColor="accent1"/>
                                <w:bottom w:val="single" w:sz="24" w:space="8" w:color="4F81BD" w:themeColor="accent1"/>
                              </w:pBdr>
                              <w:ind w:firstLine="720"/>
                              <w:rPr>
                                <w:i/>
                                <w:iCs/>
                                <w:color w:val="000000" w:themeColor="text1"/>
                                <w:sz w:val="52"/>
                                <w:szCs w:val="52"/>
                              </w:rPr>
                            </w:pPr>
                            <w:r w:rsidRPr="00844C66">
                              <w:rPr>
                                <w:rStyle w:val="Heading1Char"/>
                                <w:color w:val="000000" w:themeColor="text1"/>
                                <w:sz w:val="52"/>
                                <w:szCs w:val="52"/>
                              </w:rPr>
                              <w:t xml:space="preserve">     Program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E5B41FB" id="_x0000_t202" coordsize="21600,21600" o:spt="202" path="m,l,21600r21600,l21600,xe">
                <v:stroke joinstyle="miter"/>
                <v:path gradientshapeok="t" o:connecttype="rect"/>
              </v:shapetype>
              <v:shape id="Text Box 2" o:spid="_x0000_s1026" type="#_x0000_t202" style="position:absolute;left:0;text-align:left;margin-left:29.25pt;margin-top:31.15pt;width:196.5pt;height:110.55pt;z-index:251661312;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" filled="f" stroked="f">
                <v:textbox style="mso-fit-shape-to-text:t">
                  <w:txbxContent>
                    <w:p w14:paraId="71B56A87" w14:textId="77777777" w:rsidR="005D0682" w:rsidRPr="00844C66" w:rsidRDefault="005D0682">
                      <w:pPr>
                        <w:pBdr>
                          <w:top w:val="single" w:sz="24" w:space="8" w:color="4F81BD" w:themeColor="accent1"/>
                          <w:bottom w:val="single" w:sz="24" w:space="8" w:color="4F81BD" w:themeColor="accent1"/>
                        </w:pBdr>
                        <w:rPr>
                          <w:rStyle w:val="Heading1Char"/>
                          <w:color w:val="000000" w:themeColor="text1"/>
                          <w:sz w:val="52"/>
                          <w:szCs w:val="52"/>
                        </w:rPr>
                      </w:pPr>
                      <w:r w:rsidRPr="00844C66">
                        <w:rPr>
                          <w:rStyle w:val="Heading1Char"/>
                          <w:color w:val="000000" w:themeColor="text1"/>
                          <w:sz w:val="52"/>
                          <w:szCs w:val="52"/>
                        </w:rPr>
                        <w:t>Psychology</w:t>
                      </w:r>
                    </w:p>
                    <w:p w14:paraId="57C4B0A8" w14:textId="77777777" w:rsidR="005D0682" w:rsidRPr="00844C66" w:rsidRDefault="005D0682" w:rsidP="00844C66">
                      <w:pPr>
                        <w:pBdr>
                          <w:top w:val="single" w:sz="24" w:space="8" w:color="4F81BD" w:themeColor="accent1"/>
                          <w:bottom w:val="single" w:sz="24" w:space="8" w:color="4F81BD" w:themeColor="accent1"/>
                        </w:pBdr>
                        <w:ind w:firstLine="720"/>
                        <w:rPr>
                          <w:rStyle w:val="Heading1Char"/>
                          <w:color w:val="000000" w:themeColor="text1"/>
                          <w:sz w:val="52"/>
                          <w:szCs w:val="52"/>
                        </w:rPr>
                      </w:pPr>
                      <w:r w:rsidRPr="00844C66">
                        <w:rPr>
                          <w:rStyle w:val="Heading1Char"/>
                          <w:color w:val="000000" w:themeColor="text1"/>
                          <w:sz w:val="52"/>
                          <w:szCs w:val="52"/>
                        </w:rPr>
                        <w:t>Internship</w:t>
                      </w:r>
                    </w:p>
                    <w:p w14:paraId="2FBA015D" w14:textId="77777777" w:rsidR="005D0682" w:rsidRPr="00844C66" w:rsidRDefault="005D0682" w:rsidP="00844C66">
                      <w:pPr>
                        <w:pBdr>
                          <w:top w:val="single" w:sz="24" w:space="8" w:color="4F81BD" w:themeColor="accent1"/>
                          <w:bottom w:val="single" w:sz="24" w:space="8" w:color="4F81BD" w:themeColor="accent1"/>
                        </w:pBdr>
                        <w:ind w:firstLine="720"/>
                        <w:rPr>
                          <w:i/>
                          <w:iCs/>
                          <w:color w:val="000000" w:themeColor="text1"/>
                          <w:sz w:val="52"/>
                          <w:szCs w:val="52"/>
                        </w:rPr>
                      </w:pPr>
                      <w:r w:rsidRPr="00844C66">
                        <w:rPr>
                          <w:rStyle w:val="Heading1Char"/>
                          <w:color w:val="000000" w:themeColor="text1"/>
                          <w:sz w:val="52"/>
                          <w:szCs w:val="52"/>
                        </w:rPr>
                        <w:t xml:space="preserve">     Program  </w:t>
                      </w:r>
                    </w:p>
                  </w:txbxContent>
                </v:textbox>
                <w10:wrap type="topAndBottom" anchorx="margin"/>
              </v:shape>
            </w:pict>
          </mc:Fallback>
        </mc:AlternateContent>
      </w:r>
      <w:r w:rsidR="00EF09BA" w:rsidRPr="00CE00E4">
        <w:rPr>
          <w:noProof/>
        </w:rPr>
        <w:drawing>
          <wp:anchor distT="0" distB="0" distL="114300" distR="114300" simplePos="0" relativeHeight="251659264" behindDoc="1" locked="0" layoutInCell="1" allowOverlap="1" wp14:anchorId="7F5688FD" wp14:editId="761E41E9">
            <wp:simplePos x="0" y="0"/>
            <wp:positionH relativeFrom="margin">
              <wp:posOffset>3933825</wp:posOffset>
            </wp:positionH>
            <wp:positionV relativeFrom="paragraph">
              <wp:posOffset>167005</wp:posOffset>
            </wp:positionV>
            <wp:extent cx="1503680" cy="1893570"/>
            <wp:effectExtent l="0" t="0" r="1270" b="0"/>
            <wp:wrapTight wrapText="bothSides">
              <wp:wrapPolygon edited="0">
                <wp:start x="0" y="0"/>
                <wp:lineTo x="0" y="21296"/>
                <wp:lineTo x="21345" y="21296"/>
                <wp:lineTo x="21345" y="0"/>
                <wp:lineTo x="0" y="0"/>
              </wp:wrapPolygon>
            </wp:wrapTight>
            <wp:docPr id="7" name="Picture 2" descr="Department of Veterans Affairs Se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artment of Veterans Affairs Seal."/>
                    <pic:cNvPicPr>
                      <a:picLocks noChangeAspect="1" noChangeArrowheads="1"/>
                    </pic:cNvPicPr>
                  </pic:nvPicPr>
                  <pic:blipFill>
                    <a:blip r:embed="rId8" cstate="print"/>
                    <a:srcRect/>
                    <a:stretch>
                      <a:fillRect/>
                    </a:stretch>
                  </pic:blipFill>
                  <pic:spPr bwMode="auto">
                    <a:xfrm>
                      <a:off x="0" y="0"/>
                      <a:ext cx="1503680" cy="18935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BD1DD31" w14:textId="77777777" w:rsidR="00054113" w:rsidRDefault="00054113" w:rsidP="002753FB">
      <w:pPr>
        <w:ind w:left="720"/>
        <w:rPr>
          <w:rStyle w:val="Heading1Char"/>
        </w:rPr>
      </w:pPr>
    </w:p>
    <w:p w14:paraId="7D1F61FC" w14:textId="77777777" w:rsidR="0045710B" w:rsidRDefault="0066315B" w:rsidP="0066315B">
      <w:pPr>
        <w:rPr>
          <w:rFonts w:ascii="Arial" w:hAnsi="Arial" w:cs="Arial"/>
          <w:b/>
          <w:bCs/>
          <w:kern w:val="32"/>
          <w:sz w:val="32"/>
          <w:szCs w:val="32"/>
        </w:rPr>
        <w:sectPr w:rsidR="0045710B" w:rsidSect="00844C66">
          <w:footerReference w:type="even" r:id="rId9"/>
          <w:footerReference w:type="default" r:id="rId10"/>
          <w:footerReference w:type="first" r:id="rId11"/>
          <w:pgSz w:w="12240" w:h="15840"/>
          <w:pgMar w:top="1440" w:right="1440" w:bottom="1440" w:left="1440" w:header="720" w:footer="720" w:gutter="0"/>
          <w:pgBorders w:offsetFrom="page">
            <w:top w:val="thinThickSmallGap" w:sz="24" w:space="24" w:color="00CC99"/>
            <w:left w:val="thinThickSmallGap" w:sz="24" w:space="24" w:color="00CC99"/>
            <w:bottom w:val="thickThinSmallGap" w:sz="24" w:space="24" w:color="00CC99"/>
            <w:right w:val="thickThinSmallGap" w:sz="24" w:space="24" w:color="00CC99"/>
          </w:pgBorders>
          <w:cols w:space="720"/>
          <w:titlePg/>
          <w:docGrid w:linePitch="360"/>
        </w:sectPr>
      </w:pPr>
      <w:r>
        <w:rPr>
          <w:noProof/>
        </w:rPr>
        <w:drawing>
          <wp:inline distT="0" distB="0" distL="0" distR="0" wp14:anchorId="5E1E3174" wp14:editId="0733AE94">
            <wp:extent cx="6196385" cy="3667125"/>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0946" cy="3675743"/>
                    </a:xfrm>
                    <a:prstGeom prst="rect">
                      <a:avLst/>
                    </a:prstGeom>
                    <a:noFill/>
                  </pic:spPr>
                </pic:pic>
              </a:graphicData>
            </a:graphic>
          </wp:inline>
        </w:drawing>
      </w:r>
      <w:r w:rsidR="0045710B" w:rsidRPr="00CE00E4">
        <w:t xml:space="preserve"> </w:t>
      </w:r>
    </w:p>
    <w:p w14:paraId="37FF01CD" w14:textId="77777777" w:rsidR="002753FB" w:rsidRPr="0045710B" w:rsidRDefault="002753FB" w:rsidP="00596A8D">
      <w:pPr>
        <w:rPr>
          <w:rFonts w:ascii="Arial" w:hAnsi="Arial" w:cs="Arial"/>
          <w:b/>
          <w:bCs/>
          <w:kern w:val="32"/>
          <w:sz w:val="32"/>
          <w:szCs w:val="32"/>
        </w:rPr>
      </w:pPr>
    </w:p>
    <w:p w14:paraId="4CF4D5B0" w14:textId="22F1E783" w:rsidR="00596A8D" w:rsidRDefault="002753FB" w:rsidP="002753FB">
      <w:pPr>
        <w:autoSpaceDE w:val="0"/>
        <w:autoSpaceDN w:val="0"/>
        <w:adjustRightInd w:val="0"/>
        <w:ind w:left="720"/>
        <w:rPr>
          <w:rFonts w:ascii="Arial" w:hAnsi="Arial" w:cs="Arial"/>
          <w:noProof/>
        </w:rPr>
      </w:pPr>
      <w:r w:rsidRPr="0045710B">
        <w:rPr>
          <w:rFonts w:ascii="Arial" w:hAnsi="Arial" w:cs="Arial"/>
          <w:noProof/>
        </w:rPr>
        <w:t xml:space="preserve"> </w:t>
      </w:r>
    </w:p>
    <w:p w14:paraId="67B68DF6" w14:textId="77777777" w:rsidR="00596A8D" w:rsidRDefault="00596A8D" w:rsidP="002753FB">
      <w:pPr>
        <w:autoSpaceDE w:val="0"/>
        <w:autoSpaceDN w:val="0"/>
        <w:adjustRightInd w:val="0"/>
        <w:ind w:left="720"/>
        <w:rPr>
          <w:rFonts w:ascii="Arial" w:hAnsi="Arial" w:cs="Arial"/>
          <w:i/>
          <w:sz w:val="20"/>
          <w:szCs w:val="20"/>
        </w:rPr>
        <w:sectPr w:rsidR="00596A8D" w:rsidSect="00844C66">
          <w:type w:val="continuous"/>
          <w:pgSz w:w="12240" w:h="15840"/>
          <w:pgMar w:top="1440" w:right="1440" w:bottom="1440" w:left="1440" w:header="720" w:footer="720" w:gutter="0"/>
          <w:pgBorders w:offsetFrom="page">
            <w:top w:val="thinThickSmallGap" w:sz="24" w:space="24" w:color="00CC99"/>
            <w:left w:val="thinThickSmallGap" w:sz="24" w:space="24" w:color="00CC99"/>
            <w:bottom w:val="thickThinSmallGap" w:sz="24" w:space="24" w:color="00CC99"/>
            <w:right w:val="thickThinSmallGap" w:sz="24" w:space="24" w:color="00CC99"/>
          </w:pgBorders>
          <w:cols w:space="720"/>
          <w:titlePg/>
          <w:docGrid w:linePitch="360"/>
        </w:sectPr>
      </w:pPr>
    </w:p>
    <w:p w14:paraId="61710C14" w14:textId="354B435D" w:rsidR="0066315B" w:rsidRDefault="00C839CD" w:rsidP="0066315B">
      <w:pPr>
        <w:autoSpaceDE w:val="0"/>
        <w:autoSpaceDN w:val="0"/>
        <w:adjustRightInd w:val="0"/>
        <w:rPr>
          <w:rFonts w:ascii="Arial" w:hAnsi="Arial" w:cs="Arial"/>
          <w:i/>
          <w:sz w:val="20"/>
          <w:szCs w:val="20"/>
        </w:rPr>
        <w:sectPr w:rsidR="0066315B" w:rsidSect="00844C66">
          <w:type w:val="continuous"/>
          <w:pgSz w:w="12240" w:h="15840"/>
          <w:pgMar w:top="1440" w:right="1440" w:bottom="1440" w:left="1440" w:header="720" w:footer="720" w:gutter="0"/>
          <w:pgBorders w:offsetFrom="page">
            <w:top w:val="thinThickSmallGap" w:sz="24" w:space="24" w:color="00CC99"/>
            <w:left w:val="thinThickSmallGap" w:sz="24" w:space="24" w:color="00CC99"/>
            <w:bottom w:val="thickThinSmallGap" w:sz="24" w:space="24" w:color="00CC99"/>
            <w:right w:val="thickThinSmallGap" w:sz="24" w:space="24" w:color="00CC99"/>
          </w:pgBorders>
          <w:cols w:space="720"/>
          <w:titlePg/>
          <w:docGrid w:linePitch="360"/>
        </w:sectPr>
      </w:pPr>
      <w:r w:rsidRPr="00596A8D">
        <w:rPr>
          <w:rFonts w:ascii="Arial" w:hAnsi="Arial" w:cs="Arial"/>
          <w:b/>
          <w:noProof/>
          <w:sz w:val="40"/>
          <w:szCs w:val="40"/>
        </w:rPr>
        <mc:AlternateContent>
          <mc:Choice Requires="wps">
            <w:drawing>
              <wp:anchor distT="91440" distB="91440" distL="114300" distR="114300" simplePos="0" relativeHeight="251663360" behindDoc="0" locked="0" layoutInCell="1" allowOverlap="1" wp14:anchorId="33D0D454" wp14:editId="04FC558A">
                <wp:simplePos x="0" y="0"/>
                <wp:positionH relativeFrom="margin">
                  <wp:align>left</wp:align>
                </wp:positionH>
                <wp:positionV relativeFrom="paragraph">
                  <wp:posOffset>138430</wp:posOffset>
                </wp:positionV>
                <wp:extent cx="6315710" cy="1403985"/>
                <wp:effectExtent l="0" t="0" r="0" b="0"/>
                <wp:wrapTopAndBottom/>
                <wp:docPr id="11" name="Text Box 2" descr="Match number: 234011&#10;Application Due Date: November 15, 2019&#10;Internship Start Date: July 20, 2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710" cy="1403985"/>
                        </a:xfrm>
                        <a:prstGeom prst="rect">
                          <a:avLst/>
                        </a:prstGeom>
                        <a:noFill/>
                        <a:ln w="9525">
                          <a:noFill/>
                          <a:miter lim="800000"/>
                          <a:headEnd/>
                          <a:tailEnd/>
                        </a:ln>
                      </wps:spPr>
                      <wps:txbx>
                        <w:txbxContent>
                          <w:p w14:paraId="73FCEDA7" w14:textId="77777777" w:rsidR="005D0682" w:rsidRPr="0066315B" w:rsidRDefault="005D0682">
                            <w:pPr>
                              <w:pBdr>
                                <w:top w:val="single" w:sz="24" w:space="8" w:color="4F81BD" w:themeColor="accent1"/>
                                <w:bottom w:val="single" w:sz="24" w:space="8" w:color="4F81BD" w:themeColor="accent1"/>
                              </w:pBdr>
                              <w:rPr>
                                <w:i/>
                                <w:iCs/>
                                <w:color w:val="4F81BD" w:themeColor="accent1"/>
                                <w:sz w:val="44"/>
                                <w:szCs w:val="44"/>
                              </w:rPr>
                            </w:pPr>
                            <w:r w:rsidRPr="0066315B">
                              <w:rPr>
                                <w:i/>
                                <w:iCs/>
                                <w:color w:val="4F81BD" w:themeColor="accent1"/>
                                <w:sz w:val="44"/>
                                <w:szCs w:val="44"/>
                              </w:rPr>
                              <w:t xml:space="preserve">MATCH Number: </w:t>
                            </w:r>
                            <w:r w:rsidRPr="00AC7773">
                              <w:rPr>
                                <w:i/>
                                <w:iCs/>
                                <w:color w:val="4F81BD" w:themeColor="accent1"/>
                                <w:sz w:val="44"/>
                                <w:szCs w:val="44"/>
                              </w:rPr>
                              <w:t>234011</w:t>
                            </w:r>
                          </w:p>
                          <w:p w14:paraId="49362258" w14:textId="34CF9B69" w:rsidR="005D0682" w:rsidRPr="0066315B" w:rsidRDefault="005D0682">
                            <w:pPr>
                              <w:pBdr>
                                <w:top w:val="single" w:sz="24" w:space="8" w:color="4F81BD" w:themeColor="accent1"/>
                                <w:bottom w:val="single" w:sz="24" w:space="8" w:color="4F81BD" w:themeColor="accent1"/>
                              </w:pBdr>
                              <w:rPr>
                                <w:i/>
                                <w:iCs/>
                                <w:color w:val="4F81BD" w:themeColor="accent1"/>
                                <w:sz w:val="44"/>
                                <w:szCs w:val="44"/>
                              </w:rPr>
                            </w:pPr>
                            <w:r w:rsidRPr="0066315B">
                              <w:rPr>
                                <w:i/>
                                <w:iCs/>
                                <w:color w:val="4F81BD" w:themeColor="accent1"/>
                                <w:sz w:val="44"/>
                                <w:szCs w:val="44"/>
                              </w:rPr>
                              <w:t xml:space="preserve">Application Due Date: </w:t>
                            </w:r>
                            <w:r>
                              <w:rPr>
                                <w:i/>
                                <w:iCs/>
                                <w:color w:val="4F81BD" w:themeColor="accent1"/>
                                <w:sz w:val="44"/>
                                <w:szCs w:val="44"/>
                              </w:rPr>
                              <w:t>November 15, 2021</w:t>
                            </w:r>
                          </w:p>
                          <w:p w14:paraId="3CD05B6B" w14:textId="4ABF06C1" w:rsidR="005D0682" w:rsidRPr="0066315B" w:rsidRDefault="005D0682">
                            <w:pPr>
                              <w:pBdr>
                                <w:top w:val="single" w:sz="24" w:space="8" w:color="4F81BD" w:themeColor="accent1"/>
                                <w:bottom w:val="single" w:sz="24" w:space="8" w:color="4F81BD" w:themeColor="accent1"/>
                              </w:pBdr>
                              <w:rPr>
                                <w:i/>
                                <w:iCs/>
                                <w:color w:val="4F81BD" w:themeColor="accent1"/>
                                <w:sz w:val="44"/>
                                <w:szCs w:val="44"/>
                              </w:rPr>
                            </w:pPr>
                            <w:r w:rsidRPr="0066315B">
                              <w:rPr>
                                <w:i/>
                                <w:iCs/>
                                <w:color w:val="4F81BD" w:themeColor="accent1"/>
                                <w:sz w:val="44"/>
                                <w:szCs w:val="44"/>
                              </w:rPr>
                              <w:t xml:space="preserve">Internship Start Date: </w:t>
                            </w:r>
                            <w:r>
                              <w:rPr>
                                <w:i/>
                                <w:iCs/>
                                <w:color w:val="4F81BD" w:themeColor="accent1"/>
                                <w:sz w:val="44"/>
                                <w:szCs w:val="44"/>
                              </w:rPr>
                              <w:t>July 18,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D0D454" id="_x0000_s1027" type="#_x0000_t202" alt="Match number: 234011&#10;Application Due Date: November 15, 2019&#10;Internship Start Date: July 20, 2020" style="position:absolute;margin-left:0;margin-top:10.9pt;width:497.3pt;height:110.55pt;z-index:251663360;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" filled="f" stroked="f">
                <v:textbox style="mso-fit-shape-to-text:t">
                  <w:txbxContent>
                    <w:p w14:paraId="73FCEDA7" w14:textId="77777777" w:rsidR="005D0682" w:rsidRPr="0066315B" w:rsidRDefault="005D0682">
                      <w:pPr>
                        <w:pBdr>
                          <w:top w:val="single" w:sz="24" w:space="8" w:color="4F81BD" w:themeColor="accent1"/>
                          <w:bottom w:val="single" w:sz="24" w:space="8" w:color="4F81BD" w:themeColor="accent1"/>
                        </w:pBdr>
                        <w:rPr>
                          <w:i/>
                          <w:iCs/>
                          <w:color w:val="4F81BD" w:themeColor="accent1"/>
                          <w:sz w:val="44"/>
                          <w:szCs w:val="44"/>
                        </w:rPr>
                      </w:pPr>
                      <w:r w:rsidRPr="0066315B">
                        <w:rPr>
                          <w:i/>
                          <w:iCs/>
                          <w:color w:val="4F81BD" w:themeColor="accent1"/>
                          <w:sz w:val="44"/>
                          <w:szCs w:val="44"/>
                        </w:rPr>
                        <w:t xml:space="preserve">MATCH Number: </w:t>
                      </w:r>
                      <w:r w:rsidRPr="00AC7773">
                        <w:rPr>
                          <w:i/>
                          <w:iCs/>
                          <w:color w:val="4F81BD" w:themeColor="accent1"/>
                          <w:sz w:val="44"/>
                          <w:szCs w:val="44"/>
                        </w:rPr>
                        <w:t>234011</w:t>
                      </w:r>
                    </w:p>
                    <w:p w14:paraId="49362258" w14:textId="34CF9B69" w:rsidR="005D0682" w:rsidRPr="0066315B" w:rsidRDefault="005D0682">
                      <w:pPr>
                        <w:pBdr>
                          <w:top w:val="single" w:sz="24" w:space="8" w:color="4F81BD" w:themeColor="accent1"/>
                          <w:bottom w:val="single" w:sz="24" w:space="8" w:color="4F81BD" w:themeColor="accent1"/>
                        </w:pBdr>
                        <w:rPr>
                          <w:i/>
                          <w:iCs/>
                          <w:color w:val="4F81BD" w:themeColor="accent1"/>
                          <w:sz w:val="44"/>
                          <w:szCs w:val="44"/>
                        </w:rPr>
                      </w:pPr>
                      <w:r w:rsidRPr="0066315B">
                        <w:rPr>
                          <w:i/>
                          <w:iCs/>
                          <w:color w:val="4F81BD" w:themeColor="accent1"/>
                          <w:sz w:val="44"/>
                          <w:szCs w:val="44"/>
                        </w:rPr>
                        <w:t xml:space="preserve">Application Due Date: </w:t>
                      </w:r>
                      <w:r>
                        <w:rPr>
                          <w:i/>
                          <w:iCs/>
                          <w:color w:val="4F81BD" w:themeColor="accent1"/>
                          <w:sz w:val="44"/>
                          <w:szCs w:val="44"/>
                        </w:rPr>
                        <w:t>November 15, 2021</w:t>
                      </w:r>
                    </w:p>
                    <w:p w14:paraId="3CD05B6B" w14:textId="4ABF06C1" w:rsidR="005D0682" w:rsidRPr="0066315B" w:rsidRDefault="005D0682">
                      <w:pPr>
                        <w:pBdr>
                          <w:top w:val="single" w:sz="24" w:space="8" w:color="4F81BD" w:themeColor="accent1"/>
                          <w:bottom w:val="single" w:sz="24" w:space="8" w:color="4F81BD" w:themeColor="accent1"/>
                        </w:pBdr>
                        <w:rPr>
                          <w:i/>
                          <w:iCs/>
                          <w:color w:val="4F81BD" w:themeColor="accent1"/>
                          <w:sz w:val="44"/>
                          <w:szCs w:val="44"/>
                        </w:rPr>
                      </w:pPr>
                      <w:r w:rsidRPr="0066315B">
                        <w:rPr>
                          <w:i/>
                          <w:iCs/>
                          <w:color w:val="4F81BD" w:themeColor="accent1"/>
                          <w:sz w:val="44"/>
                          <w:szCs w:val="44"/>
                        </w:rPr>
                        <w:t xml:space="preserve">Internship Start Date: </w:t>
                      </w:r>
                      <w:r>
                        <w:rPr>
                          <w:i/>
                          <w:iCs/>
                          <w:color w:val="4F81BD" w:themeColor="accent1"/>
                          <w:sz w:val="44"/>
                          <w:szCs w:val="44"/>
                        </w:rPr>
                        <w:t>July 18, 2022</w:t>
                      </w:r>
                    </w:p>
                  </w:txbxContent>
                </v:textbox>
                <w10:wrap type="topAndBottom" anchorx="margin"/>
              </v:shape>
            </w:pict>
          </mc:Fallback>
        </mc:AlternateContent>
      </w:r>
    </w:p>
    <w:p w14:paraId="48E942D1" w14:textId="77777777" w:rsidR="0066315B" w:rsidRPr="0066315B" w:rsidRDefault="0066315B" w:rsidP="0066315B">
      <w:pPr>
        <w:rPr>
          <w:rFonts w:ascii="Arial" w:hAnsi="Arial" w:cs="Arial"/>
          <w:b/>
          <w:sz w:val="28"/>
          <w:szCs w:val="28"/>
        </w:rPr>
        <w:sectPr w:rsidR="0066315B" w:rsidRPr="0066315B" w:rsidSect="00844C66">
          <w:type w:val="continuous"/>
          <w:pgSz w:w="12240" w:h="15840"/>
          <w:pgMar w:top="1440" w:right="1440" w:bottom="1440" w:left="1440" w:header="720" w:footer="720" w:gutter="0"/>
          <w:pgBorders w:offsetFrom="page">
            <w:top w:val="thinThickSmallGap" w:sz="24" w:space="24" w:color="00CC99"/>
            <w:left w:val="thinThickSmallGap" w:sz="24" w:space="24" w:color="00CC99"/>
            <w:bottom w:val="thickThinSmallGap" w:sz="24" w:space="24" w:color="00CC99"/>
            <w:right w:val="thickThinSmallGap" w:sz="24" w:space="24" w:color="00CC99"/>
          </w:pgBorders>
          <w:cols w:space="720"/>
          <w:titlePg/>
          <w:docGrid w:linePitch="360"/>
        </w:sectPr>
      </w:pPr>
    </w:p>
    <w:p w14:paraId="39D11C3E" w14:textId="77777777" w:rsidR="00AC7773" w:rsidRPr="00E15310" w:rsidRDefault="00596A8D" w:rsidP="00AC7773">
      <w:pPr>
        <w:autoSpaceDE w:val="0"/>
        <w:autoSpaceDN w:val="0"/>
        <w:adjustRightInd w:val="0"/>
        <w:jc w:val="center"/>
        <w:rPr>
          <w:rFonts w:ascii="Arial" w:hAnsi="Arial" w:cs="Arial"/>
          <w:b/>
          <w:bCs/>
          <w:iCs/>
          <w:noProof/>
          <w:sz w:val="28"/>
          <w:szCs w:val="28"/>
        </w:rPr>
      </w:pPr>
      <w:r w:rsidRPr="00250ECF">
        <w:rPr>
          <w:rFonts w:ascii="Arial" w:hAnsi="Arial" w:cs="Arial"/>
          <w:b/>
          <w:bCs/>
          <w:iCs/>
          <w:noProof/>
          <w:sz w:val="36"/>
          <w:szCs w:val="36"/>
        </w:rPr>
        <w:lastRenderedPageBreak/>
        <w:t>Kansas City VA Medical Center</w:t>
      </w:r>
      <w:r w:rsidRPr="0066315B">
        <w:rPr>
          <w:sz w:val="32"/>
          <w:szCs w:val="32"/>
        </w:rPr>
        <w:br/>
      </w:r>
      <w:r w:rsidR="00AC7773" w:rsidRPr="00E15310">
        <w:rPr>
          <w:rFonts w:ascii="Arial" w:hAnsi="Arial" w:cs="Arial"/>
          <w:noProof/>
          <w:sz w:val="28"/>
          <w:szCs w:val="28"/>
        </w:rPr>
        <w:t>Director, Psychology Training Program (MH-116A3)</w:t>
      </w:r>
    </w:p>
    <w:p w14:paraId="263553BC" w14:textId="77777777" w:rsidR="00AC7773" w:rsidRPr="00E15310" w:rsidRDefault="00AC7773" w:rsidP="00AC7773">
      <w:pPr>
        <w:autoSpaceDE w:val="0"/>
        <w:autoSpaceDN w:val="0"/>
        <w:adjustRightInd w:val="0"/>
        <w:jc w:val="center"/>
        <w:rPr>
          <w:rFonts w:ascii="Arial" w:hAnsi="Arial" w:cs="Arial"/>
          <w:noProof/>
          <w:sz w:val="28"/>
          <w:szCs w:val="28"/>
        </w:rPr>
      </w:pPr>
      <w:r w:rsidRPr="00E15310">
        <w:rPr>
          <w:rFonts w:ascii="Arial" w:hAnsi="Arial" w:cs="Arial"/>
          <w:noProof/>
          <w:sz w:val="28"/>
          <w:szCs w:val="28"/>
        </w:rPr>
        <w:t>4801 Linwood Blvd.</w:t>
      </w:r>
    </w:p>
    <w:p w14:paraId="66DA2BA3" w14:textId="77777777" w:rsidR="00AC7773" w:rsidRPr="00E15310" w:rsidRDefault="00AC7773" w:rsidP="00AC7773">
      <w:pPr>
        <w:autoSpaceDE w:val="0"/>
        <w:autoSpaceDN w:val="0"/>
        <w:adjustRightInd w:val="0"/>
        <w:jc w:val="center"/>
        <w:rPr>
          <w:rFonts w:ascii="Arial" w:hAnsi="Arial" w:cs="Arial"/>
          <w:noProof/>
          <w:sz w:val="28"/>
          <w:szCs w:val="28"/>
        </w:rPr>
      </w:pPr>
      <w:r w:rsidRPr="00E15310">
        <w:rPr>
          <w:rFonts w:ascii="Arial" w:hAnsi="Arial" w:cs="Arial"/>
          <w:noProof/>
          <w:sz w:val="28"/>
          <w:szCs w:val="28"/>
        </w:rPr>
        <w:t>Kansas City, Missouri 64128</w:t>
      </w:r>
    </w:p>
    <w:p w14:paraId="5AC8EBF9" w14:textId="61B18583" w:rsidR="00AC7773" w:rsidRPr="00E15310" w:rsidRDefault="00813BA0" w:rsidP="00AC7773">
      <w:pPr>
        <w:autoSpaceDE w:val="0"/>
        <w:autoSpaceDN w:val="0"/>
        <w:adjustRightInd w:val="0"/>
        <w:jc w:val="center"/>
        <w:rPr>
          <w:rFonts w:ascii="Arial" w:hAnsi="Arial" w:cs="Arial"/>
          <w:i/>
          <w:sz w:val="28"/>
          <w:szCs w:val="28"/>
        </w:rPr>
      </w:pPr>
      <w:r>
        <w:rPr>
          <w:rFonts w:ascii="Arial" w:hAnsi="Arial" w:cs="Arial"/>
          <w:i/>
          <w:sz w:val="28"/>
          <w:szCs w:val="28"/>
        </w:rPr>
        <w:t>816-922-2411; 816-718-7834</w:t>
      </w:r>
    </w:p>
    <w:p w14:paraId="54B5C6E1" w14:textId="47E86756" w:rsidR="0066315B" w:rsidRDefault="0066315B" w:rsidP="00AC7773">
      <w:pPr>
        <w:autoSpaceDE w:val="0"/>
        <w:autoSpaceDN w:val="0"/>
        <w:adjustRightInd w:val="0"/>
        <w:jc w:val="center"/>
        <w:rPr>
          <w:rFonts w:ascii="Arial" w:hAnsi="Arial" w:cs="Arial"/>
          <w:sz w:val="32"/>
          <w:szCs w:val="32"/>
        </w:rPr>
      </w:pPr>
    </w:p>
    <w:p w14:paraId="5C9B8439" w14:textId="77777777" w:rsidR="0066315B" w:rsidRPr="00465905" w:rsidRDefault="0066315B" w:rsidP="0066315B">
      <w:pPr>
        <w:autoSpaceDE w:val="0"/>
        <w:autoSpaceDN w:val="0"/>
        <w:adjustRightInd w:val="0"/>
        <w:jc w:val="center"/>
        <w:rPr>
          <w:rFonts w:ascii="Arial" w:hAnsi="Arial" w:cs="Arial"/>
          <w:sz w:val="28"/>
          <w:szCs w:val="28"/>
        </w:rPr>
      </w:pPr>
      <w:r w:rsidRPr="00465905">
        <w:rPr>
          <w:rFonts w:ascii="Arial" w:hAnsi="Arial" w:cs="Arial"/>
          <w:sz w:val="28"/>
          <w:szCs w:val="28"/>
        </w:rPr>
        <w:t>Director of Internship Training: Amber Hinton-Dampf, Ph.D.</w:t>
      </w:r>
    </w:p>
    <w:p w14:paraId="552C5A6B" w14:textId="73D49EF9" w:rsidR="0045710B" w:rsidRPr="00465905" w:rsidRDefault="0066315B" w:rsidP="00465905">
      <w:pPr>
        <w:autoSpaceDE w:val="0"/>
        <w:autoSpaceDN w:val="0"/>
        <w:adjustRightInd w:val="0"/>
        <w:jc w:val="center"/>
        <w:rPr>
          <w:rFonts w:ascii="Arial" w:hAnsi="Arial" w:cs="Arial"/>
          <w:i/>
        </w:rPr>
      </w:pPr>
      <w:r w:rsidRPr="00465905">
        <w:rPr>
          <w:rFonts w:ascii="Arial" w:hAnsi="Arial" w:cs="Arial"/>
          <w:noProof/>
          <w:sz w:val="28"/>
          <w:szCs w:val="28"/>
        </w:rPr>
        <w:t>Amber.Hinton-Dampf@va.gov</w:t>
      </w:r>
    </w:p>
    <w:p w14:paraId="2195A14D" w14:textId="77777777" w:rsidR="0066315B" w:rsidRDefault="0066315B" w:rsidP="002753FB"/>
    <w:p w14:paraId="0459C611" w14:textId="77777777" w:rsidR="0066315B" w:rsidRDefault="0066315B" w:rsidP="002753FB">
      <w:r>
        <w:rPr>
          <w:noProof/>
        </w:rPr>
        <w:drawing>
          <wp:inline distT="0" distB="0" distL="0" distR="0" wp14:anchorId="3D7626A4" wp14:editId="2B043061">
            <wp:extent cx="6100763" cy="4067175"/>
            <wp:effectExtent l="0" t="0" r="0" b="0"/>
            <wp:docPr id="14" name="Picture 14" descr="Picture of KCVA Medical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CVA and Liberty vie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1719" cy="4067812"/>
                    </a:xfrm>
                    <a:prstGeom prst="rect">
                      <a:avLst/>
                    </a:prstGeom>
                  </pic:spPr>
                </pic:pic>
              </a:graphicData>
            </a:graphic>
          </wp:inline>
        </w:drawing>
      </w:r>
    </w:p>
    <w:p w14:paraId="03102B68" w14:textId="77777777" w:rsidR="0066315B" w:rsidRDefault="0066315B" w:rsidP="002753FB">
      <w:pPr>
        <w:sectPr w:rsidR="0066315B" w:rsidSect="00844C66">
          <w:type w:val="continuous"/>
          <w:pgSz w:w="12240" w:h="15840"/>
          <w:pgMar w:top="1440" w:right="1440" w:bottom="1440" w:left="1440" w:header="720" w:footer="720" w:gutter="0"/>
          <w:pgBorders w:offsetFrom="page">
            <w:top w:val="thinThickSmallGap" w:sz="24" w:space="24" w:color="00CC99"/>
            <w:left w:val="thinThickSmallGap" w:sz="24" w:space="24" w:color="00CC99"/>
            <w:bottom w:val="thickThinSmallGap" w:sz="24" w:space="24" w:color="00CC99"/>
            <w:right w:val="thickThinSmallGap" w:sz="24" w:space="24" w:color="00CC99"/>
          </w:pgBorders>
          <w:cols w:space="720"/>
          <w:titlePg/>
          <w:docGrid w:linePitch="360"/>
        </w:sectPr>
      </w:pPr>
    </w:p>
    <w:p w14:paraId="1ADC48C9" w14:textId="77777777" w:rsidR="002753FB" w:rsidRPr="002A7505" w:rsidRDefault="002753FB" w:rsidP="002753FB">
      <w:pPr>
        <w:pStyle w:val="Heading2"/>
        <w:rPr>
          <w:i w:val="0"/>
        </w:rPr>
      </w:pPr>
      <w:r w:rsidRPr="002A7505">
        <w:rPr>
          <w:i w:val="0"/>
        </w:rPr>
        <w:t>Accreditation Status</w:t>
      </w:r>
    </w:p>
    <w:p w14:paraId="0FE10045" w14:textId="68F26477" w:rsidR="00947FB7" w:rsidRDefault="00947FB7" w:rsidP="002753FB">
      <w:pPr>
        <w:rPr>
          <w:rFonts w:ascii="Arial" w:hAnsi="Arial" w:cs="Arial"/>
          <w:sz w:val="20"/>
          <w:szCs w:val="20"/>
        </w:rPr>
      </w:pPr>
      <w:r w:rsidRPr="00947FB7">
        <w:rPr>
          <w:rFonts w:ascii="Arial" w:hAnsi="Arial" w:cs="Arial"/>
          <w:sz w:val="20"/>
          <w:szCs w:val="20"/>
        </w:rPr>
        <w:t>The</w:t>
      </w:r>
      <w:r>
        <w:rPr>
          <w:rFonts w:ascii="Arial" w:hAnsi="Arial" w:cs="Arial"/>
          <w:sz w:val="20"/>
          <w:szCs w:val="20"/>
        </w:rPr>
        <w:t xml:space="preserve"> Psychology Internship Program at the </w:t>
      </w:r>
      <w:r w:rsidRPr="00947FB7">
        <w:rPr>
          <w:rFonts w:ascii="Arial" w:hAnsi="Arial" w:cs="Arial"/>
          <w:b/>
          <w:sz w:val="20"/>
          <w:szCs w:val="20"/>
        </w:rPr>
        <w:t xml:space="preserve">Kansas City VA Medical Center is accredited </w:t>
      </w:r>
      <w:r>
        <w:rPr>
          <w:rFonts w:ascii="Arial" w:hAnsi="Arial" w:cs="Arial"/>
          <w:sz w:val="20"/>
          <w:szCs w:val="20"/>
        </w:rPr>
        <w:t xml:space="preserve">by the Commission on Accreditation of the American Psychological Association (APA). </w:t>
      </w:r>
    </w:p>
    <w:p w14:paraId="1DE29D9D" w14:textId="77777777" w:rsidR="00250ECF" w:rsidRDefault="00250ECF" w:rsidP="00250ECF">
      <w:pPr>
        <w:ind w:firstLine="720"/>
        <w:rPr>
          <w:rFonts w:ascii="Arial" w:hAnsi="Arial" w:cs="Arial"/>
          <w:sz w:val="18"/>
          <w:szCs w:val="18"/>
        </w:rPr>
      </w:pPr>
    </w:p>
    <w:p w14:paraId="45D401DA" w14:textId="4BBFF339" w:rsidR="00947FB7" w:rsidRPr="00250ECF" w:rsidRDefault="00947FB7" w:rsidP="00250ECF">
      <w:pPr>
        <w:ind w:firstLine="720"/>
        <w:rPr>
          <w:rFonts w:ascii="Arial" w:hAnsi="Arial" w:cs="Arial"/>
          <w:sz w:val="18"/>
          <w:szCs w:val="18"/>
        </w:rPr>
      </w:pPr>
      <w:r w:rsidRPr="00250ECF">
        <w:rPr>
          <w:rFonts w:ascii="Arial" w:hAnsi="Arial" w:cs="Arial"/>
          <w:sz w:val="18"/>
          <w:szCs w:val="18"/>
        </w:rPr>
        <w:t>Commission on Accreditation (CoA)</w:t>
      </w:r>
    </w:p>
    <w:p w14:paraId="7157D72B" w14:textId="77777777" w:rsidR="00947FB7" w:rsidRPr="00250ECF" w:rsidRDefault="00947FB7" w:rsidP="00250ECF">
      <w:pPr>
        <w:ind w:firstLine="720"/>
        <w:rPr>
          <w:rFonts w:ascii="Arial" w:hAnsi="Arial" w:cs="Arial"/>
          <w:sz w:val="18"/>
          <w:szCs w:val="18"/>
        </w:rPr>
      </w:pPr>
      <w:r w:rsidRPr="00250ECF">
        <w:rPr>
          <w:rFonts w:ascii="Arial" w:hAnsi="Arial" w:cs="Arial"/>
          <w:sz w:val="18"/>
          <w:szCs w:val="18"/>
        </w:rPr>
        <w:t>Office of Program Consultation and Accreditation</w:t>
      </w:r>
    </w:p>
    <w:p w14:paraId="51E677B1" w14:textId="77777777" w:rsidR="00947FB7" w:rsidRPr="00250ECF" w:rsidRDefault="00947FB7" w:rsidP="00250ECF">
      <w:pPr>
        <w:ind w:firstLine="720"/>
        <w:rPr>
          <w:rFonts w:ascii="Arial" w:hAnsi="Arial" w:cs="Arial"/>
          <w:sz w:val="18"/>
          <w:szCs w:val="18"/>
        </w:rPr>
      </w:pPr>
      <w:r w:rsidRPr="00250ECF">
        <w:rPr>
          <w:rFonts w:ascii="Arial" w:hAnsi="Arial" w:cs="Arial"/>
          <w:sz w:val="18"/>
          <w:szCs w:val="18"/>
        </w:rPr>
        <w:t>American Psychological Association</w:t>
      </w:r>
    </w:p>
    <w:p w14:paraId="118AB0DF" w14:textId="77777777" w:rsidR="00947FB7" w:rsidRPr="00250ECF" w:rsidRDefault="00947FB7" w:rsidP="00250ECF">
      <w:pPr>
        <w:ind w:firstLine="720"/>
        <w:rPr>
          <w:rFonts w:ascii="Arial" w:hAnsi="Arial" w:cs="Arial"/>
          <w:sz w:val="18"/>
          <w:szCs w:val="18"/>
        </w:rPr>
      </w:pPr>
      <w:r w:rsidRPr="00250ECF">
        <w:rPr>
          <w:rFonts w:ascii="Arial" w:hAnsi="Arial" w:cs="Arial"/>
          <w:sz w:val="18"/>
          <w:szCs w:val="18"/>
        </w:rPr>
        <w:t>750 First Street, NE</w:t>
      </w:r>
    </w:p>
    <w:p w14:paraId="3FBEAA22" w14:textId="0C1071CA" w:rsidR="00250ECF" w:rsidRDefault="00947FB7" w:rsidP="00250ECF">
      <w:pPr>
        <w:ind w:firstLine="720"/>
        <w:rPr>
          <w:rFonts w:ascii="Arial" w:hAnsi="Arial" w:cs="Arial"/>
          <w:sz w:val="18"/>
          <w:szCs w:val="18"/>
        </w:rPr>
      </w:pPr>
      <w:r w:rsidRPr="00250ECF">
        <w:rPr>
          <w:rFonts w:ascii="Arial" w:hAnsi="Arial" w:cs="Arial"/>
          <w:sz w:val="18"/>
          <w:szCs w:val="18"/>
        </w:rPr>
        <w:t>Washington, DC 20002-4242</w:t>
      </w:r>
      <w:r w:rsidR="00250ECF">
        <w:rPr>
          <w:rFonts w:ascii="Arial" w:hAnsi="Arial" w:cs="Arial"/>
          <w:sz w:val="18"/>
          <w:szCs w:val="18"/>
        </w:rPr>
        <w:t xml:space="preserve"> </w:t>
      </w:r>
    </w:p>
    <w:p w14:paraId="6DEA0ACD" w14:textId="46AD520F" w:rsidR="00250ECF" w:rsidRDefault="00250ECF" w:rsidP="00250ECF">
      <w:pPr>
        <w:ind w:firstLine="720"/>
        <w:rPr>
          <w:rFonts w:ascii="Arial" w:hAnsi="Arial" w:cs="Arial"/>
          <w:sz w:val="18"/>
          <w:szCs w:val="18"/>
        </w:rPr>
      </w:pPr>
      <w:r w:rsidRPr="00250ECF">
        <w:rPr>
          <w:rFonts w:ascii="Arial" w:hAnsi="Arial" w:cs="Arial"/>
          <w:sz w:val="18"/>
          <w:szCs w:val="18"/>
        </w:rPr>
        <w:t>(202) 336-5500</w:t>
      </w:r>
    </w:p>
    <w:p w14:paraId="474018D8" w14:textId="77777777" w:rsidR="00CE7C84" w:rsidRDefault="00CE7C84">
      <w:pPr>
        <w:rPr>
          <w:rFonts w:ascii="Arial" w:hAnsi="Arial" w:cs="Arial"/>
          <w:b/>
          <w:bCs/>
          <w:iCs/>
        </w:rPr>
      </w:pPr>
    </w:p>
    <w:p w14:paraId="5EDA9619" w14:textId="77777777" w:rsidR="00CE7C84" w:rsidRDefault="00CE7C84">
      <w:pPr>
        <w:rPr>
          <w:rFonts w:ascii="Arial" w:hAnsi="Arial" w:cs="Arial"/>
          <w:b/>
          <w:bCs/>
          <w:iCs/>
        </w:rPr>
      </w:pPr>
    </w:p>
    <w:p w14:paraId="76299D3C" w14:textId="4EE6D03C" w:rsidR="006763F6" w:rsidRDefault="00465905" w:rsidP="00C14B99">
      <w:pPr>
        <w:rPr>
          <w:b/>
          <w:i/>
        </w:rPr>
      </w:pPr>
      <w:r w:rsidRPr="00465905">
        <w:rPr>
          <w:i/>
          <w:noProof/>
        </w:rPr>
        <w:lastRenderedPageBreak/>
        <mc:AlternateContent>
          <mc:Choice Requires="wps">
            <w:drawing>
              <wp:anchor distT="91440" distB="91440" distL="114300" distR="114300" simplePos="0" relativeHeight="251665408" behindDoc="0" locked="0" layoutInCell="1" allowOverlap="1" wp14:anchorId="5C6D4144" wp14:editId="1D02313B">
                <wp:simplePos x="0" y="0"/>
                <wp:positionH relativeFrom="margin">
                  <wp:align>left</wp:align>
                </wp:positionH>
                <wp:positionV relativeFrom="paragraph">
                  <wp:posOffset>0</wp:posOffset>
                </wp:positionV>
                <wp:extent cx="2952750" cy="1403985"/>
                <wp:effectExtent l="0" t="0" r="0" b="3810"/>
                <wp:wrapTopAndBottom/>
                <wp:docPr id="16" name="Text Box 2" descr="Table of Conten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403985"/>
                        </a:xfrm>
                        <a:prstGeom prst="rect">
                          <a:avLst/>
                        </a:prstGeom>
                        <a:noFill/>
                        <a:ln w="9525">
                          <a:noFill/>
                          <a:miter lim="800000"/>
                          <a:headEnd/>
                          <a:tailEnd/>
                        </a:ln>
                      </wps:spPr>
                      <wps:txbx>
                        <w:txbxContent>
                          <w:p w14:paraId="32C569A6" w14:textId="77777777" w:rsidR="005D0682" w:rsidRPr="00250ECF" w:rsidRDefault="005D0682">
                            <w:pPr>
                              <w:pBdr>
                                <w:top w:val="single" w:sz="24" w:space="8" w:color="4F81BD" w:themeColor="accent1"/>
                                <w:bottom w:val="single" w:sz="24" w:space="8" w:color="4F81BD" w:themeColor="accent1"/>
                              </w:pBdr>
                              <w:rPr>
                                <w:i/>
                                <w:iCs/>
                                <w:color w:val="4F81BD" w:themeColor="accent1"/>
                                <w:sz w:val="44"/>
                                <w:szCs w:val="44"/>
                              </w:rPr>
                            </w:pPr>
                            <w:r w:rsidRPr="00250ECF">
                              <w:rPr>
                                <w:i/>
                                <w:iCs/>
                                <w:color w:val="4F81BD" w:themeColor="accent1"/>
                                <w:sz w:val="44"/>
                                <w:szCs w:val="44"/>
                              </w:rPr>
                              <w:t>TABLE OF CONTENTS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6D4144" id="_x0000_s1028" type="#_x0000_t202" alt="Table of Contents" style="position:absolute;margin-left:0;margin-top:0;width:232.5pt;height:110.55pt;z-index:251665408;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" filled="f" stroked="f">
                <v:textbox style="mso-fit-shape-to-text:t">
                  <w:txbxContent>
                    <w:p w14:paraId="32C569A6" w14:textId="77777777" w:rsidR="005D0682" w:rsidRPr="00250ECF" w:rsidRDefault="005D0682">
                      <w:pPr>
                        <w:pBdr>
                          <w:top w:val="single" w:sz="24" w:space="8" w:color="4F81BD" w:themeColor="accent1"/>
                          <w:bottom w:val="single" w:sz="24" w:space="8" w:color="4F81BD" w:themeColor="accent1"/>
                        </w:pBdr>
                        <w:rPr>
                          <w:i/>
                          <w:iCs/>
                          <w:color w:val="4F81BD" w:themeColor="accent1"/>
                          <w:sz w:val="44"/>
                          <w:szCs w:val="44"/>
                        </w:rPr>
                      </w:pPr>
                      <w:r w:rsidRPr="00250ECF">
                        <w:rPr>
                          <w:i/>
                          <w:iCs/>
                          <w:color w:val="4F81BD" w:themeColor="accent1"/>
                          <w:sz w:val="44"/>
                          <w:szCs w:val="44"/>
                        </w:rPr>
                        <w:t>TABLE OF CONTENTS</w:t>
                      </w:r>
                    </w:p>
                  </w:txbxContent>
                </v:textbox>
                <w10:wrap type="topAndBottom" anchorx="margin"/>
              </v:shape>
            </w:pict>
          </mc:Fallback>
        </mc:AlternateContent>
      </w:r>
      <w:r w:rsidR="006763F6" w:rsidRPr="00004EEE">
        <w:t>Application and Selection Procedures</w:t>
      </w:r>
      <w:r w:rsidR="006763F6">
        <w:t>………………………………………………</w:t>
      </w:r>
      <w:proofErr w:type="gramStart"/>
      <w:r w:rsidR="006763F6">
        <w:t>…..</w:t>
      </w:r>
      <w:proofErr w:type="gramEnd"/>
      <w:r w:rsidR="006763F6">
        <w:t>5</w:t>
      </w:r>
    </w:p>
    <w:p w14:paraId="35820786" w14:textId="77777777" w:rsidR="006763F6" w:rsidRDefault="006763F6" w:rsidP="006763F6">
      <w:r>
        <w:tab/>
      </w:r>
    </w:p>
    <w:p w14:paraId="58677BEA" w14:textId="77777777" w:rsidR="006763F6" w:rsidRPr="00004EEE" w:rsidRDefault="006763F6" w:rsidP="006763F6">
      <w:pPr>
        <w:ind w:firstLine="720"/>
        <w:rPr>
          <w:rFonts w:ascii="Arial" w:hAnsi="Arial" w:cs="Arial"/>
        </w:rPr>
      </w:pPr>
      <w:r w:rsidRPr="00004EEE">
        <w:rPr>
          <w:rFonts w:ascii="Arial" w:hAnsi="Arial" w:cs="Arial"/>
        </w:rPr>
        <w:t>Eligibility Requirements</w:t>
      </w:r>
      <w:r>
        <w:rPr>
          <w:rFonts w:ascii="Arial" w:hAnsi="Arial" w:cs="Arial"/>
        </w:rPr>
        <w:t>…………………………………………………………...5</w:t>
      </w:r>
    </w:p>
    <w:p w14:paraId="1509B0DA" w14:textId="77777777" w:rsidR="006763F6" w:rsidRDefault="006763F6" w:rsidP="006763F6">
      <w:pPr>
        <w:rPr>
          <w:rFonts w:ascii="Arial" w:hAnsi="Arial" w:cs="Arial"/>
        </w:rPr>
      </w:pPr>
      <w:r w:rsidRPr="00004EEE">
        <w:rPr>
          <w:rFonts w:ascii="Arial" w:hAnsi="Arial" w:cs="Arial"/>
        </w:rPr>
        <w:tab/>
        <w:t>Stipend, Benefits and Application</w:t>
      </w:r>
      <w:r>
        <w:rPr>
          <w:rFonts w:ascii="Arial" w:hAnsi="Arial" w:cs="Arial"/>
        </w:rPr>
        <w:t xml:space="preserve"> Information………………………………….5</w:t>
      </w:r>
    </w:p>
    <w:p w14:paraId="2FD263CD" w14:textId="77777777" w:rsidR="006763F6" w:rsidRDefault="006763F6" w:rsidP="006763F6">
      <w:pPr>
        <w:rPr>
          <w:rFonts w:ascii="Arial" w:hAnsi="Arial" w:cs="Arial"/>
        </w:rPr>
      </w:pPr>
      <w:r>
        <w:rPr>
          <w:rFonts w:ascii="Arial" w:hAnsi="Arial" w:cs="Arial"/>
        </w:rPr>
        <w:tab/>
        <w:t>Online Application Procedure…………………………………………………….5</w:t>
      </w:r>
    </w:p>
    <w:p w14:paraId="354B89B0" w14:textId="77777777" w:rsidR="006763F6" w:rsidRDefault="006763F6" w:rsidP="006763F6">
      <w:pPr>
        <w:rPr>
          <w:rFonts w:ascii="Arial" w:hAnsi="Arial" w:cs="Arial"/>
        </w:rPr>
      </w:pPr>
      <w:r>
        <w:rPr>
          <w:rFonts w:ascii="Arial" w:hAnsi="Arial" w:cs="Arial"/>
        </w:rPr>
        <w:tab/>
        <w:t>Post-Application Process…………………………………………………………6</w:t>
      </w:r>
    </w:p>
    <w:p w14:paraId="2DEDF317" w14:textId="77777777" w:rsidR="006763F6" w:rsidRDefault="006763F6" w:rsidP="006763F6">
      <w:pPr>
        <w:rPr>
          <w:rFonts w:ascii="Arial" w:hAnsi="Arial" w:cs="Arial"/>
        </w:rPr>
      </w:pPr>
      <w:r>
        <w:rPr>
          <w:rFonts w:ascii="Arial" w:hAnsi="Arial" w:cs="Arial"/>
        </w:rPr>
        <w:t xml:space="preserve"> </w:t>
      </w:r>
    </w:p>
    <w:p w14:paraId="1C937E24" w14:textId="77777777" w:rsidR="006763F6" w:rsidRDefault="006763F6" w:rsidP="006763F6">
      <w:pPr>
        <w:rPr>
          <w:rFonts w:ascii="Arial" w:hAnsi="Arial" w:cs="Arial"/>
        </w:rPr>
      </w:pPr>
      <w:r>
        <w:rPr>
          <w:rFonts w:ascii="Arial" w:hAnsi="Arial" w:cs="Arial"/>
        </w:rPr>
        <w:t>Commitment to Diversity………………………………………………………………….6</w:t>
      </w:r>
    </w:p>
    <w:p w14:paraId="615AFB2D" w14:textId="77777777" w:rsidR="006763F6" w:rsidRDefault="006763F6" w:rsidP="006763F6">
      <w:pPr>
        <w:rPr>
          <w:rFonts w:ascii="Arial" w:hAnsi="Arial" w:cs="Arial"/>
        </w:rPr>
      </w:pPr>
    </w:p>
    <w:p w14:paraId="7A62CDDA" w14:textId="61274C9B" w:rsidR="006763F6" w:rsidRDefault="006763F6" w:rsidP="006763F6">
      <w:pPr>
        <w:rPr>
          <w:rFonts w:ascii="Arial" w:hAnsi="Arial" w:cs="Arial"/>
        </w:rPr>
      </w:pPr>
      <w:r>
        <w:rPr>
          <w:rFonts w:ascii="Arial" w:hAnsi="Arial" w:cs="Arial"/>
        </w:rPr>
        <w:t>Kansas City VA Medical Center Psychology Setting………………………………</w:t>
      </w:r>
      <w:proofErr w:type="gramStart"/>
      <w:r>
        <w:rPr>
          <w:rFonts w:ascii="Arial" w:hAnsi="Arial" w:cs="Arial"/>
        </w:rPr>
        <w:t>…..</w:t>
      </w:r>
      <w:proofErr w:type="gramEnd"/>
      <w:r w:rsidR="008A677E">
        <w:rPr>
          <w:rFonts w:ascii="Arial" w:hAnsi="Arial" w:cs="Arial"/>
        </w:rPr>
        <w:t>10</w:t>
      </w:r>
    </w:p>
    <w:p w14:paraId="3B80229A" w14:textId="77777777" w:rsidR="006763F6" w:rsidRDefault="006763F6" w:rsidP="006763F6">
      <w:pPr>
        <w:rPr>
          <w:rFonts w:ascii="Arial" w:hAnsi="Arial" w:cs="Arial"/>
        </w:rPr>
      </w:pPr>
    </w:p>
    <w:p w14:paraId="3DBC31E8" w14:textId="1B925E26" w:rsidR="006763F6" w:rsidRDefault="006763F6" w:rsidP="006763F6">
      <w:pPr>
        <w:rPr>
          <w:rFonts w:ascii="Arial" w:hAnsi="Arial" w:cs="Arial"/>
        </w:rPr>
      </w:pPr>
      <w:r>
        <w:rPr>
          <w:rFonts w:ascii="Arial" w:hAnsi="Arial" w:cs="Arial"/>
        </w:rPr>
        <w:t>Training Model and Program Philosophy……………………………………………</w:t>
      </w:r>
      <w:proofErr w:type="gramStart"/>
      <w:r>
        <w:rPr>
          <w:rFonts w:ascii="Arial" w:hAnsi="Arial" w:cs="Arial"/>
        </w:rPr>
        <w:t>…..</w:t>
      </w:r>
      <w:proofErr w:type="gramEnd"/>
      <w:r w:rsidR="008A677E">
        <w:rPr>
          <w:rFonts w:ascii="Arial" w:hAnsi="Arial" w:cs="Arial"/>
        </w:rPr>
        <w:t>11</w:t>
      </w:r>
    </w:p>
    <w:p w14:paraId="77D36174" w14:textId="77777777" w:rsidR="006763F6" w:rsidRDefault="006763F6" w:rsidP="006763F6">
      <w:pPr>
        <w:rPr>
          <w:rFonts w:ascii="Arial" w:hAnsi="Arial" w:cs="Arial"/>
        </w:rPr>
      </w:pPr>
      <w:r>
        <w:rPr>
          <w:rFonts w:ascii="Arial" w:hAnsi="Arial" w:cs="Arial"/>
        </w:rPr>
        <w:tab/>
      </w:r>
    </w:p>
    <w:p w14:paraId="034E869F" w14:textId="272BE67A" w:rsidR="006763F6" w:rsidRDefault="006763F6" w:rsidP="006763F6">
      <w:pPr>
        <w:ind w:firstLine="720"/>
        <w:rPr>
          <w:rFonts w:ascii="Arial" w:hAnsi="Arial" w:cs="Arial"/>
        </w:rPr>
      </w:pPr>
      <w:r>
        <w:rPr>
          <w:rFonts w:ascii="Arial" w:hAnsi="Arial" w:cs="Arial"/>
        </w:rPr>
        <w:t>Program Mission and Model………………………………………………………</w:t>
      </w:r>
      <w:r w:rsidR="008A677E">
        <w:rPr>
          <w:rFonts w:ascii="Arial" w:hAnsi="Arial" w:cs="Arial"/>
        </w:rPr>
        <w:t>11</w:t>
      </w:r>
    </w:p>
    <w:p w14:paraId="768F2F64" w14:textId="63E2A351" w:rsidR="006763F6" w:rsidRDefault="006763F6" w:rsidP="006763F6">
      <w:pPr>
        <w:ind w:firstLine="720"/>
        <w:rPr>
          <w:rFonts w:ascii="Arial" w:hAnsi="Arial" w:cs="Arial"/>
        </w:rPr>
      </w:pPr>
      <w:r>
        <w:rPr>
          <w:rFonts w:ascii="Arial" w:hAnsi="Arial" w:cs="Arial"/>
        </w:rPr>
        <w:t>Training Competencies and Objectives………………………………………….</w:t>
      </w:r>
      <w:r w:rsidR="008A677E">
        <w:rPr>
          <w:rFonts w:ascii="Arial" w:hAnsi="Arial" w:cs="Arial"/>
        </w:rPr>
        <w:t>12</w:t>
      </w:r>
    </w:p>
    <w:p w14:paraId="6E1A00EB" w14:textId="316614CD" w:rsidR="006763F6" w:rsidRDefault="006763F6" w:rsidP="006763F6">
      <w:pPr>
        <w:rPr>
          <w:rFonts w:ascii="Arial" w:hAnsi="Arial" w:cs="Arial"/>
        </w:rPr>
      </w:pPr>
      <w:r>
        <w:rPr>
          <w:rFonts w:ascii="Arial" w:hAnsi="Arial" w:cs="Arial"/>
        </w:rPr>
        <w:tab/>
        <w:t>Trainee Evaluations and Rating Scale………………………………………….1</w:t>
      </w:r>
      <w:r w:rsidR="008A677E">
        <w:rPr>
          <w:rFonts w:ascii="Arial" w:hAnsi="Arial" w:cs="Arial"/>
        </w:rPr>
        <w:t>4</w:t>
      </w:r>
    </w:p>
    <w:p w14:paraId="76A2365F" w14:textId="0171A489" w:rsidR="006763F6" w:rsidRDefault="006763F6" w:rsidP="006763F6">
      <w:pPr>
        <w:rPr>
          <w:rFonts w:ascii="Arial" w:hAnsi="Arial" w:cs="Arial"/>
        </w:rPr>
      </w:pPr>
      <w:r>
        <w:rPr>
          <w:rFonts w:ascii="Arial" w:hAnsi="Arial" w:cs="Arial"/>
        </w:rPr>
        <w:tab/>
        <w:t>Minimum Levels of Achievement……………………………………………</w:t>
      </w:r>
      <w:proofErr w:type="gramStart"/>
      <w:r>
        <w:rPr>
          <w:rFonts w:ascii="Arial" w:hAnsi="Arial" w:cs="Arial"/>
        </w:rPr>
        <w:t>…..</w:t>
      </w:r>
      <w:proofErr w:type="gramEnd"/>
      <w:r>
        <w:rPr>
          <w:rFonts w:ascii="Arial" w:hAnsi="Arial" w:cs="Arial"/>
        </w:rPr>
        <w:t>1</w:t>
      </w:r>
      <w:r w:rsidR="008A677E">
        <w:rPr>
          <w:rFonts w:ascii="Arial" w:hAnsi="Arial" w:cs="Arial"/>
        </w:rPr>
        <w:t>4</w:t>
      </w:r>
    </w:p>
    <w:p w14:paraId="480CD638" w14:textId="77777777" w:rsidR="006763F6" w:rsidRDefault="006763F6" w:rsidP="006763F6">
      <w:pPr>
        <w:rPr>
          <w:rFonts w:ascii="Arial" w:hAnsi="Arial" w:cs="Arial"/>
        </w:rPr>
      </w:pPr>
    </w:p>
    <w:p w14:paraId="2F82F7FD" w14:textId="47CE45DB" w:rsidR="006763F6" w:rsidRDefault="006763F6" w:rsidP="006763F6">
      <w:pPr>
        <w:rPr>
          <w:rFonts w:ascii="Arial" w:hAnsi="Arial" w:cs="Arial"/>
        </w:rPr>
      </w:pPr>
      <w:r>
        <w:rPr>
          <w:rFonts w:ascii="Arial" w:hAnsi="Arial" w:cs="Arial"/>
        </w:rPr>
        <w:t>Structure of Internship Program…………………………………………………………1</w:t>
      </w:r>
      <w:r w:rsidR="008A677E">
        <w:rPr>
          <w:rFonts w:ascii="Arial" w:hAnsi="Arial" w:cs="Arial"/>
        </w:rPr>
        <w:t>5</w:t>
      </w:r>
    </w:p>
    <w:p w14:paraId="4E706FFD" w14:textId="77777777" w:rsidR="006763F6" w:rsidRDefault="006763F6" w:rsidP="006763F6">
      <w:pPr>
        <w:rPr>
          <w:rFonts w:ascii="Arial" w:hAnsi="Arial" w:cs="Arial"/>
        </w:rPr>
      </w:pPr>
      <w:r>
        <w:rPr>
          <w:rFonts w:ascii="Arial" w:hAnsi="Arial" w:cs="Arial"/>
        </w:rPr>
        <w:tab/>
      </w:r>
    </w:p>
    <w:p w14:paraId="4A8516E6" w14:textId="65F7B25D" w:rsidR="006763F6" w:rsidRDefault="006763F6" w:rsidP="006763F6">
      <w:pPr>
        <w:ind w:firstLine="720"/>
        <w:rPr>
          <w:rFonts w:ascii="Arial" w:hAnsi="Arial" w:cs="Arial"/>
        </w:rPr>
      </w:pPr>
      <w:r>
        <w:rPr>
          <w:rFonts w:ascii="Arial" w:hAnsi="Arial" w:cs="Arial"/>
        </w:rPr>
        <w:t>Major (Primary) Rotations……………………………………………………</w:t>
      </w:r>
      <w:proofErr w:type="gramStart"/>
      <w:r>
        <w:rPr>
          <w:rFonts w:ascii="Arial" w:hAnsi="Arial" w:cs="Arial"/>
        </w:rPr>
        <w:t>…..</w:t>
      </w:r>
      <w:proofErr w:type="gramEnd"/>
      <w:r>
        <w:rPr>
          <w:rFonts w:ascii="Arial" w:hAnsi="Arial" w:cs="Arial"/>
        </w:rPr>
        <w:t>1</w:t>
      </w:r>
      <w:r w:rsidR="008A677E">
        <w:rPr>
          <w:rFonts w:ascii="Arial" w:hAnsi="Arial" w:cs="Arial"/>
        </w:rPr>
        <w:t>5</w:t>
      </w:r>
    </w:p>
    <w:p w14:paraId="6ECC5529" w14:textId="2D606758" w:rsidR="006763F6" w:rsidRDefault="006763F6" w:rsidP="006763F6">
      <w:pPr>
        <w:rPr>
          <w:rFonts w:ascii="Arial" w:hAnsi="Arial" w:cs="Arial"/>
        </w:rPr>
      </w:pPr>
      <w:r>
        <w:rPr>
          <w:rFonts w:ascii="Arial" w:hAnsi="Arial" w:cs="Arial"/>
        </w:rPr>
        <w:tab/>
      </w:r>
      <w:r>
        <w:rPr>
          <w:rFonts w:ascii="Arial" w:hAnsi="Arial" w:cs="Arial"/>
        </w:rPr>
        <w:tab/>
        <w:t>Mental Health Clinic</w:t>
      </w:r>
      <w:r>
        <w:rPr>
          <w:rFonts w:ascii="Arial" w:hAnsi="Arial" w:cs="Arial"/>
        </w:rPr>
        <w:tab/>
        <w:t>………………………………………………………1</w:t>
      </w:r>
      <w:r w:rsidR="008A677E">
        <w:rPr>
          <w:rFonts w:ascii="Arial" w:hAnsi="Arial" w:cs="Arial"/>
        </w:rPr>
        <w:t>5</w:t>
      </w:r>
    </w:p>
    <w:p w14:paraId="2FEBFD68" w14:textId="7617C1DA" w:rsidR="006763F6" w:rsidRDefault="006763F6" w:rsidP="006763F6">
      <w:pPr>
        <w:rPr>
          <w:rFonts w:ascii="Arial" w:hAnsi="Arial" w:cs="Arial"/>
        </w:rPr>
      </w:pPr>
      <w:r>
        <w:rPr>
          <w:rFonts w:ascii="Arial" w:hAnsi="Arial" w:cs="Arial"/>
        </w:rPr>
        <w:tab/>
      </w:r>
      <w:r>
        <w:rPr>
          <w:rFonts w:ascii="Arial" w:hAnsi="Arial" w:cs="Arial"/>
        </w:rPr>
        <w:tab/>
        <w:t>Substance Use Disorders Clinic Inpatient (SARRTP)………………...1</w:t>
      </w:r>
      <w:r w:rsidR="008A677E">
        <w:rPr>
          <w:rFonts w:ascii="Arial" w:hAnsi="Arial" w:cs="Arial"/>
        </w:rPr>
        <w:t>6</w:t>
      </w:r>
    </w:p>
    <w:p w14:paraId="0B654DD6" w14:textId="020250C6" w:rsidR="006763F6" w:rsidRDefault="006763F6" w:rsidP="006763F6">
      <w:pPr>
        <w:rPr>
          <w:rFonts w:ascii="Arial" w:hAnsi="Arial" w:cs="Arial"/>
        </w:rPr>
      </w:pPr>
      <w:r>
        <w:rPr>
          <w:rFonts w:ascii="Arial" w:hAnsi="Arial" w:cs="Arial"/>
        </w:rPr>
        <w:tab/>
      </w:r>
      <w:r>
        <w:rPr>
          <w:rFonts w:ascii="Arial" w:hAnsi="Arial" w:cs="Arial"/>
        </w:rPr>
        <w:tab/>
        <w:t>Posttraumatic Stress Disorder Clinic……………………………………1</w:t>
      </w:r>
      <w:r w:rsidR="008A677E">
        <w:rPr>
          <w:rFonts w:ascii="Arial" w:hAnsi="Arial" w:cs="Arial"/>
        </w:rPr>
        <w:t>7</w:t>
      </w:r>
    </w:p>
    <w:p w14:paraId="4867B00E" w14:textId="3B2B6996" w:rsidR="006763F6" w:rsidRDefault="006763F6" w:rsidP="006763F6">
      <w:pPr>
        <w:rPr>
          <w:rFonts w:ascii="Arial" w:hAnsi="Arial" w:cs="Arial"/>
        </w:rPr>
      </w:pPr>
      <w:r>
        <w:rPr>
          <w:rFonts w:ascii="Arial" w:hAnsi="Arial" w:cs="Arial"/>
        </w:rPr>
        <w:tab/>
      </w:r>
      <w:r>
        <w:rPr>
          <w:rFonts w:ascii="Arial" w:hAnsi="Arial" w:cs="Arial"/>
        </w:rPr>
        <w:tab/>
        <w:t xml:space="preserve">Health Psychology (HBPC </w:t>
      </w:r>
      <w:r w:rsidR="00EB16B0">
        <w:rPr>
          <w:rFonts w:ascii="Arial" w:hAnsi="Arial" w:cs="Arial"/>
        </w:rPr>
        <w:t>and/or</w:t>
      </w:r>
      <w:r>
        <w:rPr>
          <w:rFonts w:ascii="Arial" w:hAnsi="Arial" w:cs="Arial"/>
        </w:rPr>
        <w:t xml:space="preserve"> </w:t>
      </w:r>
      <w:proofErr w:type="gramStart"/>
      <w:r>
        <w:rPr>
          <w:rFonts w:ascii="Arial" w:hAnsi="Arial" w:cs="Arial"/>
        </w:rPr>
        <w:t>PCMHI)…</w:t>
      </w:r>
      <w:proofErr w:type="gramEnd"/>
      <w:r>
        <w:rPr>
          <w:rFonts w:ascii="Arial" w:hAnsi="Arial" w:cs="Arial"/>
        </w:rPr>
        <w:t>…</w:t>
      </w:r>
      <w:r w:rsidR="00EB16B0">
        <w:rPr>
          <w:rFonts w:ascii="Arial" w:hAnsi="Arial" w:cs="Arial"/>
        </w:rPr>
        <w:t>…</w:t>
      </w:r>
      <w:r>
        <w:rPr>
          <w:rFonts w:ascii="Arial" w:hAnsi="Arial" w:cs="Arial"/>
        </w:rPr>
        <w:t>……………………..1</w:t>
      </w:r>
      <w:r w:rsidR="008A677E">
        <w:rPr>
          <w:rFonts w:ascii="Arial" w:hAnsi="Arial" w:cs="Arial"/>
        </w:rPr>
        <w:t>7</w:t>
      </w:r>
    </w:p>
    <w:p w14:paraId="4CD9F475" w14:textId="226A1467" w:rsidR="006763F6" w:rsidRDefault="00D56163" w:rsidP="006763F6">
      <w:pPr>
        <w:rPr>
          <w:rFonts w:ascii="Arial" w:hAnsi="Arial" w:cs="Arial"/>
        </w:rPr>
      </w:pPr>
      <w:r>
        <w:rPr>
          <w:rFonts w:ascii="Arial" w:hAnsi="Arial" w:cs="Arial"/>
        </w:rPr>
        <w:tab/>
      </w:r>
      <w:r>
        <w:rPr>
          <w:rFonts w:ascii="Arial" w:hAnsi="Arial" w:cs="Arial"/>
        </w:rPr>
        <w:tab/>
      </w:r>
      <w:r w:rsidR="008A677E">
        <w:rPr>
          <w:rFonts w:ascii="Arial" w:hAnsi="Arial" w:cs="Arial"/>
        </w:rPr>
        <w:t>Whole Health……………………………………………………………….18</w:t>
      </w:r>
    </w:p>
    <w:p w14:paraId="60841181" w14:textId="3B183D29" w:rsidR="006763F6" w:rsidRDefault="006763F6" w:rsidP="006763F6">
      <w:pPr>
        <w:rPr>
          <w:rFonts w:ascii="Arial" w:hAnsi="Arial" w:cs="Arial"/>
        </w:rPr>
      </w:pPr>
      <w:r>
        <w:rPr>
          <w:rFonts w:ascii="Arial" w:hAnsi="Arial" w:cs="Arial"/>
        </w:rPr>
        <w:tab/>
        <w:t>Minor (Elective) Rotations…………………………………………………</w:t>
      </w:r>
      <w:proofErr w:type="gramStart"/>
      <w:r>
        <w:rPr>
          <w:rFonts w:ascii="Arial" w:hAnsi="Arial" w:cs="Arial"/>
        </w:rPr>
        <w:t>…..</w:t>
      </w:r>
      <w:proofErr w:type="gramEnd"/>
      <w:r>
        <w:rPr>
          <w:rFonts w:ascii="Arial" w:hAnsi="Arial" w:cs="Arial"/>
        </w:rPr>
        <w:t>…1</w:t>
      </w:r>
      <w:r w:rsidR="00385132">
        <w:rPr>
          <w:rFonts w:ascii="Arial" w:hAnsi="Arial" w:cs="Arial"/>
        </w:rPr>
        <w:t>8</w:t>
      </w:r>
    </w:p>
    <w:p w14:paraId="45A07C5F" w14:textId="0E9B0294" w:rsidR="006763F6" w:rsidRDefault="006763F6" w:rsidP="006763F6">
      <w:pPr>
        <w:rPr>
          <w:rFonts w:ascii="Arial" w:hAnsi="Arial" w:cs="Arial"/>
        </w:rPr>
      </w:pPr>
      <w:r>
        <w:rPr>
          <w:rFonts w:ascii="Arial" w:hAnsi="Arial" w:cs="Arial"/>
        </w:rPr>
        <w:tab/>
      </w:r>
      <w:r>
        <w:rPr>
          <w:rFonts w:ascii="Arial" w:hAnsi="Arial" w:cs="Arial"/>
        </w:rPr>
        <w:tab/>
        <w:t>Mental Health Intensive Case Management (MHICM)……………</w:t>
      </w:r>
      <w:proofErr w:type="gramStart"/>
      <w:r>
        <w:rPr>
          <w:rFonts w:ascii="Arial" w:hAnsi="Arial" w:cs="Arial"/>
        </w:rPr>
        <w:t>…..</w:t>
      </w:r>
      <w:proofErr w:type="gramEnd"/>
      <w:r>
        <w:rPr>
          <w:rFonts w:ascii="Arial" w:hAnsi="Arial" w:cs="Arial"/>
        </w:rPr>
        <w:t>1</w:t>
      </w:r>
      <w:r w:rsidR="00385132">
        <w:rPr>
          <w:rFonts w:ascii="Arial" w:hAnsi="Arial" w:cs="Arial"/>
        </w:rPr>
        <w:t>8</w:t>
      </w:r>
    </w:p>
    <w:p w14:paraId="38D021AD" w14:textId="0BD1DA21" w:rsidR="006763F6" w:rsidRDefault="006763F6" w:rsidP="006763F6">
      <w:pPr>
        <w:rPr>
          <w:rFonts w:ascii="Arial" w:hAnsi="Arial" w:cs="Arial"/>
        </w:rPr>
      </w:pPr>
      <w:r>
        <w:rPr>
          <w:rFonts w:ascii="Arial" w:hAnsi="Arial" w:cs="Arial"/>
        </w:rPr>
        <w:tab/>
      </w:r>
      <w:r>
        <w:rPr>
          <w:rFonts w:ascii="Arial" w:hAnsi="Arial" w:cs="Arial"/>
        </w:rPr>
        <w:tab/>
        <w:t>Psychosocial Rehabilitation and Recovery Center (PRRC)………….1</w:t>
      </w:r>
      <w:r w:rsidR="00385132">
        <w:rPr>
          <w:rFonts w:ascii="Arial" w:hAnsi="Arial" w:cs="Arial"/>
        </w:rPr>
        <w:t>8</w:t>
      </w:r>
    </w:p>
    <w:p w14:paraId="23A8C988" w14:textId="69A7CE51" w:rsidR="006763F6" w:rsidRDefault="006763F6" w:rsidP="006763F6">
      <w:pPr>
        <w:rPr>
          <w:rFonts w:ascii="Arial" w:hAnsi="Arial" w:cs="Arial"/>
        </w:rPr>
      </w:pPr>
      <w:r>
        <w:rPr>
          <w:rFonts w:ascii="Arial" w:hAnsi="Arial" w:cs="Arial"/>
        </w:rPr>
        <w:tab/>
      </w:r>
      <w:r>
        <w:rPr>
          <w:rFonts w:ascii="Arial" w:hAnsi="Arial" w:cs="Arial"/>
        </w:rPr>
        <w:tab/>
        <w:t>Assessment……………………………………………………………</w:t>
      </w:r>
      <w:proofErr w:type="gramStart"/>
      <w:r>
        <w:rPr>
          <w:rFonts w:ascii="Arial" w:hAnsi="Arial" w:cs="Arial"/>
        </w:rPr>
        <w:t>…..</w:t>
      </w:r>
      <w:proofErr w:type="gramEnd"/>
      <w:r>
        <w:rPr>
          <w:rFonts w:ascii="Arial" w:hAnsi="Arial" w:cs="Arial"/>
        </w:rPr>
        <w:t>1</w:t>
      </w:r>
      <w:r w:rsidR="00385132">
        <w:rPr>
          <w:rFonts w:ascii="Arial" w:hAnsi="Arial" w:cs="Arial"/>
        </w:rPr>
        <w:t>9</w:t>
      </w:r>
    </w:p>
    <w:p w14:paraId="1D483E86" w14:textId="344A5576" w:rsidR="006763F6" w:rsidRDefault="006763F6" w:rsidP="006763F6">
      <w:pPr>
        <w:rPr>
          <w:rFonts w:ascii="Arial" w:hAnsi="Arial" w:cs="Arial"/>
        </w:rPr>
      </w:pPr>
      <w:r>
        <w:rPr>
          <w:rFonts w:ascii="Arial" w:hAnsi="Arial" w:cs="Arial"/>
        </w:rPr>
        <w:tab/>
      </w:r>
      <w:r>
        <w:rPr>
          <w:rFonts w:ascii="Arial" w:hAnsi="Arial" w:cs="Arial"/>
        </w:rPr>
        <w:tab/>
        <w:t>Integrated Pain Clinic (IPC)………………………………………………1</w:t>
      </w:r>
      <w:r w:rsidR="00385132">
        <w:rPr>
          <w:rFonts w:ascii="Arial" w:hAnsi="Arial" w:cs="Arial"/>
        </w:rPr>
        <w:t>9</w:t>
      </w:r>
    </w:p>
    <w:p w14:paraId="77936588" w14:textId="545CBB27" w:rsidR="006763F6" w:rsidRDefault="006763F6" w:rsidP="006763F6">
      <w:pPr>
        <w:rPr>
          <w:rFonts w:ascii="Arial" w:hAnsi="Arial" w:cs="Arial"/>
        </w:rPr>
      </w:pPr>
      <w:r>
        <w:rPr>
          <w:rFonts w:ascii="Arial" w:hAnsi="Arial" w:cs="Arial"/>
        </w:rPr>
        <w:tab/>
      </w:r>
      <w:r>
        <w:rPr>
          <w:rFonts w:ascii="Arial" w:hAnsi="Arial" w:cs="Arial"/>
        </w:rPr>
        <w:tab/>
        <w:t>Substance Use Disorders Outpatient Program (STOP)………………1</w:t>
      </w:r>
      <w:r w:rsidR="00385132">
        <w:rPr>
          <w:rFonts w:ascii="Arial" w:hAnsi="Arial" w:cs="Arial"/>
        </w:rPr>
        <w:t>9</w:t>
      </w:r>
    </w:p>
    <w:p w14:paraId="6CAAFDDA" w14:textId="71FBBA8C" w:rsidR="006763F6" w:rsidRDefault="006763F6" w:rsidP="006763F6">
      <w:pPr>
        <w:rPr>
          <w:rFonts w:ascii="Arial" w:hAnsi="Arial" w:cs="Arial"/>
        </w:rPr>
      </w:pPr>
      <w:r>
        <w:rPr>
          <w:rFonts w:ascii="Arial" w:hAnsi="Arial" w:cs="Arial"/>
        </w:rPr>
        <w:tab/>
      </w:r>
      <w:r>
        <w:rPr>
          <w:rFonts w:ascii="Arial" w:hAnsi="Arial" w:cs="Arial"/>
        </w:rPr>
        <w:tab/>
        <w:t>Acute Inpatient Psychiatry……………………………………………</w:t>
      </w:r>
      <w:proofErr w:type="gramStart"/>
      <w:r>
        <w:rPr>
          <w:rFonts w:ascii="Arial" w:hAnsi="Arial" w:cs="Arial"/>
        </w:rPr>
        <w:t>…..</w:t>
      </w:r>
      <w:proofErr w:type="gramEnd"/>
      <w:r>
        <w:rPr>
          <w:rFonts w:ascii="Arial" w:hAnsi="Arial" w:cs="Arial"/>
        </w:rPr>
        <w:t>1</w:t>
      </w:r>
      <w:r w:rsidR="00385132">
        <w:rPr>
          <w:rFonts w:ascii="Arial" w:hAnsi="Arial" w:cs="Arial"/>
        </w:rPr>
        <w:t>9</w:t>
      </w:r>
    </w:p>
    <w:p w14:paraId="76D98050" w14:textId="1CEB8438" w:rsidR="006763F6" w:rsidRDefault="006763F6" w:rsidP="006763F6">
      <w:pPr>
        <w:rPr>
          <w:rFonts w:ascii="Arial" w:hAnsi="Arial" w:cs="Arial"/>
        </w:rPr>
      </w:pPr>
      <w:r>
        <w:rPr>
          <w:rFonts w:ascii="Arial" w:hAnsi="Arial" w:cs="Arial"/>
        </w:rPr>
        <w:t xml:space="preserve">          </w:t>
      </w:r>
      <w:r>
        <w:rPr>
          <w:rFonts w:ascii="Arial" w:hAnsi="Arial" w:cs="Arial"/>
        </w:rPr>
        <w:tab/>
      </w:r>
      <w:r>
        <w:rPr>
          <w:rFonts w:ascii="Arial" w:hAnsi="Arial" w:cs="Arial"/>
        </w:rPr>
        <w:tab/>
        <w:t>Administrative Minor………………………………………………………1</w:t>
      </w:r>
      <w:r w:rsidR="00385132">
        <w:rPr>
          <w:rFonts w:ascii="Arial" w:hAnsi="Arial" w:cs="Arial"/>
        </w:rPr>
        <w:t>9</w:t>
      </w:r>
    </w:p>
    <w:p w14:paraId="111C8177" w14:textId="5039C3B6" w:rsidR="006763F6" w:rsidRDefault="006763F6" w:rsidP="006763F6">
      <w:pPr>
        <w:ind w:left="720" w:firstLine="720"/>
        <w:rPr>
          <w:rFonts w:ascii="Arial" w:hAnsi="Arial" w:cs="Arial"/>
        </w:rPr>
      </w:pPr>
      <w:r>
        <w:rPr>
          <w:rFonts w:ascii="Arial" w:hAnsi="Arial" w:cs="Arial"/>
        </w:rPr>
        <w:t>Specialty Focus……………………………………………………………</w:t>
      </w:r>
      <w:r w:rsidR="00385132">
        <w:rPr>
          <w:rFonts w:ascii="Arial" w:hAnsi="Arial" w:cs="Arial"/>
        </w:rPr>
        <w:t>20</w:t>
      </w:r>
    </w:p>
    <w:p w14:paraId="0D9F6436" w14:textId="77777777" w:rsidR="006763F6" w:rsidRDefault="006763F6" w:rsidP="006763F6">
      <w:pPr>
        <w:rPr>
          <w:rFonts w:ascii="Arial" w:hAnsi="Arial" w:cs="Arial"/>
        </w:rPr>
      </w:pPr>
      <w:r>
        <w:rPr>
          <w:rFonts w:ascii="Arial" w:hAnsi="Arial" w:cs="Arial"/>
        </w:rPr>
        <w:tab/>
      </w:r>
    </w:p>
    <w:p w14:paraId="36D42503" w14:textId="232D262F" w:rsidR="006763F6" w:rsidRDefault="006763F6" w:rsidP="006763F6">
      <w:pPr>
        <w:rPr>
          <w:rFonts w:ascii="Arial" w:hAnsi="Arial" w:cs="Arial"/>
        </w:rPr>
      </w:pPr>
      <w:r>
        <w:rPr>
          <w:rFonts w:ascii="Arial" w:hAnsi="Arial" w:cs="Arial"/>
        </w:rPr>
        <w:t>Sample Internship Schedule (</w:t>
      </w:r>
      <w:proofErr w:type="gramStart"/>
      <w:r>
        <w:rPr>
          <w:rFonts w:ascii="Arial" w:hAnsi="Arial" w:cs="Arial"/>
        </w:rPr>
        <w:t>1)…</w:t>
      </w:r>
      <w:proofErr w:type="gramEnd"/>
      <w:r>
        <w:rPr>
          <w:rFonts w:ascii="Arial" w:hAnsi="Arial" w:cs="Arial"/>
        </w:rPr>
        <w:t>………………………………………………………</w:t>
      </w:r>
      <w:r w:rsidR="00385132">
        <w:rPr>
          <w:rFonts w:ascii="Arial" w:hAnsi="Arial" w:cs="Arial"/>
        </w:rPr>
        <w:t>21</w:t>
      </w:r>
    </w:p>
    <w:p w14:paraId="039CC32E" w14:textId="77777777" w:rsidR="006763F6" w:rsidRDefault="006763F6" w:rsidP="006763F6">
      <w:pPr>
        <w:rPr>
          <w:rFonts w:ascii="Arial" w:hAnsi="Arial" w:cs="Arial"/>
        </w:rPr>
      </w:pPr>
      <w:r>
        <w:rPr>
          <w:rFonts w:ascii="Arial" w:hAnsi="Arial" w:cs="Arial"/>
        </w:rPr>
        <w:tab/>
      </w:r>
      <w:r>
        <w:rPr>
          <w:rFonts w:ascii="Arial" w:hAnsi="Arial" w:cs="Arial"/>
        </w:rPr>
        <w:tab/>
      </w:r>
      <w:r>
        <w:rPr>
          <w:rFonts w:ascii="Arial" w:hAnsi="Arial" w:cs="Arial"/>
        </w:rPr>
        <w:tab/>
      </w:r>
    </w:p>
    <w:p w14:paraId="2FF85C15" w14:textId="5E635D94" w:rsidR="006763F6" w:rsidRDefault="006763F6" w:rsidP="006763F6">
      <w:pPr>
        <w:rPr>
          <w:rFonts w:ascii="Arial" w:hAnsi="Arial" w:cs="Arial"/>
        </w:rPr>
      </w:pPr>
      <w:r>
        <w:rPr>
          <w:rFonts w:ascii="Arial" w:hAnsi="Arial" w:cs="Arial"/>
        </w:rPr>
        <w:t>Sample Internship Schedule (</w:t>
      </w:r>
      <w:proofErr w:type="gramStart"/>
      <w:r>
        <w:rPr>
          <w:rFonts w:ascii="Arial" w:hAnsi="Arial" w:cs="Arial"/>
        </w:rPr>
        <w:t>1)…</w:t>
      </w:r>
      <w:proofErr w:type="gramEnd"/>
      <w:r>
        <w:rPr>
          <w:rFonts w:ascii="Arial" w:hAnsi="Arial" w:cs="Arial"/>
        </w:rPr>
        <w:t>………………………………………………………</w:t>
      </w:r>
      <w:r w:rsidR="00385132">
        <w:rPr>
          <w:rFonts w:ascii="Arial" w:hAnsi="Arial" w:cs="Arial"/>
        </w:rPr>
        <w:t>22</w:t>
      </w:r>
    </w:p>
    <w:p w14:paraId="65F15716" w14:textId="77777777" w:rsidR="006763F6" w:rsidRDefault="006763F6" w:rsidP="006763F6">
      <w:pPr>
        <w:rPr>
          <w:rFonts w:ascii="Arial" w:hAnsi="Arial" w:cs="Arial"/>
        </w:rPr>
      </w:pPr>
    </w:p>
    <w:p w14:paraId="76A6CF70" w14:textId="3B08D272" w:rsidR="006763F6" w:rsidRDefault="006763F6" w:rsidP="006763F6">
      <w:pPr>
        <w:rPr>
          <w:rFonts w:ascii="Arial" w:hAnsi="Arial" w:cs="Arial"/>
        </w:rPr>
      </w:pPr>
      <w:r>
        <w:rPr>
          <w:rFonts w:ascii="Arial" w:hAnsi="Arial" w:cs="Arial"/>
        </w:rPr>
        <w:t>Evidence-Based Trainings……………………………………………………………</w:t>
      </w:r>
      <w:proofErr w:type="gramStart"/>
      <w:r>
        <w:rPr>
          <w:rFonts w:ascii="Arial" w:hAnsi="Arial" w:cs="Arial"/>
        </w:rPr>
        <w:t>…..</w:t>
      </w:r>
      <w:proofErr w:type="gramEnd"/>
      <w:r w:rsidR="00385132">
        <w:rPr>
          <w:rFonts w:ascii="Arial" w:hAnsi="Arial" w:cs="Arial"/>
        </w:rPr>
        <w:t>23</w:t>
      </w:r>
    </w:p>
    <w:p w14:paraId="787103D4" w14:textId="77777777" w:rsidR="006763F6" w:rsidRDefault="006763F6" w:rsidP="006763F6">
      <w:pPr>
        <w:rPr>
          <w:rFonts w:ascii="Arial" w:hAnsi="Arial" w:cs="Arial"/>
        </w:rPr>
      </w:pPr>
    </w:p>
    <w:p w14:paraId="22ACDDDE" w14:textId="0AAE6371" w:rsidR="006763F6" w:rsidRDefault="006763F6" w:rsidP="006763F6">
      <w:pPr>
        <w:rPr>
          <w:rFonts w:ascii="Arial" w:hAnsi="Arial" w:cs="Arial"/>
        </w:rPr>
      </w:pPr>
      <w:r>
        <w:rPr>
          <w:rFonts w:ascii="Arial" w:hAnsi="Arial" w:cs="Arial"/>
        </w:rPr>
        <w:lastRenderedPageBreak/>
        <w:t>Mentorship Program……………………………………………………………………….</w:t>
      </w:r>
      <w:r w:rsidR="00385132">
        <w:rPr>
          <w:rFonts w:ascii="Arial" w:hAnsi="Arial" w:cs="Arial"/>
        </w:rPr>
        <w:t>23</w:t>
      </w:r>
    </w:p>
    <w:p w14:paraId="5CC85F3E" w14:textId="77777777" w:rsidR="006763F6" w:rsidRDefault="006763F6" w:rsidP="006763F6"/>
    <w:p w14:paraId="0DFAC650" w14:textId="4BBC8F8D" w:rsidR="006763F6" w:rsidRDefault="006763F6" w:rsidP="006763F6">
      <w:pPr>
        <w:rPr>
          <w:rFonts w:ascii="Arial" w:hAnsi="Arial" w:cs="Arial"/>
        </w:rPr>
      </w:pPr>
      <w:r>
        <w:rPr>
          <w:rFonts w:ascii="Arial" w:hAnsi="Arial" w:cs="Arial"/>
        </w:rPr>
        <w:t>Other Training Requirements……………………………………………………………</w:t>
      </w:r>
      <w:r w:rsidR="00385132">
        <w:rPr>
          <w:rFonts w:ascii="Arial" w:hAnsi="Arial" w:cs="Arial"/>
        </w:rPr>
        <w:t>23</w:t>
      </w:r>
    </w:p>
    <w:p w14:paraId="6896970B" w14:textId="77777777" w:rsidR="006763F6" w:rsidRDefault="006763F6" w:rsidP="006763F6">
      <w:pPr>
        <w:rPr>
          <w:rFonts w:ascii="Arial" w:hAnsi="Arial" w:cs="Arial"/>
        </w:rPr>
      </w:pPr>
      <w:r>
        <w:rPr>
          <w:rFonts w:ascii="Arial" w:hAnsi="Arial" w:cs="Arial"/>
        </w:rPr>
        <w:tab/>
      </w:r>
    </w:p>
    <w:p w14:paraId="742D72BC" w14:textId="46738C04" w:rsidR="006763F6" w:rsidRDefault="006763F6" w:rsidP="006763F6">
      <w:pPr>
        <w:ind w:firstLine="720"/>
        <w:rPr>
          <w:rFonts w:ascii="Arial" w:hAnsi="Arial" w:cs="Arial"/>
        </w:rPr>
      </w:pPr>
      <w:r>
        <w:rPr>
          <w:rFonts w:ascii="Arial" w:hAnsi="Arial" w:cs="Arial"/>
        </w:rPr>
        <w:t>Psychological Evaluations……………………………………………………….</w:t>
      </w:r>
      <w:r w:rsidR="00385132">
        <w:rPr>
          <w:rFonts w:ascii="Arial" w:hAnsi="Arial" w:cs="Arial"/>
        </w:rPr>
        <w:t>23</w:t>
      </w:r>
    </w:p>
    <w:p w14:paraId="0E978C2A" w14:textId="7E86DFEB" w:rsidR="006763F6" w:rsidRDefault="006763F6" w:rsidP="006763F6">
      <w:pPr>
        <w:rPr>
          <w:rFonts w:ascii="Arial" w:hAnsi="Arial" w:cs="Arial"/>
        </w:rPr>
      </w:pPr>
      <w:r>
        <w:rPr>
          <w:rFonts w:ascii="Arial" w:hAnsi="Arial" w:cs="Arial"/>
        </w:rPr>
        <w:tab/>
        <w:t>Program Evaluation and Administration……………………………………</w:t>
      </w:r>
      <w:proofErr w:type="gramStart"/>
      <w:r>
        <w:rPr>
          <w:rFonts w:ascii="Arial" w:hAnsi="Arial" w:cs="Arial"/>
        </w:rPr>
        <w:t>…..</w:t>
      </w:r>
      <w:proofErr w:type="gramEnd"/>
      <w:r>
        <w:rPr>
          <w:rFonts w:ascii="Arial" w:hAnsi="Arial" w:cs="Arial"/>
        </w:rPr>
        <w:t>2</w:t>
      </w:r>
      <w:r w:rsidR="00385132">
        <w:rPr>
          <w:rFonts w:ascii="Arial" w:hAnsi="Arial" w:cs="Arial"/>
        </w:rPr>
        <w:t>4</w:t>
      </w:r>
    </w:p>
    <w:p w14:paraId="66E8D017" w14:textId="6ED4B118" w:rsidR="006763F6" w:rsidRDefault="006763F6" w:rsidP="006763F6">
      <w:pPr>
        <w:rPr>
          <w:rFonts w:ascii="Arial" w:hAnsi="Arial" w:cs="Arial"/>
        </w:rPr>
      </w:pPr>
      <w:r>
        <w:rPr>
          <w:rFonts w:ascii="Arial" w:hAnsi="Arial" w:cs="Arial"/>
        </w:rPr>
        <w:tab/>
        <w:t>Psychology Staff Meeting……………………………………………………</w:t>
      </w:r>
      <w:proofErr w:type="gramStart"/>
      <w:r>
        <w:rPr>
          <w:rFonts w:ascii="Arial" w:hAnsi="Arial" w:cs="Arial"/>
        </w:rPr>
        <w:t>…..</w:t>
      </w:r>
      <w:proofErr w:type="gramEnd"/>
      <w:r>
        <w:rPr>
          <w:rFonts w:ascii="Arial" w:hAnsi="Arial" w:cs="Arial"/>
        </w:rPr>
        <w:t>2</w:t>
      </w:r>
      <w:r w:rsidR="00385132">
        <w:rPr>
          <w:rFonts w:ascii="Arial" w:hAnsi="Arial" w:cs="Arial"/>
        </w:rPr>
        <w:t>4</w:t>
      </w:r>
    </w:p>
    <w:p w14:paraId="0C840256" w14:textId="0217390A" w:rsidR="006763F6" w:rsidRDefault="006763F6" w:rsidP="006763F6">
      <w:pPr>
        <w:rPr>
          <w:rFonts w:ascii="Arial" w:hAnsi="Arial" w:cs="Arial"/>
        </w:rPr>
      </w:pPr>
      <w:r>
        <w:rPr>
          <w:rFonts w:ascii="Arial" w:hAnsi="Arial" w:cs="Arial"/>
        </w:rPr>
        <w:tab/>
        <w:t>Monthly Training Meeting……………………………………………………</w:t>
      </w:r>
      <w:proofErr w:type="gramStart"/>
      <w:r>
        <w:rPr>
          <w:rFonts w:ascii="Arial" w:hAnsi="Arial" w:cs="Arial"/>
        </w:rPr>
        <w:t>…..</w:t>
      </w:r>
      <w:proofErr w:type="gramEnd"/>
      <w:r>
        <w:rPr>
          <w:rFonts w:ascii="Arial" w:hAnsi="Arial" w:cs="Arial"/>
        </w:rPr>
        <w:t>2</w:t>
      </w:r>
      <w:r w:rsidR="00385132">
        <w:rPr>
          <w:rFonts w:ascii="Arial" w:hAnsi="Arial" w:cs="Arial"/>
        </w:rPr>
        <w:t>4</w:t>
      </w:r>
    </w:p>
    <w:p w14:paraId="3F5A5A02" w14:textId="1900CF8A" w:rsidR="006763F6" w:rsidRDefault="006763F6" w:rsidP="006763F6">
      <w:pPr>
        <w:rPr>
          <w:rFonts w:ascii="Arial" w:hAnsi="Arial" w:cs="Arial"/>
        </w:rPr>
      </w:pPr>
      <w:r>
        <w:rPr>
          <w:rFonts w:ascii="Arial" w:hAnsi="Arial" w:cs="Arial"/>
        </w:rPr>
        <w:tab/>
        <w:t>Group Supervision……………………………………………………………</w:t>
      </w:r>
      <w:proofErr w:type="gramStart"/>
      <w:r>
        <w:rPr>
          <w:rFonts w:ascii="Arial" w:hAnsi="Arial" w:cs="Arial"/>
        </w:rPr>
        <w:t>…..</w:t>
      </w:r>
      <w:proofErr w:type="gramEnd"/>
      <w:r>
        <w:rPr>
          <w:rFonts w:ascii="Arial" w:hAnsi="Arial" w:cs="Arial"/>
        </w:rPr>
        <w:t>2</w:t>
      </w:r>
      <w:r w:rsidR="00385132">
        <w:rPr>
          <w:rFonts w:ascii="Arial" w:hAnsi="Arial" w:cs="Arial"/>
        </w:rPr>
        <w:t>4</w:t>
      </w:r>
    </w:p>
    <w:p w14:paraId="083BE47C" w14:textId="1A0B2936" w:rsidR="006763F6" w:rsidRDefault="006763F6" w:rsidP="006763F6">
      <w:pPr>
        <w:ind w:firstLine="720"/>
        <w:rPr>
          <w:rFonts w:ascii="Arial" w:hAnsi="Arial" w:cs="Arial"/>
        </w:rPr>
      </w:pPr>
      <w:r>
        <w:rPr>
          <w:rFonts w:ascii="Arial" w:hAnsi="Arial" w:cs="Arial"/>
        </w:rPr>
        <w:t>Co-Therapy with Staff…………………………………………………………….2</w:t>
      </w:r>
      <w:r w:rsidR="00385132">
        <w:rPr>
          <w:rFonts w:ascii="Arial" w:hAnsi="Arial" w:cs="Arial"/>
        </w:rPr>
        <w:t>4</w:t>
      </w:r>
    </w:p>
    <w:p w14:paraId="7CB90FC8" w14:textId="51A55969" w:rsidR="006763F6" w:rsidRDefault="006763F6" w:rsidP="006763F6">
      <w:pPr>
        <w:ind w:firstLine="720"/>
        <w:rPr>
          <w:rFonts w:ascii="Arial" w:hAnsi="Arial" w:cs="Arial"/>
        </w:rPr>
      </w:pPr>
      <w:r>
        <w:rPr>
          <w:rFonts w:ascii="Arial" w:hAnsi="Arial" w:cs="Arial"/>
        </w:rPr>
        <w:t>Didactic Training Seminars………………………………………………………2</w:t>
      </w:r>
      <w:r w:rsidR="00385132">
        <w:rPr>
          <w:rFonts w:ascii="Arial" w:hAnsi="Arial" w:cs="Arial"/>
        </w:rPr>
        <w:t>4</w:t>
      </w:r>
    </w:p>
    <w:p w14:paraId="629F6856" w14:textId="4AA74FC6" w:rsidR="006763F6" w:rsidRDefault="006763F6" w:rsidP="006763F6">
      <w:pPr>
        <w:ind w:firstLine="720"/>
        <w:rPr>
          <w:rFonts w:ascii="Arial" w:hAnsi="Arial" w:cs="Arial"/>
        </w:rPr>
      </w:pPr>
      <w:r>
        <w:rPr>
          <w:rFonts w:ascii="Arial" w:hAnsi="Arial" w:cs="Arial"/>
        </w:rPr>
        <w:t>Multicultural Journal Club………………………………………………………...2</w:t>
      </w:r>
      <w:r w:rsidR="00385132">
        <w:rPr>
          <w:rFonts w:ascii="Arial" w:hAnsi="Arial" w:cs="Arial"/>
        </w:rPr>
        <w:t>4</w:t>
      </w:r>
    </w:p>
    <w:p w14:paraId="18728EAD" w14:textId="5E55405D" w:rsidR="006763F6" w:rsidRDefault="006763F6" w:rsidP="006763F6">
      <w:pPr>
        <w:ind w:firstLine="720"/>
        <w:rPr>
          <w:rFonts w:ascii="Arial" w:hAnsi="Arial" w:cs="Arial"/>
        </w:rPr>
      </w:pPr>
      <w:r>
        <w:rPr>
          <w:rFonts w:ascii="Arial" w:hAnsi="Arial" w:cs="Arial"/>
        </w:rPr>
        <w:t>Psychology Consultation Meeting……………………………………………….2</w:t>
      </w:r>
      <w:r w:rsidR="00385132">
        <w:rPr>
          <w:rFonts w:ascii="Arial" w:hAnsi="Arial" w:cs="Arial"/>
        </w:rPr>
        <w:t>5</w:t>
      </w:r>
    </w:p>
    <w:p w14:paraId="7DD837BE" w14:textId="328B46C4" w:rsidR="006763F6" w:rsidRDefault="006763F6" w:rsidP="006763F6">
      <w:pPr>
        <w:rPr>
          <w:rFonts w:ascii="Arial" w:hAnsi="Arial" w:cs="Arial"/>
        </w:rPr>
      </w:pPr>
      <w:r>
        <w:rPr>
          <w:rFonts w:ascii="Arial" w:hAnsi="Arial" w:cs="Arial"/>
        </w:rPr>
        <w:tab/>
        <w:t>Requirements for Completion……………………………………………………2</w:t>
      </w:r>
      <w:r w:rsidR="00385132">
        <w:rPr>
          <w:rFonts w:ascii="Arial" w:hAnsi="Arial" w:cs="Arial"/>
        </w:rPr>
        <w:t>5</w:t>
      </w:r>
    </w:p>
    <w:p w14:paraId="6ADF7D5D" w14:textId="77777777" w:rsidR="006763F6" w:rsidRDefault="006763F6" w:rsidP="006763F6">
      <w:pPr>
        <w:rPr>
          <w:rFonts w:ascii="Arial" w:hAnsi="Arial" w:cs="Arial"/>
        </w:rPr>
      </w:pPr>
    </w:p>
    <w:p w14:paraId="1AD9570B" w14:textId="7A533D9F" w:rsidR="006763F6" w:rsidRDefault="006763F6" w:rsidP="006763F6">
      <w:pPr>
        <w:rPr>
          <w:rFonts w:ascii="Arial" w:hAnsi="Arial" w:cs="Arial"/>
        </w:rPr>
      </w:pPr>
      <w:r>
        <w:rPr>
          <w:rFonts w:ascii="Arial" w:hAnsi="Arial" w:cs="Arial"/>
        </w:rPr>
        <w:t>Kansas City VA Medical Center Benefits……………………………………………….2</w:t>
      </w:r>
      <w:r w:rsidR="00385132">
        <w:rPr>
          <w:rFonts w:ascii="Arial" w:hAnsi="Arial" w:cs="Arial"/>
        </w:rPr>
        <w:t>5</w:t>
      </w:r>
    </w:p>
    <w:p w14:paraId="1EECF706" w14:textId="77777777" w:rsidR="006763F6" w:rsidRDefault="006763F6" w:rsidP="006763F6">
      <w:pPr>
        <w:rPr>
          <w:rFonts w:ascii="Arial" w:hAnsi="Arial" w:cs="Arial"/>
        </w:rPr>
      </w:pPr>
    </w:p>
    <w:p w14:paraId="03CD533C" w14:textId="70204EB8" w:rsidR="006763F6" w:rsidRDefault="006763F6" w:rsidP="006763F6">
      <w:pPr>
        <w:rPr>
          <w:rFonts w:ascii="Arial" w:hAnsi="Arial" w:cs="Arial"/>
        </w:rPr>
      </w:pPr>
      <w:r>
        <w:rPr>
          <w:rFonts w:ascii="Arial" w:hAnsi="Arial" w:cs="Arial"/>
        </w:rPr>
        <w:t>COVID-19 Impact on Training……………………………………………………………2</w:t>
      </w:r>
      <w:r w:rsidR="00385132">
        <w:rPr>
          <w:rFonts w:ascii="Arial" w:hAnsi="Arial" w:cs="Arial"/>
        </w:rPr>
        <w:t>6</w:t>
      </w:r>
    </w:p>
    <w:p w14:paraId="76FEE528" w14:textId="77777777" w:rsidR="006763F6" w:rsidRDefault="006763F6" w:rsidP="006763F6">
      <w:pPr>
        <w:rPr>
          <w:rFonts w:ascii="Arial" w:hAnsi="Arial" w:cs="Arial"/>
        </w:rPr>
      </w:pPr>
    </w:p>
    <w:p w14:paraId="2BAA30DC" w14:textId="13DEDFB1" w:rsidR="006763F6" w:rsidRDefault="006763F6" w:rsidP="006763F6">
      <w:pPr>
        <w:rPr>
          <w:rFonts w:ascii="Arial" w:hAnsi="Arial" w:cs="Arial"/>
        </w:rPr>
      </w:pPr>
      <w:r>
        <w:rPr>
          <w:rFonts w:ascii="Arial" w:hAnsi="Arial" w:cs="Arial"/>
        </w:rPr>
        <w:t>Training Staff</w:t>
      </w:r>
      <w:r>
        <w:rPr>
          <w:rFonts w:ascii="Arial" w:hAnsi="Arial" w:cs="Arial"/>
        </w:rPr>
        <w:tab/>
        <w:t>……………………………………………………………………………….2</w:t>
      </w:r>
      <w:r w:rsidR="00385132">
        <w:rPr>
          <w:rFonts w:ascii="Arial" w:hAnsi="Arial" w:cs="Arial"/>
        </w:rPr>
        <w:t>8</w:t>
      </w:r>
    </w:p>
    <w:p w14:paraId="3B212F2E" w14:textId="77777777" w:rsidR="006763F6" w:rsidRDefault="006763F6" w:rsidP="006763F6">
      <w:pPr>
        <w:rPr>
          <w:rFonts w:ascii="Arial" w:hAnsi="Arial" w:cs="Arial"/>
        </w:rPr>
      </w:pPr>
    </w:p>
    <w:p w14:paraId="031BC797" w14:textId="53187217" w:rsidR="006763F6" w:rsidRDefault="006763F6" w:rsidP="006763F6">
      <w:pPr>
        <w:rPr>
          <w:rFonts w:ascii="Arial" w:hAnsi="Arial" w:cs="Arial"/>
        </w:rPr>
      </w:pPr>
      <w:r>
        <w:rPr>
          <w:rFonts w:ascii="Arial" w:hAnsi="Arial" w:cs="Arial"/>
        </w:rPr>
        <w:t>Previous Trainee Information…………………………………………………………</w:t>
      </w:r>
      <w:proofErr w:type="gramStart"/>
      <w:r>
        <w:rPr>
          <w:rFonts w:ascii="Arial" w:hAnsi="Arial" w:cs="Arial"/>
        </w:rPr>
        <w:t>…..</w:t>
      </w:r>
      <w:proofErr w:type="gramEnd"/>
      <w:r>
        <w:rPr>
          <w:rFonts w:ascii="Arial" w:hAnsi="Arial" w:cs="Arial"/>
        </w:rPr>
        <w:t>3</w:t>
      </w:r>
      <w:r w:rsidR="00385132">
        <w:rPr>
          <w:rFonts w:ascii="Arial" w:hAnsi="Arial" w:cs="Arial"/>
        </w:rPr>
        <w:t>4</w:t>
      </w:r>
    </w:p>
    <w:p w14:paraId="5BC49118" w14:textId="77777777" w:rsidR="006763F6" w:rsidRDefault="006763F6" w:rsidP="006763F6">
      <w:pPr>
        <w:rPr>
          <w:rFonts w:ascii="Arial" w:hAnsi="Arial" w:cs="Arial"/>
        </w:rPr>
      </w:pPr>
      <w:r>
        <w:rPr>
          <w:rFonts w:ascii="Arial" w:hAnsi="Arial" w:cs="Arial"/>
        </w:rPr>
        <w:tab/>
      </w:r>
    </w:p>
    <w:p w14:paraId="1EFF2A21" w14:textId="30D785B4" w:rsidR="006763F6" w:rsidRDefault="006763F6" w:rsidP="006763F6">
      <w:pPr>
        <w:rPr>
          <w:rFonts w:ascii="Arial" w:hAnsi="Arial" w:cs="Arial"/>
        </w:rPr>
      </w:pPr>
      <w:r>
        <w:rPr>
          <w:rFonts w:ascii="Arial" w:hAnsi="Arial" w:cs="Arial"/>
        </w:rPr>
        <w:t>Internship Program Admissions, Support, and Initial Placement Data Table……</w:t>
      </w:r>
      <w:proofErr w:type="gramStart"/>
      <w:r w:rsidR="00385132">
        <w:rPr>
          <w:rFonts w:ascii="Arial" w:hAnsi="Arial" w:cs="Arial"/>
        </w:rPr>
        <w:t>…..</w:t>
      </w:r>
      <w:proofErr w:type="gramEnd"/>
      <w:r>
        <w:rPr>
          <w:rFonts w:ascii="Arial" w:hAnsi="Arial" w:cs="Arial"/>
        </w:rPr>
        <w:t>3</w:t>
      </w:r>
      <w:r w:rsidR="00385132">
        <w:rPr>
          <w:rFonts w:ascii="Arial" w:hAnsi="Arial" w:cs="Arial"/>
        </w:rPr>
        <w:t>4</w:t>
      </w:r>
    </w:p>
    <w:p w14:paraId="3DFFE764" w14:textId="77777777" w:rsidR="006763F6" w:rsidRDefault="006763F6" w:rsidP="006763F6">
      <w:pPr>
        <w:rPr>
          <w:rFonts w:ascii="Arial" w:hAnsi="Arial" w:cs="Arial"/>
        </w:rPr>
      </w:pPr>
    </w:p>
    <w:p w14:paraId="1D5CB209" w14:textId="30B3324E" w:rsidR="006763F6" w:rsidRDefault="006763F6" w:rsidP="006763F6">
      <w:r>
        <w:rPr>
          <w:rFonts w:ascii="Arial" w:hAnsi="Arial" w:cs="Arial"/>
        </w:rPr>
        <w:t>Kansas City Area Information…………………………………………………………</w:t>
      </w:r>
      <w:proofErr w:type="gramStart"/>
      <w:r>
        <w:rPr>
          <w:rFonts w:ascii="Arial" w:hAnsi="Arial" w:cs="Arial"/>
        </w:rPr>
        <w:t>….</w:t>
      </w:r>
      <w:r w:rsidR="00385132">
        <w:rPr>
          <w:rFonts w:ascii="Arial" w:hAnsi="Arial" w:cs="Arial"/>
        </w:rPr>
        <w:t>.</w:t>
      </w:r>
      <w:proofErr w:type="gramEnd"/>
      <w:r>
        <w:rPr>
          <w:rFonts w:ascii="Arial" w:hAnsi="Arial" w:cs="Arial"/>
        </w:rPr>
        <w:t>3</w:t>
      </w:r>
      <w:r w:rsidR="00385132">
        <w:rPr>
          <w:rFonts w:ascii="Arial" w:hAnsi="Arial" w:cs="Arial"/>
        </w:rPr>
        <w:t>8</w:t>
      </w:r>
    </w:p>
    <w:p w14:paraId="2220CDEC" w14:textId="77777777" w:rsidR="00465905" w:rsidRDefault="00465905" w:rsidP="00250ECF"/>
    <w:p w14:paraId="5F88AE79" w14:textId="77777777" w:rsidR="00465905" w:rsidRDefault="00465905" w:rsidP="00250ECF"/>
    <w:p w14:paraId="199A4CB3" w14:textId="77777777" w:rsidR="00465905" w:rsidRDefault="00465905" w:rsidP="00250ECF"/>
    <w:p w14:paraId="4F7D225A" w14:textId="77777777" w:rsidR="00465905" w:rsidRDefault="00465905" w:rsidP="00250ECF"/>
    <w:p w14:paraId="0E9BC0CC" w14:textId="77777777" w:rsidR="00465905" w:rsidRDefault="00465905" w:rsidP="00250ECF"/>
    <w:p w14:paraId="08400D62" w14:textId="77777777" w:rsidR="00465905" w:rsidRDefault="00465905" w:rsidP="00250ECF"/>
    <w:p w14:paraId="1C4E0FB7" w14:textId="77777777" w:rsidR="00465905" w:rsidRDefault="00465905" w:rsidP="00250ECF"/>
    <w:p w14:paraId="79BDB246" w14:textId="77777777" w:rsidR="00465905" w:rsidRDefault="00465905" w:rsidP="00250ECF"/>
    <w:p w14:paraId="7D6D1C9D" w14:textId="77777777" w:rsidR="00465905" w:rsidRDefault="00465905" w:rsidP="00250ECF"/>
    <w:p w14:paraId="5DEFB688" w14:textId="77777777" w:rsidR="00465905" w:rsidRDefault="00465905" w:rsidP="00250ECF"/>
    <w:p w14:paraId="503A7737" w14:textId="77777777" w:rsidR="00465905" w:rsidRDefault="00465905" w:rsidP="00250ECF"/>
    <w:p w14:paraId="6DFC63D3" w14:textId="77777777" w:rsidR="00465905" w:rsidRDefault="00465905" w:rsidP="00250ECF"/>
    <w:p w14:paraId="068E969C" w14:textId="77777777" w:rsidR="00465905" w:rsidRDefault="00465905" w:rsidP="00250ECF"/>
    <w:p w14:paraId="27348304" w14:textId="77777777" w:rsidR="00465905" w:rsidRDefault="00465905" w:rsidP="00250ECF"/>
    <w:p w14:paraId="2492E79A" w14:textId="77777777" w:rsidR="00465905" w:rsidRDefault="00465905" w:rsidP="00250ECF"/>
    <w:p w14:paraId="32CBCCCC" w14:textId="77777777" w:rsidR="00465905" w:rsidRDefault="00465905" w:rsidP="00250ECF"/>
    <w:p w14:paraId="4F7C7D62" w14:textId="77777777" w:rsidR="00465905" w:rsidRDefault="00465905" w:rsidP="00250ECF"/>
    <w:p w14:paraId="75E2F92E" w14:textId="77777777" w:rsidR="00465905" w:rsidRDefault="00465905" w:rsidP="00250ECF"/>
    <w:p w14:paraId="1F7E5F16" w14:textId="77777777" w:rsidR="00465905" w:rsidRDefault="00465905" w:rsidP="00250ECF"/>
    <w:p w14:paraId="0882A707" w14:textId="57924758" w:rsidR="002753FB" w:rsidRPr="00250ECF" w:rsidRDefault="002753FB" w:rsidP="002753FB">
      <w:pPr>
        <w:pStyle w:val="Heading2"/>
        <w:rPr>
          <w:rFonts w:asciiTheme="minorHAnsi" w:hAnsiTheme="minorHAnsi"/>
          <w:i w:val="0"/>
          <w:sz w:val="36"/>
          <w:szCs w:val="36"/>
          <w:shd w:val="clear" w:color="auto" w:fill="C6D9F1" w:themeFill="text2" w:themeFillTint="33"/>
        </w:rPr>
      </w:pPr>
      <w:r w:rsidRPr="00250ECF">
        <w:rPr>
          <w:rFonts w:asciiTheme="minorHAnsi" w:hAnsiTheme="minorHAnsi"/>
          <w:i w:val="0"/>
          <w:sz w:val="36"/>
          <w:szCs w:val="36"/>
          <w:shd w:val="clear" w:color="auto" w:fill="C6D9F1" w:themeFill="text2" w:themeFillTint="33"/>
        </w:rPr>
        <w:lastRenderedPageBreak/>
        <w:t>Application &amp; Selection Procedures</w:t>
      </w:r>
    </w:p>
    <w:p w14:paraId="174E6AA6" w14:textId="77777777" w:rsidR="002753FB" w:rsidRPr="00CE00E4" w:rsidRDefault="002753FB" w:rsidP="002753FB">
      <w:pPr>
        <w:autoSpaceDE w:val="0"/>
        <w:autoSpaceDN w:val="0"/>
        <w:adjustRightInd w:val="0"/>
        <w:rPr>
          <w:rFonts w:ascii="Arial" w:hAnsi="Arial" w:cs="Arial"/>
          <w:sz w:val="20"/>
          <w:szCs w:val="20"/>
        </w:rPr>
      </w:pPr>
    </w:p>
    <w:p w14:paraId="365E1123" w14:textId="77777777" w:rsidR="002753FB" w:rsidRPr="00CE00E4" w:rsidRDefault="002753FB" w:rsidP="00C649D6">
      <w:pPr>
        <w:autoSpaceDE w:val="0"/>
        <w:autoSpaceDN w:val="0"/>
        <w:adjustRightInd w:val="0"/>
        <w:jc w:val="center"/>
        <w:rPr>
          <w:rFonts w:ascii="Arial" w:hAnsi="Arial" w:cs="Arial"/>
          <w:b/>
          <w:sz w:val="20"/>
          <w:szCs w:val="20"/>
        </w:rPr>
      </w:pPr>
      <w:r w:rsidRPr="00CE00E4">
        <w:rPr>
          <w:rFonts w:ascii="Arial" w:hAnsi="Arial" w:cs="Arial"/>
          <w:b/>
          <w:sz w:val="20"/>
          <w:szCs w:val="20"/>
        </w:rPr>
        <w:t>Eligibility Requirements</w:t>
      </w:r>
    </w:p>
    <w:p w14:paraId="51C43358" w14:textId="77777777" w:rsidR="007F0023" w:rsidRPr="00CE00E4" w:rsidRDefault="007F0023" w:rsidP="002753FB">
      <w:pPr>
        <w:autoSpaceDE w:val="0"/>
        <w:autoSpaceDN w:val="0"/>
        <w:adjustRightInd w:val="0"/>
        <w:rPr>
          <w:rFonts w:ascii="Arial" w:hAnsi="Arial" w:cs="Arial"/>
          <w:sz w:val="20"/>
          <w:szCs w:val="20"/>
        </w:rPr>
      </w:pPr>
    </w:p>
    <w:p w14:paraId="6EF2A9AE" w14:textId="47D25D38" w:rsidR="007F0023" w:rsidRPr="00CE00E4" w:rsidRDefault="007F0023" w:rsidP="00250ECF">
      <w:pPr>
        <w:autoSpaceDE w:val="0"/>
        <w:autoSpaceDN w:val="0"/>
        <w:adjustRightInd w:val="0"/>
        <w:jc w:val="both"/>
        <w:rPr>
          <w:rFonts w:ascii="Arial" w:hAnsi="Arial" w:cs="Arial"/>
          <w:noProof/>
          <w:sz w:val="20"/>
        </w:rPr>
      </w:pPr>
      <w:r w:rsidRPr="00CE00E4">
        <w:rPr>
          <w:rFonts w:ascii="Arial" w:hAnsi="Arial" w:cs="Arial"/>
          <w:noProof/>
          <w:sz w:val="20"/>
        </w:rPr>
        <w:t>To be considered for the internship program</w:t>
      </w:r>
      <w:r w:rsidR="00E04361">
        <w:rPr>
          <w:rFonts w:ascii="Arial" w:hAnsi="Arial" w:cs="Arial"/>
          <w:noProof/>
          <w:sz w:val="20"/>
        </w:rPr>
        <w:t xml:space="preserve"> at KCVA</w:t>
      </w:r>
      <w:r w:rsidRPr="00CE00E4">
        <w:rPr>
          <w:rFonts w:ascii="Arial" w:hAnsi="Arial" w:cs="Arial"/>
          <w:noProof/>
          <w:sz w:val="20"/>
        </w:rPr>
        <w:t>, the applicant must be a full time student actively involved in pursuing the Ph.D. or Psy.D. degree in Clinical or Counseling Psychology from an APA</w:t>
      </w:r>
      <w:r w:rsidR="00E04361">
        <w:rPr>
          <w:rFonts w:ascii="Arial" w:hAnsi="Arial" w:cs="Arial"/>
          <w:noProof/>
          <w:sz w:val="20"/>
        </w:rPr>
        <w:t xml:space="preserve"> or CPA </w:t>
      </w:r>
      <w:r w:rsidRPr="00CE00E4">
        <w:rPr>
          <w:rFonts w:ascii="Arial" w:hAnsi="Arial" w:cs="Arial"/>
          <w:noProof/>
          <w:sz w:val="20"/>
        </w:rPr>
        <w:t xml:space="preserve">ACCREDITED PROGRAM.  The student must be within one year or less of completing all requirements for the Ph.D. or Psy.D.  </w:t>
      </w:r>
      <w:r w:rsidR="00952B79" w:rsidRPr="00CE00E4">
        <w:rPr>
          <w:rFonts w:ascii="Arial" w:hAnsi="Arial" w:cs="Arial"/>
          <w:noProof/>
          <w:sz w:val="20"/>
          <w:szCs w:val="20"/>
        </w:rPr>
        <w:t xml:space="preserve">In addition to the above requirements, applicants are required to have a strong interest in utilization of evidenced-based treatments for mental health issues and to hold long-term goals of contributing to this area in psychology through practice and organizational involvment.  </w:t>
      </w:r>
      <w:r w:rsidRPr="00CE00E4">
        <w:rPr>
          <w:rFonts w:ascii="Arial" w:hAnsi="Arial" w:cs="Arial"/>
          <w:noProof/>
          <w:sz w:val="20"/>
        </w:rPr>
        <w:t xml:space="preserve">They must have completed all graduate prerequisites for internship candidacy including completion of comprehensive exams by </w:t>
      </w:r>
      <w:r w:rsidR="00737BBA" w:rsidRPr="00250ECF">
        <w:rPr>
          <w:rFonts w:ascii="Arial" w:hAnsi="Arial" w:cs="Arial"/>
          <w:b/>
          <w:noProof/>
          <w:sz w:val="20"/>
        </w:rPr>
        <w:t>November 15</w:t>
      </w:r>
      <w:r w:rsidR="00A11BF9" w:rsidRPr="00250ECF">
        <w:rPr>
          <w:rFonts w:ascii="Arial" w:hAnsi="Arial" w:cs="Arial"/>
          <w:b/>
          <w:noProof/>
          <w:sz w:val="20"/>
        </w:rPr>
        <w:t>, 20</w:t>
      </w:r>
      <w:r w:rsidR="00B00668">
        <w:rPr>
          <w:rFonts w:ascii="Arial" w:hAnsi="Arial" w:cs="Arial"/>
          <w:b/>
          <w:noProof/>
          <w:sz w:val="20"/>
        </w:rPr>
        <w:t>2</w:t>
      </w:r>
      <w:r w:rsidR="00813BA0">
        <w:rPr>
          <w:rFonts w:ascii="Arial" w:hAnsi="Arial" w:cs="Arial"/>
          <w:b/>
          <w:noProof/>
          <w:sz w:val="20"/>
        </w:rPr>
        <w:t>1</w:t>
      </w:r>
      <w:r w:rsidRPr="00CE00E4">
        <w:rPr>
          <w:rFonts w:ascii="Arial" w:hAnsi="Arial" w:cs="Arial"/>
          <w:noProof/>
          <w:sz w:val="20"/>
        </w:rPr>
        <w:t xml:space="preserve">. All applicants must have U.S. citizenship to be considered for an internship with the VA.  </w:t>
      </w:r>
      <w:r w:rsidRPr="00CE00E4">
        <w:rPr>
          <w:rFonts w:ascii="Arial" w:hAnsi="Arial" w:cs="Arial"/>
          <w:sz w:val="20"/>
          <w:szCs w:val="20"/>
        </w:rPr>
        <w:t>A male applicant born after 12/31/1959 must have registered for the draft by age 26 to be eligible for any US government employment, including selection as a paid VA trainee. Male applicants must sign a pre-appointment Certification Statement for Selective Service Registration before they can be processed into a training program.</w:t>
      </w:r>
    </w:p>
    <w:p w14:paraId="6E647BEF" w14:textId="77777777" w:rsidR="002753FB" w:rsidRPr="00CE00E4" w:rsidRDefault="002753FB" w:rsidP="00250ECF">
      <w:pPr>
        <w:autoSpaceDE w:val="0"/>
        <w:autoSpaceDN w:val="0"/>
        <w:adjustRightInd w:val="0"/>
        <w:jc w:val="both"/>
        <w:rPr>
          <w:rFonts w:ascii="Arial" w:hAnsi="Arial" w:cs="Arial"/>
          <w:sz w:val="20"/>
          <w:szCs w:val="20"/>
        </w:rPr>
      </w:pPr>
    </w:p>
    <w:p w14:paraId="1FF36641" w14:textId="77777777" w:rsidR="002753FB" w:rsidRPr="00CE00E4" w:rsidRDefault="002753FB" w:rsidP="00C649D6">
      <w:pPr>
        <w:autoSpaceDE w:val="0"/>
        <w:autoSpaceDN w:val="0"/>
        <w:adjustRightInd w:val="0"/>
        <w:jc w:val="center"/>
        <w:rPr>
          <w:rFonts w:ascii="Arial" w:hAnsi="Arial" w:cs="Arial"/>
          <w:b/>
          <w:sz w:val="20"/>
          <w:szCs w:val="20"/>
        </w:rPr>
      </w:pPr>
      <w:r w:rsidRPr="00CE00E4">
        <w:rPr>
          <w:rFonts w:ascii="Arial" w:hAnsi="Arial" w:cs="Arial"/>
          <w:b/>
          <w:sz w:val="20"/>
          <w:szCs w:val="20"/>
        </w:rPr>
        <w:t>Stipend, Benefits, and Application Information</w:t>
      </w:r>
    </w:p>
    <w:p w14:paraId="57A68AC7" w14:textId="38E503B0" w:rsidR="002753FB" w:rsidRPr="00CE00E4" w:rsidRDefault="003C23BC" w:rsidP="00250ECF">
      <w:pPr>
        <w:pStyle w:val="Heading2"/>
        <w:jc w:val="both"/>
        <w:rPr>
          <w:b w:val="0"/>
          <w:i w:val="0"/>
          <w:sz w:val="20"/>
          <w:szCs w:val="20"/>
        </w:rPr>
      </w:pPr>
      <w:r w:rsidRPr="00CE00E4">
        <w:rPr>
          <w:b w:val="0"/>
          <w:i w:val="0"/>
          <w:sz w:val="20"/>
          <w:szCs w:val="20"/>
        </w:rPr>
        <w:t xml:space="preserve">The stipend for VA internships is set by the Office of Academic Affiliations. The Kansas City VA Medical Center internship stipend is currently set </w:t>
      </w:r>
      <w:r w:rsidRPr="001B3086">
        <w:rPr>
          <w:b w:val="0"/>
          <w:i w:val="0"/>
          <w:sz w:val="20"/>
          <w:szCs w:val="20"/>
        </w:rPr>
        <w:t xml:space="preserve">at </w:t>
      </w:r>
      <w:r w:rsidR="00EC20DF" w:rsidRPr="00250ECF">
        <w:rPr>
          <w:sz w:val="20"/>
        </w:rPr>
        <w:t>$26, 331</w:t>
      </w:r>
      <w:r w:rsidR="00EC20DF">
        <w:rPr>
          <w:sz w:val="20"/>
        </w:rPr>
        <w:t xml:space="preserve"> </w:t>
      </w:r>
      <w:r w:rsidR="002753FB" w:rsidRPr="001B3086">
        <w:rPr>
          <w:b w:val="0"/>
          <w:i w:val="0"/>
          <w:sz w:val="20"/>
          <w:szCs w:val="20"/>
        </w:rPr>
        <w:t>for the</w:t>
      </w:r>
      <w:r w:rsidR="002753FB" w:rsidRPr="00CE00E4">
        <w:rPr>
          <w:b w:val="0"/>
          <w:i w:val="0"/>
          <w:sz w:val="20"/>
          <w:szCs w:val="20"/>
        </w:rPr>
        <w:t xml:space="preserve"> full-time, </w:t>
      </w:r>
      <w:proofErr w:type="gramStart"/>
      <w:r w:rsidR="002753FB" w:rsidRPr="00CE00E4">
        <w:rPr>
          <w:b w:val="0"/>
          <w:i w:val="0"/>
          <w:sz w:val="20"/>
          <w:szCs w:val="20"/>
        </w:rPr>
        <w:t>one year</w:t>
      </w:r>
      <w:proofErr w:type="gramEnd"/>
      <w:r w:rsidR="002753FB" w:rsidRPr="00CE00E4">
        <w:rPr>
          <w:b w:val="0"/>
          <w:i w:val="0"/>
          <w:sz w:val="20"/>
          <w:szCs w:val="20"/>
        </w:rPr>
        <w:t xml:space="preserve"> training program. The training year starts on or </w:t>
      </w:r>
      <w:r w:rsidR="002753FB" w:rsidRPr="00BB3B13">
        <w:rPr>
          <w:b w:val="0"/>
          <w:i w:val="0"/>
          <w:sz w:val="20"/>
          <w:szCs w:val="20"/>
        </w:rPr>
        <w:t xml:space="preserve">about </w:t>
      </w:r>
      <w:r w:rsidR="00BB3B13" w:rsidRPr="00250ECF">
        <w:rPr>
          <w:i w:val="0"/>
          <w:sz w:val="20"/>
          <w:szCs w:val="20"/>
        </w:rPr>
        <w:t xml:space="preserve">July </w:t>
      </w:r>
      <w:r w:rsidR="00B00668">
        <w:rPr>
          <w:i w:val="0"/>
          <w:sz w:val="20"/>
          <w:szCs w:val="20"/>
        </w:rPr>
        <w:t>1</w:t>
      </w:r>
      <w:r w:rsidR="00813BA0">
        <w:rPr>
          <w:i w:val="0"/>
          <w:sz w:val="20"/>
          <w:szCs w:val="20"/>
        </w:rPr>
        <w:t>8</w:t>
      </w:r>
      <w:r w:rsidR="00BB3B13" w:rsidRPr="00250ECF">
        <w:rPr>
          <w:i w:val="0"/>
          <w:sz w:val="20"/>
          <w:szCs w:val="20"/>
        </w:rPr>
        <w:t>, 20</w:t>
      </w:r>
      <w:r w:rsidR="00250ECF" w:rsidRPr="00250ECF">
        <w:rPr>
          <w:i w:val="0"/>
          <w:sz w:val="20"/>
          <w:szCs w:val="20"/>
        </w:rPr>
        <w:t>2</w:t>
      </w:r>
      <w:r w:rsidR="00813BA0">
        <w:rPr>
          <w:i w:val="0"/>
          <w:sz w:val="20"/>
          <w:szCs w:val="20"/>
        </w:rPr>
        <w:t>2</w:t>
      </w:r>
      <w:r w:rsidR="002753FB" w:rsidRPr="00250ECF">
        <w:rPr>
          <w:i w:val="0"/>
          <w:sz w:val="20"/>
          <w:szCs w:val="20"/>
        </w:rPr>
        <w:t xml:space="preserve"> and ends </w:t>
      </w:r>
      <w:r w:rsidR="00BB3B13" w:rsidRPr="00250ECF">
        <w:rPr>
          <w:i w:val="0"/>
          <w:sz w:val="20"/>
          <w:szCs w:val="20"/>
        </w:rPr>
        <w:t xml:space="preserve">July </w:t>
      </w:r>
      <w:r w:rsidR="00EC20DF" w:rsidRPr="00250ECF">
        <w:rPr>
          <w:i w:val="0"/>
          <w:sz w:val="20"/>
          <w:szCs w:val="20"/>
        </w:rPr>
        <w:t>1</w:t>
      </w:r>
      <w:r w:rsidR="00813BA0">
        <w:rPr>
          <w:i w:val="0"/>
          <w:sz w:val="20"/>
          <w:szCs w:val="20"/>
        </w:rPr>
        <w:t>4</w:t>
      </w:r>
      <w:r w:rsidR="00EC20DF" w:rsidRPr="00250ECF">
        <w:rPr>
          <w:i w:val="0"/>
          <w:sz w:val="20"/>
          <w:szCs w:val="20"/>
        </w:rPr>
        <w:t>, 202</w:t>
      </w:r>
      <w:r w:rsidR="00813BA0">
        <w:rPr>
          <w:i w:val="0"/>
          <w:sz w:val="20"/>
          <w:szCs w:val="20"/>
        </w:rPr>
        <w:t>3</w:t>
      </w:r>
      <w:r w:rsidR="002753FB" w:rsidRPr="00BB3B13">
        <w:rPr>
          <w:b w:val="0"/>
          <w:i w:val="0"/>
          <w:sz w:val="20"/>
          <w:szCs w:val="20"/>
        </w:rPr>
        <w:t>. VA training programs</w:t>
      </w:r>
      <w:r w:rsidR="002753FB" w:rsidRPr="00CE00E4">
        <w:rPr>
          <w:b w:val="0"/>
          <w:i w:val="0"/>
          <w:sz w:val="20"/>
          <w:szCs w:val="20"/>
        </w:rPr>
        <w:t xml:space="preserve"> offer health and life insurance benefits.  </w:t>
      </w:r>
    </w:p>
    <w:p w14:paraId="2B26D2DB" w14:textId="77777777" w:rsidR="002753FB" w:rsidRPr="00CE00E4" w:rsidRDefault="002753FB" w:rsidP="00250ECF">
      <w:pPr>
        <w:autoSpaceDE w:val="0"/>
        <w:autoSpaceDN w:val="0"/>
        <w:adjustRightInd w:val="0"/>
        <w:jc w:val="both"/>
        <w:rPr>
          <w:rFonts w:ascii="Arial" w:hAnsi="Arial" w:cs="Arial"/>
          <w:sz w:val="20"/>
          <w:szCs w:val="20"/>
        </w:rPr>
      </w:pPr>
    </w:p>
    <w:p w14:paraId="0B73D7E1" w14:textId="77777777" w:rsidR="002753FB" w:rsidRPr="00CE00E4" w:rsidRDefault="002753FB" w:rsidP="00250ECF">
      <w:pPr>
        <w:autoSpaceDE w:val="0"/>
        <w:autoSpaceDN w:val="0"/>
        <w:adjustRightInd w:val="0"/>
        <w:jc w:val="both"/>
        <w:rPr>
          <w:rFonts w:ascii="Arial" w:hAnsi="Arial" w:cs="Arial"/>
          <w:noProof/>
          <w:sz w:val="20"/>
          <w:szCs w:val="20"/>
        </w:rPr>
      </w:pPr>
      <w:r w:rsidRPr="00CE00E4">
        <w:rPr>
          <w:rFonts w:ascii="Arial" w:hAnsi="Arial" w:cs="Arial"/>
          <w:noProof/>
          <w:sz w:val="20"/>
          <w:szCs w:val="20"/>
        </w:rPr>
        <w:t xml:space="preserve">The Kansas City VA Medical Center maintains a policy of equal employment opportunity in </w:t>
      </w:r>
      <w:r w:rsidR="00F53032" w:rsidRPr="00CE00E4">
        <w:rPr>
          <w:rFonts w:ascii="Arial" w:hAnsi="Arial" w:cs="Arial"/>
          <w:noProof/>
          <w:sz w:val="20"/>
          <w:szCs w:val="20"/>
        </w:rPr>
        <w:t>training</w:t>
      </w:r>
      <w:r w:rsidRPr="00CE00E4">
        <w:rPr>
          <w:rFonts w:ascii="Arial" w:hAnsi="Arial" w:cs="Arial"/>
          <w:noProof/>
          <w:sz w:val="20"/>
          <w:szCs w:val="20"/>
        </w:rPr>
        <w:t xml:space="preserve"> recruitment and retention. All recruitment processes are consistent with existing federal laws, guidelines, and policies. As a federal employee, drug screens and background checks are routine. The Department of Veterans Affairs, and consequently this medical center, adheres to the Americans With Disabilities Act and will provide reasonable accommodations for an individual who informs us that s/he has a disability. If you are a retired federal employee, before you apply to this </w:t>
      </w:r>
      <w:r w:rsidR="002C2562" w:rsidRPr="00CE00E4">
        <w:rPr>
          <w:rFonts w:ascii="Arial" w:hAnsi="Arial" w:cs="Arial"/>
          <w:noProof/>
          <w:sz w:val="20"/>
          <w:szCs w:val="20"/>
        </w:rPr>
        <w:t>predoctoral internship</w:t>
      </w:r>
      <w:r w:rsidRPr="00CE00E4">
        <w:rPr>
          <w:rFonts w:ascii="Arial" w:hAnsi="Arial" w:cs="Arial"/>
          <w:noProof/>
          <w:sz w:val="20"/>
          <w:szCs w:val="20"/>
        </w:rPr>
        <w:t xml:space="preserve"> program, you should contact the Human Resources department to determine whether or not you ma</w:t>
      </w:r>
      <w:r w:rsidR="002C2562" w:rsidRPr="00CE00E4">
        <w:rPr>
          <w:rFonts w:ascii="Arial" w:hAnsi="Arial" w:cs="Arial"/>
          <w:noProof/>
          <w:sz w:val="20"/>
          <w:szCs w:val="20"/>
        </w:rPr>
        <w:t xml:space="preserve">y accept a funded position as an intern </w:t>
      </w:r>
      <w:r w:rsidRPr="00CE00E4">
        <w:rPr>
          <w:rFonts w:ascii="Arial" w:hAnsi="Arial" w:cs="Arial"/>
          <w:noProof/>
          <w:sz w:val="20"/>
          <w:szCs w:val="20"/>
        </w:rPr>
        <w:t>with the VA Medical Center.</w:t>
      </w:r>
    </w:p>
    <w:p w14:paraId="762D8EAE" w14:textId="77777777" w:rsidR="002753FB" w:rsidRPr="00CE00E4" w:rsidRDefault="002753FB" w:rsidP="002753FB">
      <w:pPr>
        <w:autoSpaceDE w:val="0"/>
        <w:autoSpaceDN w:val="0"/>
        <w:adjustRightInd w:val="0"/>
        <w:rPr>
          <w:rFonts w:ascii="Arial" w:hAnsi="Arial" w:cs="Arial"/>
          <w:noProof/>
          <w:sz w:val="20"/>
          <w:szCs w:val="20"/>
        </w:rPr>
      </w:pPr>
    </w:p>
    <w:p w14:paraId="4CC78F0A" w14:textId="77777777" w:rsidR="004D67D2" w:rsidRPr="00CE00E4" w:rsidRDefault="004D67D2" w:rsidP="00C649D6">
      <w:pPr>
        <w:autoSpaceDE w:val="0"/>
        <w:autoSpaceDN w:val="0"/>
        <w:adjustRightInd w:val="0"/>
        <w:jc w:val="center"/>
        <w:rPr>
          <w:rFonts w:ascii="Arial" w:hAnsi="Arial" w:cs="Arial"/>
          <w:b/>
          <w:bCs/>
          <w:noProof/>
          <w:sz w:val="20"/>
        </w:rPr>
      </w:pPr>
      <w:r w:rsidRPr="00CE00E4">
        <w:rPr>
          <w:rFonts w:ascii="Arial" w:hAnsi="Arial" w:cs="Arial"/>
          <w:b/>
          <w:bCs/>
          <w:noProof/>
          <w:sz w:val="20"/>
        </w:rPr>
        <w:t>ONLINE APPLICATION PROCEDURE:</w:t>
      </w:r>
    </w:p>
    <w:p w14:paraId="1EC746C8" w14:textId="77777777" w:rsidR="004D67D2" w:rsidRPr="00CE00E4" w:rsidRDefault="004D67D2" w:rsidP="004D67D2">
      <w:pPr>
        <w:autoSpaceDE w:val="0"/>
        <w:autoSpaceDN w:val="0"/>
        <w:adjustRightInd w:val="0"/>
        <w:rPr>
          <w:rFonts w:ascii="Arial" w:hAnsi="Arial" w:cs="Arial"/>
          <w:noProof/>
          <w:sz w:val="20"/>
        </w:rPr>
      </w:pPr>
    </w:p>
    <w:p w14:paraId="5CE3728D" w14:textId="59EB69E4" w:rsidR="004D67D2" w:rsidRPr="00C557A9" w:rsidRDefault="004D67D2" w:rsidP="002753FB">
      <w:pPr>
        <w:autoSpaceDE w:val="0"/>
        <w:autoSpaceDN w:val="0"/>
        <w:adjustRightInd w:val="0"/>
        <w:rPr>
          <w:rFonts w:ascii="Arial" w:hAnsi="Arial" w:cs="Arial"/>
          <w:noProof/>
          <w:color w:val="E36C0A" w:themeColor="accent6" w:themeShade="BF"/>
          <w:sz w:val="20"/>
          <w:szCs w:val="20"/>
        </w:rPr>
      </w:pPr>
      <w:r w:rsidRPr="00CE00E4">
        <w:rPr>
          <w:rFonts w:ascii="Arial" w:hAnsi="Arial" w:cs="Arial"/>
          <w:sz w:val="20"/>
          <w:szCs w:val="20"/>
        </w:rPr>
        <w:t>The launch of the AAPI Online is the culmination of a multi-year effort by APPIC to make the internship application process more cost-effective and efficient for applicants, doctoral programs, and internship sites.  Students may now access the AAPI Online (</w:t>
      </w:r>
      <w:hyperlink r:id="rId14" w:history="1">
        <w:r w:rsidRPr="00CE00E4">
          <w:rPr>
            <w:rStyle w:val="Hyperlink"/>
            <w:rFonts w:ascii="Arial" w:hAnsi="Arial" w:cs="Arial"/>
            <w:color w:val="auto"/>
            <w:sz w:val="20"/>
            <w:szCs w:val="20"/>
          </w:rPr>
          <w:t>www.appic.org</w:t>
        </w:r>
      </w:hyperlink>
      <w:r w:rsidRPr="00CE00E4">
        <w:rPr>
          <w:rFonts w:ascii="Arial" w:hAnsi="Arial" w:cs="Arial"/>
          <w:sz w:val="20"/>
          <w:szCs w:val="20"/>
        </w:rPr>
        <w:t xml:space="preserve">, click on “AAPI Online”) to create and develop their application for the selection process.  </w:t>
      </w:r>
      <w:proofErr w:type="gramStart"/>
      <w:r w:rsidRPr="00CE00E4">
        <w:rPr>
          <w:rFonts w:ascii="Arial" w:hAnsi="Arial" w:cs="Arial"/>
          <w:sz w:val="20"/>
          <w:szCs w:val="20"/>
        </w:rPr>
        <w:t>In order to</w:t>
      </w:r>
      <w:proofErr w:type="gramEnd"/>
      <w:r w:rsidRPr="00CE00E4">
        <w:rPr>
          <w:rFonts w:ascii="Arial" w:hAnsi="Arial" w:cs="Arial"/>
          <w:sz w:val="20"/>
          <w:szCs w:val="20"/>
        </w:rPr>
        <w:t xml:space="preserve"> apply to KCVA, please complete the APPIC online registration</w:t>
      </w:r>
      <w:r w:rsidRPr="00CE00E4">
        <w:rPr>
          <w:rFonts w:ascii="Arial" w:hAnsi="Arial" w:cs="Arial"/>
          <w:b/>
          <w:sz w:val="20"/>
          <w:szCs w:val="20"/>
        </w:rPr>
        <w:t xml:space="preserve">.   </w:t>
      </w:r>
      <w:r w:rsidRPr="00CE00E4">
        <w:rPr>
          <w:rFonts w:ascii="Arial" w:hAnsi="Arial" w:cs="Arial"/>
          <w:sz w:val="20"/>
          <w:szCs w:val="20"/>
        </w:rPr>
        <w:t>Additionally, please provide us with three letters of recommendations and your graduate school transcripts.  We do not require any supplemental information to the online application.  The AAPI Online should be used by students to apply to all APPIC-member internship programs as well as those non-member programs that register to participate in the APPIC Match.</w:t>
      </w:r>
      <w:r w:rsidRPr="00CE00E4">
        <w:rPr>
          <w:rFonts w:ascii="Arial" w:hAnsi="Arial" w:cs="Arial"/>
          <w:noProof/>
          <w:sz w:val="20"/>
          <w:szCs w:val="20"/>
        </w:rPr>
        <w:t xml:space="preserve"> </w:t>
      </w:r>
    </w:p>
    <w:p w14:paraId="1CAE7C71" w14:textId="438E1A81" w:rsidR="005D391C" w:rsidRPr="00CE00E4" w:rsidRDefault="005D391C" w:rsidP="005D391C">
      <w:pPr>
        <w:autoSpaceDE w:val="0"/>
        <w:autoSpaceDN w:val="0"/>
        <w:adjustRightInd w:val="0"/>
        <w:rPr>
          <w:rFonts w:ascii="Arial" w:hAnsi="Arial" w:cs="Arial"/>
          <w:b/>
          <w:noProof/>
          <w:sz w:val="20"/>
          <w:szCs w:val="20"/>
        </w:rPr>
      </w:pPr>
      <w:r w:rsidRPr="00CE00E4">
        <w:rPr>
          <w:rFonts w:ascii="Arial" w:hAnsi="Arial" w:cs="Arial"/>
          <w:b/>
          <w:noProof/>
          <w:sz w:val="20"/>
          <w:szCs w:val="20"/>
        </w:rPr>
        <w:t xml:space="preserve">THE DEADLINE FOR RECEIPT OF ALL MATERIALS IS </w:t>
      </w:r>
      <w:r w:rsidR="00460907" w:rsidRPr="00AC7773">
        <w:rPr>
          <w:rFonts w:ascii="Arial" w:hAnsi="Arial" w:cs="Arial"/>
          <w:b/>
          <w:noProof/>
          <w:sz w:val="20"/>
          <w:szCs w:val="20"/>
        </w:rPr>
        <w:t>NOVEMBER 15</w:t>
      </w:r>
      <w:r w:rsidR="00C557A9" w:rsidRPr="00AC7773">
        <w:rPr>
          <w:rFonts w:ascii="Arial" w:hAnsi="Arial" w:cs="Arial"/>
          <w:b/>
          <w:noProof/>
          <w:sz w:val="20"/>
          <w:szCs w:val="20"/>
        </w:rPr>
        <w:t>, 20</w:t>
      </w:r>
      <w:r w:rsidR="00B00668">
        <w:rPr>
          <w:rFonts w:ascii="Arial" w:hAnsi="Arial" w:cs="Arial"/>
          <w:b/>
          <w:noProof/>
          <w:sz w:val="20"/>
          <w:szCs w:val="20"/>
        </w:rPr>
        <w:t>2</w:t>
      </w:r>
      <w:r w:rsidR="00813BA0">
        <w:rPr>
          <w:rFonts w:ascii="Arial" w:hAnsi="Arial" w:cs="Arial"/>
          <w:b/>
          <w:noProof/>
          <w:sz w:val="20"/>
          <w:szCs w:val="20"/>
        </w:rPr>
        <w:t>1</w:t>
      </w:r>
      <w:r w:rsidRPr="00CE00E4">
        <w:rPr>
          <w:rFonts w:ascii="Arial" w:hAnsi="Arial" w:cs="Arial"/>
          <w:b/>
          <w:noProof/>
          <w:sz w:val="20"/>
          <w:szCs w:val="20"/>
        </w:rPr>
        <w:t xml:space="preserve">.  </w:t>
      </w:r>
    </w:p>
    <w:p w14:paraId="6CE8C022" w14:textId="77777777" w:rsidR="005D391C" w:rsidRPr="00CE00E4" w:rsidRDefault="005D391C" w:rsidP="005D391C">
      <w:pPr>
        <w:autoSpaceDE w:val="0"/>
        <w:autoSpaceDN w:val="0"/>
        <w:adjustRightInd w:val="0"/>
        <w:rPr>
          <w:rFonts w:ascii="Arial" w:hAnsi="Arial" w:cs="Arial"/>
          <w:noProof/>
          <w:sz w:val="20"/>
          <w:szCs w:val="20"/>
        </w:rPr>
      </w:pPr>
    </w:p>
    <w:p w14:paraId="381FC453" w14:textId="77777777" w:rsidR="005D391C" w:rsidRPr="00CE00E4" w:rsidRDefault="005D391C" w:rsidP="00250ECF">
      <w:pPr>
        <w:autoSpaceDE w:val="0"/>
        <w:autoSpaceDN w:val="0"/>
        <w:adjustRightInd w:val="0"/>
        <w:jc w:val="both"/>
        <w:rPr>
          <w:rFonts w:ascii="Arial" w:hAnsi="Arial" w:cs="Arial"/>
          <w:noProof/>
          <w:sz w:val="20"/>
          <w:szCs w:val="20"/>
        </w:rPr>
      </w:pPr>
      <w:r w:rsidRPr="00CE00E4">
        <w:rPr>
          <w:rFonts w:ascii="Arial" w:hAnsi="Arial" w:cs="Arial"/>
          <w:noProof/>
          <w:sz w:val="20"/>
          <w:szCs w:val="20"/>
        </w:rPr>
        <w:t xml:space="preserve">If there are questions about the internship program or if you need to check the status of your application, please </w:t>
      </w:r>
      <w:r w:rsidRPr="006A359C">
        <w:rPr>
          <w:rFonts w:ascii="Arial" w:hAnsi="Arial" w:cs="Arial"/>
          <w:noProof/>
          <w:sz w:val="20"/>
          <w:szCs w:val="20"/>
        </w:rPr>
        <w:t>c</w:t>
      </w:r>
      <w:r w:rsidR="00FD5F52">
        <w:rPr>
          <w:rFonts w:ascii="Arial" w:hAnsi="Arial" w:cs="Arial"/>
          <w:noProof/>
          <w:sz w:val="20"/>
          <w:szCs w:val="20"/>
        </w:rPr>
        <w:t>ontact</w:t>
      </w:r>
      <w:r w:rsidRPr="006A359C">
        <w:rPr>
          <w:rFonts w:ascii="Arial" w:hAnsi="Arial" w:cs="Arial"/>
          <w:noProof/>
          <w:sz w:val="20"/>
          <w:szCs w:val="20"/>
        </w:rPr>
        <w:t xml:space="preserve"> </w:t>
      </w:r>
      <w:r w:rsidR="006A359C" w:rsidRPr="00FD5F52">
        <w:rPr>
          <w:rFonts w:ascii="Arial" w:hAnsi="Arial" w:cs="Arial"/>
          <w:noProof/>
          <w:sz w:val="20"/>
          <w:szCs w:val="20"/>
        </w:rPr>
        <w:t xml:space="preserve">Dr. Amber </w:t>
      </w:r>
      <w:r w:rsidR="00EC20DF">
        <w:rPr>
          <w:rFonts w:ascii="Arial" w:hAnsi="Arial" w:cs="Arial"/>
          <w:noProof/>
          <w:sz w:val="20"/>
          <w:szCs w:val="20"/>
        </w:rPr>
        <w:t xml:space="preserve">Hinton-Dampf, Internship </w:t>
      </w:r>
      <w:r w:rsidR="006A359C">
        <w:rPr>
          <w:rFonts w:ascii="Arial" w:hAnsi="Arial" w:cs="Arial"/>
          <w:noProof/>
          <w:sz w:val="20"/>
          <w:szCs w:val="20"/>
        </w:rPr>
        <w:t>Training Director</w:t>
      </w:r>
      <w:r w:rsidR="00FD5F52">
        <w:rPr>
          <w:rFonts w:ascii="Arial" w:hAnsi="Arial" w:cs="Arial"/>
          <w:noProof/>
          <w:sz w:val="20"/>
          <w:szCs w:val="20"/>
        </w:rPr>
        <w:t xml:space="preserve"> at Amber.Hinton-Dampf@va.gov</w:t>
      </w:r>
      <w:r w:rsidRPr="006A359C">
        <w:rPr>
          <w:rFonts w:ascii="Arial" w:hAnsi="Arial" w:cs="Arial"/>
          <w:noProof/>
          <w:sz w:val="20"/>
          <w:szCs w:val="20"/>
        </w:rPr>
        <w:t>.</w:t>
      </w:r>
      <w:r w:rsidRPr="00CE00E4">
        <w:rPr>
          <w:rFonts w:ascii="Arial" w:hAnsi="Arial" w:cs="Arial"/>
          <w:noProof/>
          <w:sz w:val="20"/>
          <w:szCs w:val="20"/>
        </w:rPr>
        <w:t xml:space="preserve">   </w:t>
      </w:r>
      <w:r w:rsidR="00FD5F52">
        <w:rPr>
          <w:rFonts w:ascii="Arial" w:hAnsi="Arial" w:cs="Arial"/>
          <w:noProof/>
          <w:sz w:val="20"/>
          <w:szCs w:val="20"/>
        </w:rPr>
        <w:t xml:space="preserve"> </w:t>
      </w:r>
    </w:p>
    <w:p w14:paraId="35BB7440" w14:textId="77777777" w:rsidR="005D391C" w:rsidRPr="00CE00E4" w:rsidRDefault="005D391C" w:rsidP="005D391C">
      <w:pPr>
        <w:autoSpaceDE w:val="0"/>
        <w:autoSpaceDN w:val="0"/>
        <w:adjustRightInd w:val="0"/>
        <w:rPr>
          <w:rFonts w:ascii="Arial" w:hAnsi="Arial" w:cs="Arial"/>
          <w:noProof/>
          <w:sz w:val="20"/>
          <w:szCs w:val="20"/>
        </w:rPr>
      </w:pPr>
    </w:p>
    <w:p w14:paraId="73679BC1" w14:textId="77777777" w:rsidR="005D391C" w:rsidRPr="00CE00E4" w:rsidRDefault="005D391C" w:rsidP="005D391C">
      <w:pPr>
        <w:autoSpaceDE w:val="0"/>
        <w:autoSpaceDN w:val="0"/>
        <w:adjustRightInd w:val="0"/>
        <w:rPr>
          <w:b/>
          <w:sz w:val="20"/>
          <w:szCs w:val="20"/>
        </w:rPr>
      </w:pPr>
      <w:r w:rsidRPr="00CE00E4">
        <w:rPr>
          <w:rFonts w:ascii="Arial" w:hAnsi="Arial" w:cs="Arial"/>
          <w:b/>
          <w:noProof/>
          <w:sz w:val="20"/>
          <w:szCs w:val="20"/>
        </w:rPr>
        <w:t xml:space="preserve">Our APPIC match </w:t>
      </w:r>
      <w:r w:rsidRPr="00E7011A">
        <w:rPr>
          <w:rFonts w:ascii="Arial" w:hAnsi="Arial" w:cs="Arial"/>
          <w:b/>
          <w:noProof/>
          <w:sz w:val="20"/>
          <w:szCs w:val="20"/>
        </w:rPr>
        <w:t xml:space="preserve">number is: </w:t>
      </w:r>
      <w:r w:rsidR="009A5391" w:rsidRPr="00AC7773">
        <w:rPr>
          <w:rFonts w:ascii="Helvetica" w:hAnsi="Helvetica" w:cs="Helvetica"/>
          <w:b/>
          <w:bCs/>
          <w:color w:val="1F1F1F"/>
          <w:sz w:val="20"/>
          <w:szCs w:val="20"/>
        </w:rPr>
        <w:t>234011</w:t>
      </w:r>
      <w:r w:rsidRPr="00E7011A">
        <w:rPr>
          <w:rFonts w:ascii="Arial" w:hAnsi="Arial" w:cs="Arial"/>
          <w:b/>
          <w:noProof/>
          <w:sz w:val="20"/>
          <w:szCs w:val="20"/>
        </w:rPr>
        <w:t>.</w:t>
      </w:r>
    </w:p>
    <w:p w14:paraId="68CF3984" w14:textId="3A66CD70" w:rsidR="00026008" w:rsidRDefault="00026008" w:rsidP="00026008">
      <w:pPr>
        <w:autoSpaceDE w:val="0"/>
        <w:autoSpaceDN w:val="0"/>
        <w:adjustRightInd w:val="0"/>
        <w:rPr>
          <w:rFonts w:ascii="Arial" w:hAnsi="Arial" w:cs="Arial"/>
          <w:b/>
          <w:noProof/>
          <w:sz w:val="20"/>
        </w:rPr>
      </w:pPr>
    </w:p>
    <w:p w14:paraId="4BC8B440" w14:textId="3408AC5F" w:rsidR="00C649D6" w:rsidRDefault="00C649D6" w:rsidP="00026008">
      <w:pPr>
        <w:autoSpaceDE w:val="0"/>
        <w:autoSpaceDN w:val="0"/>
        <w:adjustRightInd w:val="0"/>
        <w:rPr>
          <w:rFonts w:ascii="Arial" w:hAnsi="Arial" w:cs="Arial"/>
          <w:b/>
          <w:noProof/>
          <w:sz w:val="20"/>
        </w:rPr>
      </w:pPr>
    </w:p>
    <w:p w14:paraId="4BC98FE1" w14:textId="77777777" w:rsidR="00D848E2" w:rsidRDefault="00D848E2" w:rsidP="00026008">
      <w:pPr>
        <w:autoSpaceDE w:val="0"/>
        <w:autoSpaceDN w:val="0"/>
        <w:adjustRightInd w:val="0"/>
        <w:rPr>
          <w:rFonts w:ascii="Arial" w:hAnsi="Arial" w:cs="Arial"/>
          <w:b/>
          <w:noProof/>
          <w:sz w:val="20"/>
        </w:rPr>
      </w:pPr>
    </w:p>
    <w:p w14:paraId="355DDD93" w14:textId="77777777" w:rsidR="00AC7773" w:rsidRDefault="00AC7773" w:rsidP="00C649D6">
      <w:pPr>
        <w:autoSpaceDE w:val="0"/>
        <w:autoSpaceDN w:val="0"/>
        <w:adjustRightInd w:val="0"/>
        <w:jc w:val="center"/>
        <w:rPr>
          <w:rFonts w:ascii="Arial" w:hAnsi="Arial" w:cs="Arial"/>
          <w:b/>
          <w:noProof/>
          <w:sz w:val="20"/>
        </w:rPr>
      </w:pPr>
    </w:p>
    <w:p w14:paraId="5FBB6B1A" w14:textId="77777777" w:rsidR="00D848E2" w:rsidRDefault="00D848E2" w:rsidP="00D848E2">
      <w:pPr>
        <w:autoSpaceDE w:val="0"/>
        <w:autoSpaceDN w:val="0"/>
        <w:adjustRightInd w:val="0"/>
        <w:rPr>
          <w:rFonts w:ascii="Arial" w:hAnsi="Arial" w:cs="Arial"/>
          <w:b/>
          <w:noProof/>
          <w:sz w:val="20"/>
        </w:rPr>
      </w:pPr>
    </w:p>
    <w:p w14:paraId="70DE6746" w14:textId="7BD97070" w:rsidR="00026008" w:rsidRPr="00D05A4D" w:rsidRDefault="00026008" w:rsidP="00D848E2">
      <w:pPr>
        <w:autoSpaceDE w:val="0"/>
        <w:autoSpaceDN w:val="0"/>
        <w:adjustRightInd w:val="0"/>
        <w:jc w:val="center"/>
        <w:rPr>
          <w:rFonts w:ascii="Arial" w:hAnsi="Arial" w:cs="Arial"/>
          <w:b/>
          <w:noProof/>
          <w:sz w:val="20"/>
        </w:rPr>
      </w:pPr>
      <w:r w:rsidRPr="00D05A4D">
        <w:rPr>
          <w:rFonts w:ascii="Arial" w:hAnsi="Arial" w:cs="Arial"/>
          <w:b/>
          <w:noProof/>
          <w:sz w:val="20"/>
        </w:rPr>
        <w:lastRenderedPageBreak/>
        <w:t>POST APPLICATION PROCESS:</w:t>
      </w:r>
    </w:p>
    <w:p w14:paraId="1F2CDEF8" w14:textId="77777777" w:rsidR="00026008" w:rsidRPr="00D05A4D" w:rsidRDefault="00026008" w:rsidP="00026008">
      <w:pPr>
        <w:autoSpaceDE w:val="0"/>
        <w:autoSpaceDN w:val="0"/>
        <w:adjustRightInd w:val="0"/>
        <w:rPr>
          <w:rFonts w:ascii="Arial" w:hAnsi="Arial" w:cs="Arial"/>
          <w:noProof/>
          <w:sz w:val="20"/>
        </w:rPr>
      </w:pPr>
    </w:p>
    <w:p w14:paraId="1772915C" w14:textId="77777777" w:rsidR="00026008" w:rsidRPr="00D05A4D" w:rsidRDefault="00026008" w:rsidP="00250ECF">
      <w:pPr>
        <w:autoSpaceDE w:val="0"/>
        <w:autoSpaceDN w:val="0"/>
        <w:adjustRightInd w:val="0"/>
        <w:jc w:val="both"/>
        <w:rPr>
          <w:rFonts w:ascii="Arial" w:hAnsi="Arial" w:cs="Arial"/>
          <w:noProof/>
          <w:sz w:val="20"/>
        </w:rPr>
      </w:pPr>
      <w:r w:rsidRPr="00D05A4D">
        <w:rPr>
          <w:rFonts w:ascii="Arial" w:hAnsi="Arial" w:cs="Arial"/>
          <w:noProof/>
          <w:sz w:val="20"/>
        </w:rPr>
        <w:t xml:space="preserve">The Department of Veterans Affairs and the </w:t>
      </w:r>
      <w:r>
        <w:rPr>
          <w:rFonts w:ascii="Arial" w:hAnsi="Arial" w:cs="Arial"/>
          <w:noProof/>
          <w:sz w:val="20"/>
        </w:rPr>
        <w:t>Kansas City VA Medical Center</w:t>
      </w:r>
      <w:r w:rsidRPr="00D05A4D">
        <w:rPr>
          <w:rFonts w:ascii="Arial" w:hAnsi="Arial" w:cs="Arial"/>
          <w:noProof/>
          <w:sz w:val="20"/>
        </w:rPr>
        <w:t xml:space="preserve"> is an equal opportunity employer.  All applicants receive consideration without regard to race, religion, color,</w:t>
      </w:r>
      <w:r>
        <w:rPr>
          <w:rFonts w:ascii="Arial" w:hAnsi="Arial" w:cs="Arial"/>
          <w:noProof/>
          <w:sz w:val="20"/>
        </w:rPr>
        <w:t xml:space="preserve"> sexual or gender orientation,</w:t>
      </w:r>
      <w:r w:rsidRPr="00D05A4D">
        <w:rPr>
          <w:rFonts w:ascii="Arial" w:hAnsi="Arial" w:cs="Arial"/>
          <w:noProof/>
          <w:sz w:val="20"/>
        </w:rPr>
        <w:t xml:space="preserve"> national origin, non-disqualifying mental or physical disability, age, sex, political affiliation, or any other non-merit factor.</w:t>
      </w:r>
    </w:p>
    <w:p w14:paraId="213F31EB" w14:textId="77777777" w:rsidR="00026008" w:rsidRPr="00D05A4D" w:rsidRDefault="00026008" w:rsidP="00250ECF">
      <w:pPr>
        <w:autoSpaceDE w:val="0"/>
        <w:autoSpaceDN w:val="0"/>
        <w:adjustRightInd w:val="0"/>
        <w:jc w:val="both"/>
        <w:rPr>
          <w:rFonts w:ascii="Arial" w:hAnsi="Arial" w:cs="Arial"/>
          <w:noProof/>
          <w:sz w:val="20"/>
        </w:rPr>
      </w:pPr>
    </w:p>
    <w:p w14:paraId="106AC064" w14:textId="77777777" w:rsidR="00026008" w:rsidRPr="00D05A4D" w:rsidRDefault="00026008" w:rsidP="00250ECF">
      <w:pPr>
        <w:autoSpaceDE w:val="0"/>
        <w:autoSpaceDN w:val="0"/>
        <w:adjustRightInd w:val="0"/>
        <w:jc w:val="both"/>
        <w:rPr>
          <w:rFonts w:ascii="Arial" w:hAnsi="Arial" w:cs="Arial"/>
          <w:noProof/>
          <w:sz w:val="20"/>
        </w:rPr>
      </w:pPr>
      <w:r w:rsidRPr="00D05A4D">
        <w:rPr>
          <w:rFonts w:ascii="Arial" w:hAnsi="Arial" w:cs="Arial"/>
          <w:noProof/>
          <w:sz w:val="20"/>
        </w:rPr>
        <w:t xml:space="preserve">Training staff recognize the impact of race, ethnicity, sexual orientation, age, disability, culture, and gender across all levels of psychological theory, research, practice, and education.  We seek both staff and interns who are strongly committed to diversity and who are supportive of providing a welcoming work and training environment.  We welcome members of underrepresented groups including women and minorities and encourage them to apply for positions.  The training staff at </w:t>
      </w:r>
      <w:r>
        <w:rPr>
          <w:rFonts w:ascii="Arial" w:hAnsi="Arial" w:cs="Arial"/>
          <w:noProof/>
          <w:sz w:val="20"/>
        </w:rPr>
        <w:t xml:space="preserve">KCVA </w:t>
      </w:r>
      <w:r w:rsidRPr="00D05A4D">
        <w:rPr>
          <w:rFonts w:ascii="Arial" w:hAnsi="Arial" w:cs="Arial"/>
          <w:noProof/>
          <w:sz w:val="20"/>
        </w:rPr>
        <w:t>believes that we provide a safe and encouraging environment for the exploration of multicultural and diversity issues.</w:t>
      </w:r>
    </w:p>
    <w:p w14:paraId="6A6382C2" w14:textId="77777777" w:rsidR="00026008" w:rsidRPr="00D05A4D" w:rsidRDefault="00026008" w:rsidP="00250ECF">
      <w:pPr>
        <w:autoSpaceDE w:val="0"/>
        <w:autoSpaceDN w:val="0"/>
        <w:adjustRightInd w:val="0"/>
        <w:jc w:val="both"/>
        <w:rPr>
          <w:rFonts w:ascii="Arial" w:hAnsi="Arial" w:cs="Arial"/>
          <w:noProof/>
          <w:sz w:val="20"/>
        </w:rPr>
      </w:pPr>
    </w:p>
    <w:p w14:paraId="069C42CB" w14:textId="5A99B82F" w:rsidR="00026008" w:rsidRPr="00D05A4D" w:rsidRDefault="00026008" w:rsidP="00250ECF">
      <w:pPr>
        <w:autoSpaceDE w:val="0"/>
        <w:autoSpaceDN w:val="0"/>
        <w:adjustRightInd w:val="0"/>
        <w:jc w:val="both"/>
        <w:rPr>
          <w:rFonts w:ascii="Arial" w:hAnsi="Arial" w:cs="Arial"/>
          <w:noProof/>
          <w:sz w:val="20"/>
        </w:rPr>
      </w:pPr>
      <w:r>
        <w:rPr>
          <w:rFonts w:ascii="Arial" w:hAnsi="Arial" w:cs="Arial"/>
          <w:noProof/>
          <w:sz w:val="20"/>
        </w:rPr>
        <w:t>All members of the psychology staff at KCVA are invited to participate in the intern selection process</w:t>
      </w:r>
      <w:r w:rsidRPr="00D05A4D">
        <w:rPr>
          <w:rFonts w:ascii="Arial" w:hAnsi="Arial" w:cs="Arial"/>
          <w:noProof/>
          <w:sz w:val="20"/>
        </w:rPr>
        <w:t xml:space="preserve">.  </w:t>
      </w:r>
      <w:r>
        <w:rPr>
          <w:rFonts w:ascii="Arial" w:hAnsi="Arial" w:cs="Arial"/>
          <w:noProof/>
          <w:sz w:val="20"/>
        </w:rPr>
        <w:t>Each application is</w:t>
      </w:r>
      <w:r w:rsidRPr="00D05A4D">
        <w:rPr>
          <w:rFonts w:ascii="Arial" w:hAnsi="Arial" w:cs="Arial"/>
          <w:noProof/>
          <w:sz w:val="20"/>
        </w:rPr>
        <w:t xml:space="preserve"> read</w:t>
      </w:r>
      <w:r>
        <w:rPr>
          <w:rFonts w:ascii="Arial" w:hAnsi="Arial" w:cs="Arial"/>
          <w:noProof/>
          <w:sz w:val="20"/>
        </w:rPr>
        <w:t>, reviewed</w:t>
      </w:r>
      <w:r w:rsidRPr="00D05A4D">
        <w:rPr>
          <w:rFonts w:ascii="Arial" w:hAnsi="Arial" w:cs="Arial"/>
          <w:noProof/>
          <w:sz w:val="20"/>
        </w:rPr>
        <w:t>, and score</w:t>
      </w:r>
      <w:r>
        <w:rPr>
          <w:rFonts w:ascii="Arial" w:hAnsi="Arial" w:cs="Arial"/>
          <w:noProof/>
          <w:sz w:val="20"/>
        </w:rPr>
        <w:t>d</w:t>
      </w:r>
      <w:r w:rsidRPr="00D05A4D">
        <w:rPr>
          <w:rFonts w:ascii="Arial" w:hAnsi="Arial" w:cs="Arial"/>
          <w:noProof/>
          <w:sz w:val="20"/>
        </w:rPr>
        <w:t xml:space="preserve"> </w:t>
      </w:r>
      <w:r>
        <w:rPr>
          <w:rFonts w:ascii="Arial" w:hAnsi="Arial" w:cs="Arial"/>
          <w:noProof/>
          <w:sz w:val="20"/>
        </w:rPr>
        <w:t xml:space="preserve">by </w:t>
      </w:r>
      <w:r w:rsidR="00B00668">
        <w:rPr>
          <w:rFonts w:ascii="Arial" w:hAnsi="Arial" w:cs="Arial"/>
          <w:noProof/>
          <w:sz w:val="20"/>
        </w:rPr>
        <w:t>multiple</w:t>
      </w:r>
      <w:r>
        <w:rPr>
          <w:rFonts w:ascii="Arial" w:hAnsi="Arial" w:cs="Arial"/>
          <w:noProof/>
          <w:sz w:val="20"/>
        </w:rPr>
        <w:t xml:space="preserve"> staff members</w:t>
      </w:r>
      <w:r w:rsidRPr="00D05A4D">
        <w:rPr>
          <w:rFonts w:ascii="Arial" w:hAnsi="Arial" w:cs="Arial"/>
          <w:noProof/>
          <w:sz w:val="20"/>
        </w:rPr>
        <w:t xml:space="preserve">.  The </w:t>
      </w:r>
      <w:r>
        <w:rPr>
          <w:rFonts w:ascii="Arial" w:hAnsi="Arial" w:cs="Arial"/>
          <w:noProof/>
          <w:sz w:val="20"/>
        </w:rPr>
        <w:t xml:space="preserve">Training </w:t>
      </w:r>
      <w:r w:rsidRPr="00D05A4D">
        <w:rPr>
          <w:rFonts w:ascii="Arial" w:hAnsi="Arial" w:cs="Arial"/>
          <w:noProof/>
          <w:sz w:val="20"/>
        </w:rPr>
        <w:t xml:space="preserve">Director </w:t>
      </w:r>
      <w:r>
        <w:rPr>
          <w:rFonts w:ascii="Arial" w:hAnsi="Arial" w:cs="Arial"/>
          <w:noProof/>
          <w:sz w:val="20"/>
        </w:rPr>
        <w:t>will participate in this process and also will compile and rank order the staff application ratings.</w:t>
      </w:r>
      <w:r w:rsidRPr="00D05A4D">
        <w:rPr>
          <w:rFonts w:ascii="Arial" w:hAnsi="Arial" w:cs="Arial"/>
          <w:noProof/>
          <w:sz w:val="20"/>
        </w:rPr>
        <w:t xml:space="preserve">  After all applicants have been reviewed and rank ordered, the top applicants will be offered interviews.  Applicants not selected for interviews will be notified (by e-mail) by </w:t>
      </w:r>
      <w:r w:rsidR="007C33EC" w:rsidRPr="00250ECF">
        <w:rPr>
          <w:rFonts w:ascii="Arial" w:hAnsi="Arial" w:cs="Arial"/>
          <w:noProof/>
          <w:sz w:val="20"/>
        </w:rPr>
        <w:t>December 15, 20</w:t>
      </w:r>
      <w:r w:rsidR="00B00668">
        <w:rPr>
          <w:rFonts w:ascii="Arial" w:hAnsi="Arial" w:cs="Arial"/>
          <w:noProof/>
          <w:sz w:val="20"/>
        </w:rPr>
        <w:t>20</w:t>
      </w:r>
      <w:r w:rsidRPr="00D05A4D">
        <w:rPr>
          <w:rFonts w:ascii="Arial" w:hAnsi="Arial" w:cs="Arial"/>
          <w:noProof/>
          <w:sz w:val="20"/>
        </w:rPr>
        <w:t xml:space="preserve"> that they a</w:t>
      </w:r>
      <w:r>
        <w:rPr>
          <w:rFonts w:ascii="Arial" w:hAnsi="Arial" w:cs="Arial"/>
          <w:noProof/>
          <w:sz w:val="20"/>
        </w:rPr>
        <w:t xml:space="preserve">re no longer candidates for KCVA </w:t>
      </w:r>
      <w:r w:rsidRPr="00D05A4D">
        <w:rPr>
          <w:rFonts w:ascii="Arial" w:hAnsi="Arial" w:cs="Arial"/>
          <w:noProof/>
          <w:sz w:val="20"/>
        </w:rPr>
        <w:t>internship.</w:t>
      </w:r>
    </w:p>
    <w:p w14:paraId="33BB11F4" w14:textId="77777777" w:rsidR="00026008" w:rsidRPr="00D05A4D" w:rsidRDefault="00026008" w:rsidP="00250ECF">
      <w:pPr>
        <w:autoSpaceDE w:val="0"/>
        <w:autoSpaceDN w:val="0"/>
        <w:adjustRightInd w:val="0"/>
        <w:jc w:val="both"/>
        <w:rPr>
          <w:rFonts w:ascii="Arial" w:hAnsi="Arial" w:cs="Arial"/>
          <w:noProof/>
          <w:sz w:val="20"/>
        </w:rPr>
      </w:pPr>
    </w:p>
    <w:p w14:paraId="2AAC9DED" w14:textId="1ECBEBA6" w:rsidR="00026008" w:rsidRPr="00B00668" w:rsidRDefault="00C16BD6" w:rsidP="00250ECF">
      <w:pPr>
        <w:autoSpaceDE w:val="0"/>
        <w:autoSpaceDN w:val="0"/>
        <w:adjustRightInd w:val="0"/>
        <w:jc w:val="both"/>
        <w:rPr>
          <w:rFonts w:ascii="Arial" w:hAnsi="Arial" w:cs="Arial"/>
          <w:b/>
          <w:noProof/>
          <w:sz w:val="20"/>
        </w:rPr>
      </w:pPr>
      <w:r>
        <w:rPr>
          <w:rFonts w:ascii="Arial" w:hAnsi="Arial" w:cs="Arial"/>
          <w:noProof/>
          <w:sz w:val="20"/>
        </w:rPr>
        <w:t xml:space="preserve">Tentatively, </w:t>
      </w:r>
      <w:r w:rsidR="0099196D">
        <w:rPr>
          <w:rFonts w:ascii="Arial" w:hAnsi="Arial" w:cs="Arial"/>
          <w:noProof/>
          <w:sz w:val="20"/>
        </w:rPr>
        <w:t>virtual</w:t>
      </w:r>
      <w:r w:rsidR="00250ECF">
        <w:rPr>
          <w:rFonts w:ascii="Arial" w:hAnsi="Arial" w:cs="Arial"/>
          <w:noProof/>
          <w:sz w:val="20"/>
        </w:rPr>
        <w:t xml:space="preserve"> </w:t>
      </w:r>
      <w:r w:rsidR="00026008" w:rsidRPr="00D05A4D">
        <w:rPr>
          <w:rFonts w:ascii="Arial" w:hAnsi="Arial" w:cs="Arial"/>
          <w:noProof/>
          <w:sz w:val="20"/>
        </w:rPr>
        <w:t xml:space="preserve">interviews </w:t>
      </w:r>
      <w:r w:rsidR="0099196D">
        <w:rPr>
          <w:rFonts w:ascii="Arial" w:hAnsi="Arial" w:cs="Arial"/>
          <w:noProof/>
          <w:sz w:val="20"/>
        </w:rPr>
        <w:t xml:space="preserve">(i.e., Teams) </w:t>
      </w:r>
      <w:r w:rsidR="00026008">
        <w:rPr>
          <w:rFonts w:ascii="Arial" w:hAnsi="Arial" w:cs="Arial"/>
          <w:noProof/>
          <w:sz w:val="20"/>
        </w:rPr>
        <w:t>will be</w:t>
      </w:r>
      <w:r>
        <w:rPr>
          <w:rFonts w:ascii="Arial" w:hAnsi="Arial" w:cs="Arial"/>
          <w:noProof/>
          <w:sz w:val="20"/>
        </w:rPr>
        <w:t xml:space="preserve"> scheduled for </w:t>
      </w:r>
      <w:r w:rsidR="00B00668">
        <w:rPr>
          <w:rFonts w:ascii="Arial" w:hAnsi="Arial" w:cs="Arial"/>
          <w:noProof/>
          <w:sz w:val="20"/>
        </w:rPr>
        <w:t xml:space="preserve">the week of </w:t>
      </w:r>
      <w:r w:rsidR="00026008" w:rsidRPr="00250ECF">
        <w:rPr>
          <w:rFonts w:ascii="Arial" w:hAnsi="Arial" w:cs="Arial"/>
          <w:b/>
          <w:noProof/>
          <w:sz w:val="20"/>
        </w:rPr>
        <w:t xml:space="preserve">January </w:t>
      </w:r>
      <w:r w:rsidR="00B00668">
        <w:rPr>
          <w:rFonts w:ascii="Arial" w:hAnsi="Arial" w:cs="Arial"/>
          <w:b/>
          <w:noProof/>
          <w:sz w:val="20"/>
        </w:rPr>
        <w:t>1</w:t>
      </w:r>
      <w:r w:rsidR="00813BA0">
        <w:rPr>
          <w:rFonts w:ascii="Arial" w:hAnsi="Arial" w:cs="Arial"/>
          <w:b/>
          <w:noProof/>
          <w:sz w:val="20"/>
        </w:rPr>
        <w:t>0</w:t>
      </w:r>
      <w:r w:rsidR="00B00668">
        <w:rPr>
          <w:rFonts w:ascii="Arial" w:hAnsi="Arial" w:cs="Arial"/>
          <w:b/>
          <w:noProof/>
          <w:sz w:val="20"/>
        </w:rPr>
        <w:t>-1</w:t>
      </w:r>
      <w:r w:rsidR="00813BA0">
        <w:rPr>
          <w:rFonts w:ascii="Arial" w:hAnsi="Arial" w:cs="Arial"/>
          <w:b/>
          <w:noProof/>
          <w:sz w:val="20"/>
        </w:rPr>
        <w:t>4</w:t>
      </w:r>
      <w:r w:rsidR="00B00668" w:rsidRPr="00B00668">
        <w:rPr>
          <w:rFonts w:ascii="Arial" w:hAnsi="Arial" w:cs="Arial"/>
          <w:b/>
          <w:noProof/>
          <w:sz w:val="20"/>
          <w:vertAlign w:val="superscript"/>
        </w:rPr>
        <w:t>th</w:t>
      </w:r>
      <w:r w:rsidR="00DF29FC" w:rsidRPr="00250ECF">
        <w:rPr>
          <w:rFonts w:ascii="Arial" w:hAnsi="Arial" w:cs="Arial"/>
          <w:b/>
          <w:noProof/>
          <w:sz w:val="20"/>
        </w:rPr>
        <w:t>, 20</w:t>
      </w:r>
      <w:r w:rsidR="00250ECF" w:rsidRPr="00250ECF">
        <w:rPr>
          <w:rFonts w:ascii="Arial" w:hAnsi="Arial" w:cs="Arial"/>
          <w:b/>
          <w:noProof/>
          <w:sz w:val="20"/>
        </w:rPr>
        <w:t>2</w:t>
      </w:r>
      <w:r w:rsidR="00813BA0">
        <w:rPr>
          <w:rFonts w:ascii="Arial" w:hAnsi="Arial" w:cs="Arial"/>
          <w:b/>
          <w:noProof/>
          <w:sz w:val="20"/>
        </w:rPr>
        <w:t>2</w:t>
      </w:r>
      <w:r w:rsidR="00026008">
        <w:rPr>
          <w:rFonts w:ascii="Arial" w:hAnsi="Arial" w:cs="Arial"/>
          <w:noProof/>
          <w:sz w:val="20"/>
        </w:rPr>
        <w:t xml:space="preserve">.  </w:t>
      </w:r>
    </w:p>
    <w:p w14:paraId="3B33503C" w14:textId="77777777" w:rsidR="00026008" w:rsidRPr="00D05A4D" w:rsidRDefault="00026008" w:rsidP="00250ECF">
      <w:pPr>
        <w:autoSpaceDE w:val="0"/>
        <w:autoSpaceDN w:val="0"/>
        <w:adjustRightInd w:val="0"/>
        <w:jc w:val="both"/>
        <w:rPr>
          <w:rFonts w:ascii="Arial" w:hAnsi="Arial" w:cs="Arial"/>
          <w:noProof/>
          <w:sz w:val="20"/>
        </w:rPr>
      </w:pPr>
    </w:p>
    <w:p w14:paraId="3A99DE0C" w14:textId="77777777" w:rsidR="00026008" w:rsidRPr="00D05A4D" w:rsidRDefault="00026008" w:rsidP="00250ECF">
      <w:pPr>
        <w:autoSpaceDE w:val="0"/>
        <w:autoSpaceDN w:val="0"/>
        <w:adjustRightInd w:val="0"/>
        <w:jc w:val="both"/>
        <w:rPr>
          <w:rFonts w:ascii="Arial" w:hAnsi="Arial" w:cs="Arial"/>
          <w:noProof/>
          <w:sz w:val="20"/>
        </w:rPr>
      </w:pPr>
      <w:r w:rsidRPr="00D05A4D">
        <w:rPr>
          <w:rFonts w:ascii="Arial" w:hAnsi="Arial" w:cs="Arial"/>
          <w:noProof/>
          <w:sz w:val="20"/>
        </w:rPr>
        <w:t xml:space="preserve">Following the last scheduled applicant interview, the </w:t>
      </w:r>
      <w:r>
        <w:rPr>
          <w:rFonts w:ascii="Arial" w:hAnsi="Arial" w:cs="Arial"/>
          <w:noProof/>
          <w:sz w:val="20"/>
        </w:rPr>
        <w:t>psychology staff</w:t>
      </w:r>
      <w:r w:rsidRPr="00D05A4D">
        <w:rPr>
          <w:rFonts w:ascii="Arial" w:hAnsi="Arial" w:cs="Arial"/>
          <w:noProof/>
          <w:sz w:val="20"/>
        </w:rPr>
        <w:t xml:space="preserve"> will meet again with additional information gathered during the interviewing process and will rank order their respective candidates.  There will be no notification for candidates who are no longer under consideration.</w:t>
      </w:r>
    </w:p>
    <w:p w14:paraId="3BE83A71" w14:textId="77777777" w:rsidR="00026008" w:rsidRPr="00D05A4D" w:rsidRDefault="00026008" w:rsidP="00250ECF">
      <w:pPr>
        <w:autoSpaceDE w:val="0"/>
        <w:autoSpaceDN w:val="0"/>
        <w:adjustRightInd w:val="0"/>
        <w:jc w:val="both"/>
        <w:rPr>
          <w:rFonts w:ascii="Arial" w:hAnsi="Arial" w:cs="Arial"/>
          <w:noProof/>
          <w:sz w:val="20"/>
        </w:rPr>
      </w:pPr>
      <w:r w:rsidRPr="00D05A4D">
        <w:rPr>
          <w:rFonts w:ascii="Arial" w:hAnsi="Arial" w:cs="Arial"/>
          <w:noProof/>
          <w:sz w:val="20"/>
        </w:rPr>
        <w:t xml:space="preserve"> </w:t>
      </w:r>
    </w:p>
    <w:p w14:paraId="5716D0D9" w14:textId="2D42AC91" w:rsidR="00026008" w:rsidRDefault="00026008" w:rsidP="00250ECF">
      <w:pPr>
        <w:autoSpaceDE w:val="0"/>
        <w:autoSpaceDN w:val="0"/>
        <w:adjustRightInd w:val="0"/>
        <w:jc w:val="both"/>
        <w:rPr>
          <w:rFonts w:ascii="Arial" w:hAnsi="Arial" w:cs="Arial"/>
          <w:noProof/>
          <w:sz w:val="20"/>
        </w:rPr>
      </w:pPr>
      <w:r>
        <w:rPr>
          <w:rFonts w:ascii="Arial" w:hAnsi="Arial" w:cs="Arial"/>
          <w:noProof/>
          <w:sz w:val="20"/>
        </w:rPr>
        <w:t>KCVA will</w:t>
      </w:r>
      <w:r w:rsidRPr="00D05A4D">
        <w:rPr>
          <w:rFonts w:ascii="Arial" w:hAnsi="Arial" w:cs="Arial"/>
          <w:noProof/>
          <w:sz w:val="20"/>
        </w:rPr>
        <w:t xml:space="preserve"> submit </w:t>
      </w:r>
      <w:r>
        <w:rPr>
          <w:rFonts w:ascii="Arial" w:hAnsi="Arial" w:cs="Arial"/>
          <w:noProof/>
          <w:sz w:val="20"/>
        </w:rPr>
        <w:t xml:space="preserve">the </w:t>
      </w:r>
      <w:bookmarkStart w:id="1" w:name="_Hlk525197812"/>
      <w:r>
        <w:rPr>
          <w:rFonts w:ascii="Arial" w:hAnsi="Arial" w:cs="Arial"/>
          <w:noProof/>
          <w:sz w:val="20"/>
        </w:rPr>
        <w:t xml:space="preserve">rankings list to the </w:t>
      </w:r>
      <w:r w:rsidRPr="00D05A4D">
        <w:rPr>
          <w:rFonts w:ascii="Arial" w:hAnsi="Arial" w:cs="Arial"/>
          <w:noProof/>
          <w:sz w:val="20"/>
        </w:rPr>
        <w:t xml:space="preserve">National </w:t>
      </w:r>
      <w:r w:rsidRPr="005C4F44">
        <w:rPr>
          <w:rFonts w:ascii="Arial" w:hAnsi="Arial" w:cs="Arial"/>
          <w:noProof/>
          <w:sz w:val="20"/>
        </w:rPr>
        <w:t xml:space="preserve">Matching Service by </w:t>
      </w:r>
      <w:r w:rsidRPr="00C839CD">
        <w:rPr>
          <w:rFonts w:ascii="Arial" w:hAnsi="Arial" w:cs="Arial"/>
          <w:noProof/>
          <w:sz w:val="20"/>
        </w:rPr>
        <w:t xml:space="preserve">February </w:t>
      </w:r>
      <w:r w:rsidR="00813BA0">
        <w:rPr>
          <w:rFonts w:ascii="Arial" w:hAnsi="Arial" w:cs="Arial"/>
          <w:noProof/>
          <w:sz w:val="20"/>
        </w:rPr>
        <w:t>4</w:t>
      </w:r>
      <w:r w:rsidRPr="00C839CD">
        <w:rPr>
          <w:rFonts w:ascii="Arial" w:hAnsi="Arial" w:cs="Arial"/>
          <w:noProof/>
          <w:sz w:val="20"/>
        </w:rPr>
        <w:t>, 20</w:t>
      </w:r>
      <w:r w:rsidR="00C839CD" w:rsidRPr="00C839CD">
        <w:rPr>
          <w:rFonts w:ascii="Arial" w:hAnsi="Arial" w:cs="Arial"/>
          <w:noProof/>
          <w:sz w:val="20"/>
        </w:rPr>
        <w:t>2</w:t>
      </w:r>
      <w:r w:rsidR="00813BA0">
        <w:rPr>
          <w:rFonts w:ascii="Arial" w:hAnsi="Arial" w:cs="Arial"/>
          <w:noProof/>
          <w:sz w:val="20"/>
        </w:rPr>
        <w:t>2</w:t>
      </w:r>
      <w:r w:rsidRPr="005C4F44">
        <w:rPr>
          <w:rFonts w:ascii="Arial" w:hAnsi="Arial" w:cs="Arial"/>
          <w:noProof/>
          <w:sz w:val="20"/>
        </w:rPr>
        <w:t xml:space="preserve">.  </w:t>
      </w:r>
      <w:bookmarkEnd w:id="1"/>
      <w:r w:rsidRPr="005C4F44">
        <w:rPr>
          <w:rFonts w:ascii="Arial" w:hAnsi="Arial" w:cs="Arial"/>
          <w:noProof/>
          <w:sz w:val="20"/>
        </w:rPr>
        <w:t>Lists</w:t>
      </w:r>
      <w:r w:rsidRPr="00D05A4D">
        <w:rPr>
          <w:rFonts w:ascii="Arial" w:hAnsi="Arial" w:cs="Arial"/>
          <w:noProof/>
          <w:sz w:val="20"/>
        </w:rPr>
        <w:t xml:space="preserve"> must be submitted </w:t>
      </w:r>
      <w:r>
        <w:rPr>
          <w:rFonts w:ascii="Arial" w:hAnsi="Arial" w:cs="Arial"/>
          <w:noProof/>
          <w:sz w:val="20"/>
        </w:rPr>
        <w:t>in accordance with yearly dates established by APPIC.</w:t>
      </w:r>
    </w:p>
    <w:p w14:paraId="2156FFD5" w14:textId="77777777" w:rsidR="00026008" w:rsidRPr="00D05A4D" w:rsidRDefault="00026008" w:rsidP="00250ECF">
      <w:pPr>
        <w:autoSpaceDE w:val="0"/>
        <w:autoSpaceDN w:val="0"/>
        <w:adjustRightInd w:val="0"/>
        <w:jc w:val="both"/>
        <w:rPr>
          <w:rFonts w:ascii="Arial" w:hAnsi="Arial" w:cs="Arial"/>
          <w:noProof/>
          <w:sz w:val="20"/>
        </w:rPr>
      </w:pPr>
    </w:p>
    <w:p w14:paraId="21A1508B" w14:textId="47E84E95" w:rsidR="00503A39" w:rsidRDefault="00026008" w:rsidP="00250ECF">
      <w:pPr>
        <w:autoSpaceDE w:val="0"/>
        <w:autoSpaceDN w:val="0"/>
        <w:adjustRightInd w:val="0"/>
        <w:jc w:val="both"/>
        <w:rPr>
          <w:rFonts w:ascii="Arial" w:hAnsi="Arial" w:cs="Arial"/>
          <w:noProof/>
          <w:sz w:val="20"/>
        </w:rPr>
      </w:pPr>
      <w:r w:rsidRPr="00D05A4D">
        <w:rPr>
          <w:rFonts w:ascii="Arial" w:hAnsi="Arial" w:cs="Arial"/>
          <w:noProof/>
          <w:sz w:val="20"/>
        </w:rPr>
        <w:t>APPIC Match Day</w:t>
      </w:r>
      <w:r w:rsidR="005C4F44">
        <w:rPr>
          <w:rFonts w:ascii="Arial" w:hAnsi="Arial" w:cs="Arial"/>
          <w:noProof/>
          <w:sz w:val="20"/>
        </w:rPr>
        <w:t xml:space="preserve">, </w:t>
      </w:r>
      <w:r w:rsidR="005C4F44" w:rsidRPr="005C4F44">
        <w:rPr>
          <w:rFonts w:ascii="Arial" w:hAnsi="Arial" w:cs="Arial"/>
          <w:noProof/>
          <w:sz w:val="20"/>
        </w:rPr>
        <w:t>Phase I</w:t>
      </w:r>
      <w:r w:rsidRPr="005C4F44">
        <w:rPr>
          <w:rFonts w:ascii="Arial" w:hAnsi="Arial" w:cs="Arial"/>
          <w:noProof/>
          <w:sz w:val="20"/>
        </w:rPr>
        <w:t xml:space="preserve"> is </w:t>
      </w:r>
      <w:bookmarkStart w:id="2" w:name="_Hlk525197838"/>
      <w:r w:rsidRPr="00C839CD">
        <w:rPr>
          <w:rFonts w:ascii="Arial" w:hAnsi="Arial" w:cs="Arial"/>
          <w:noProof/>
          <w:sz w:val="20"/>
        </w:rPr>
        <w:t>February</w:t>
      </w:r>
      <w:r w:rsidR="00FB1590" w:rsidRPr="00C839CD">
        <w:rPr>
          <w:rFonts w:ascii="Arial" w:hAnsi="Arial" w:cs="Arial"/>
          <w:noProof/>
          <w:sz w:val="20"/>
        </w:rPr>
        <w:t xml:space="preserve"> </w:t>
      </w:r>
      <w:r w:rsidR="00B00668">
        <w:rPr>
          <w:rFonts w:ascii="Arial" w:hAnsi="Arial" w:cs="Arial"/>
          <w:noProof/>
          <w:sz w:val="20"/>
        </w:rPr>
        <w:t>1</w:t>
      </w:r>
      <w:r w:rsidR="00813BA0">
        <w:rPr>
          <w:rFonts w:ascii="Arial" w:hAnsi="Arial" w:cs="Arial"/>
          <w:noProof/>
          <w:sz w:val="20"/>
        </w:rPr>
        <w:t>8</w:t>
      </w:r>
      <w:r w:rsidR="007C33EC" w:rsidRPr="00C839CD">
        <w:rPr>
          <w:rFonts w:ascii="Arial" w:hAnsi="Arial" w:cs="Arial"/>
          <w:noProof/>
          <w:sz w:val="20"/>
        </w:rPr>
        <w:t>, 20</w:t>
      </w:r>
      <w:bookmarkEnd w:id="2"/>
      <w:r w:rsidR="00C839CD" w:rsidRPr="00C839CD">
        <w:rPr>
          <w:rFonts w:ascii="Arial" w:hAnsi="Arial" w:cs="Arial"/>
          <w:noProof/>
          <w:sz w:val="20"/>
        </w:rPr>
        <w:t>2</w:t>
      </w:r>
      <w:r w:rsidR="00813BA0">
        <w:rPr>
          <w:rFonts w:ascii="Arial" w:hAnsi="Arial" w:cs="Arial"/>
          <w:noProof/>
          <w:sz w:val="20"/>
        </w:rPr>
        <w:t>2</w:t>
      </w:r>
      <w:r w:rsidR="005C4F44" w:rsidRPr="005C4F44">
        <w:rPr>
          <w:rFonts w:ascii="Arial" w:hAnsi="Arial" w:cs="Arial"/>
          <w:noProof/>
          <w:sz w:val="20"/>
        </w:rPr>
        <w:t>,</w:t>
      </w:r>
      <w:r w:rsidRPr="005C4F44">
        <w:rPr>
          <w:rFonts w:ascii="Arial" w:hAnsi="Arial" w:cs="Arial"/>
          <w:noProof/>
          <w:sz w:val="20"/>
        </w:rPr>
        <w:t xml:space="preserve"> set yearly by</w:t>
      </w:r>
      <w:r>
        <w:rPr>
          <w:rFonts w:ascii="Arial" w:hAnsi="Arial" w:cs="Arial"/>
          <w:noProof/>
          <w:sz w:val="20"/>
        </w:rPr>
        <w:t xml:space="preserve"> APPIC. </w:t>
      </w:r>
      <w:r w:rsidRPr="00D05A4D">
        <w:rPr>
          <w:rFonts w:ascii="Arial" w:hAnsi="Arial" w:cs="Arial"/>
          <w:noProof/>
          <w:sz w:val="20"/>
        </w:rPr>
        <w:t xml:space="preserve">Following confirmation of match results, </w:t>
      </w:r>
      <w:r>
        <w:rPr>
          <w:rFonts w:ascii="Arial" w:hAnsi="Arial" w:cs="Arial"/>
          <w:noProof/>
          <w:sz w:val="20"/>
        </w:rPr>
        <w:t>the Training Director</w:t>
      </w:r>
      <w:r w:rsidRPr="00D05A4D">
        <w:rPr>
          <w:rFonts w:ascii="Arial" w:hAnsi="Arial" w:cs="Arial"/>
          <w:noProof/>
          <w:sz w:val="20"/>
        </w:rPr>
        <w:t xml:space="preserve"> will confirm the selection of interns by phone and letter to the applicant and the applicant’s university training director.  Selected interns will be asked to provide a written statement officially accepting and committing to the internship training program.  At that time, interns and University Training Directors will be expected to assist in formalizing an affiliation with </w:t>
      </w:r>
      <w:r>
        <w:rPr>
          <w:rFonts w:ascii="Arial" w:hAnsi="Arial" w:cs="Arial"/>
          <w:noProof/>
          <w:sz w:val="20"/>
        </w:rPr>
        <w:t>KCVA</w:t>
      </w:r>
      <w:r w:rsidRPr="00D05A4D">
        <w:rPr>
          <w:rFonts w:ascii="Arial" w:hAnsi="Arial" w:cs="Arial"/>
          <w:noProof/>
          <w:sz w:val="20"/>
        </w:rPr>
        <w:t xml:space="preserve">.  That paperwork needs to be completed no </w:t>
      </w:r>
      <w:r w:rsidRPr="005C4F44">
        <w:rPr>
          <w:rFonts w:ascii="Arial" w:hAnsi="Arial" w:cs="Arial"/>
          <w:noProof/>
          <w:sz w:val="20"/>
        </w:rPr>
        <w:t>later than April 15</w:t>
      </w:r>
      <w:r w:rsidRPr="005C4F44">
        <w:rPr>
          <w:rFonts w:ascii="Arial" w:hAnsi="Arial" w:cs="Arial"/>
          <w:noProof/>
          <w:sz w:val="20"/>
          <w:vertAlign w:val="superscript"/>
        </w:rPr>
        <w:t>th</w:t>
      </w:r>
      <w:r w:rsidRPr="005C4F44">
        <w:rPr>
          <w:rFonts w:ascii="Arial" w:hAnsi="Arial" w:cs="Arial"/>
          <w:noProof/>
          <w:sz w:val="20"/>
        </w:rPr>
        <w:t>.</w:t>
      </w:r>
      <w:r>
        <w:rPr>
          <w:rFonts w:ascii="Arial" w:hAnsi="Arial" w:cs="Arial"/>
          <w:noProof/>
          <w:sz w:val="20"/>
        </w:rPr>
        <w:t xml:space="preserve"> </w:t>
      </w:r>
    </w:p>
    <w:p w14:paraId="25A3B53A" w14:textId="1247A8E6" w:rsidR="005C536B" w:rsidRDefault="005C536B" w:rsidP="00250ECF">
      <w:pPr>
        <w:autoSpaceDE w:val="0"/>
        <w:autoSpaceDN w:val="0"/>
        <w:adjustRightInd w:val="0"/>
        <w:jc w:val="both"/>
        <w:rPr>
          <w:rFonts w:ascii="Arial" w:hAnsi="Arial" w:cs="Arial"/>
          <w:noProof/>
          <w:sz w:val="20"/>
        </w:rPr>
      </w:pPr>
    </w:p>
    <w:p w14:paraId="142873BB" w14:textId="77777777" w:rsidR="005C536B" w:rsidRPr="00413BA3" w:rsidRDefault="005C536B" w:rsidP="005C536B">
      <w:pPr>
        <w:shd w:val="clear" w:color="auto" w:fill="00CC99"/>
        <w:rPr>
          <w:rFonts w:ascii="Arial" w:hAnsi="Arial" w:cs="Arial"/>
          <w:sz w:val="20"/>
          <w:szCs w:val="20"/>
        </w:rPr>
      </w:pPr>
    </w:p>
    <w:p w14:paraId="009FBDFC" w14:textId="77777777" w:rsidR="005C536B" w:rsidRDefault="005C536B" w:rsidP="005C536B">
      <w:pPr>
        <w:autoSpaceDE w:val="0"/>
        <w:autoSpaceDN w:val="0"/>
        <w:rPr>
          <w:rStyle w:val="Heading2Char"/>
          <w:i w:val="0"/>
          <w:iCs w:val="0"/>
          <w:sz w:val="36"/>
          <w:szCs w:val="36"/>
          <w:shd w:val="clear" w:color="auto" w:fill="D5DCE4"/>
        </w:rPr>
      </w:pPr>
    </w:p>
    <w:p w14:paraId="3185DE76" w14:textId="6EEC770A" w:rsidR="005C536B" w:rsidRDefault="005C536B" w:rsidP="005C536B">
      <w:pPr>
        <w:autoSpaceDE w:val="0"/>
        <w:autoSpaceDN w:val="0"/>
        <w:rPr>
          <w:i/>
          <w:iCs/>
          <w:sz w:val="36"/>
          <w:szCs w:val="36"/>
        </w:rPr>
      </w:pPr>
      <w:r>
        <w:rPr>
          <w:rStyle w:val="Heading2Char"/>
          <w:i w:val="0"/>
          <w:iCs w:val="0"/>
          <w:sz w:val="36"/>
          <w:szCs w:val="36"/>
          <w:shd w:val="clear" w:color="auto" w:fill="D5DCE4"/>
        </w:rPr>
        <w:t>Commitment to Diversity</w:t>
      </w:r>
      <w:r>
        <w:rPr>
          <w:i/>
          <w:iCs/>
          <w:sz w:val="36"/>
          <w:szCs w:val="36"/>
        </w:rPr>
        <w:t xml:space="preserve"> </w:t>
      </w:r>
    </w:p>
    <w:p w14:paraId="32AF3458" w14:textId="77777777" w:rsidR="00097BC5" w:rsidRDefault="00097BC5" w:rsidP="00097BC5">
      <w:pPr>
        <w:pStyle w:val="BodyTextIndent2"/>
        <w:ind w:firstLine="0"/>
        <w:rPr>
          <w:rFonts w:ascii="Arial" w:hAnsi="Arial" w:cs="Arial"/>
          <w:sz w:val="20"/>
        </w:rPr>
      </w:pPr>
    </w:p>
    <w:p w14:paraId="0677DEAD" w14:textId="77777777" w:rsidR="00097BC5" w:rsidRPr="007276CC" w:rsidRDefault="00097BC5" w:rsidP="00097BC5">
      <w:pPr>
        <w:autoSpaceDE w:val="0"/>
        <w:autoSpaceDN w:val="0"/>
        <w:adjustRightInd w:val="0"/>
        <w:jc w:val="center"/>
        <w:rPr>
          <w:rFonts w:ascii="Arial" w:hAnsi="Arial" w:cs="Arial"/>
          <w:noProof/>
          <w:sz w:val="20"/>
        </w:rPr>
      </w:pPr>
      <w:r>
        <w:rPr>
          <w:rFonts w:ascii="Arial" w:hAnsi="Arial" w:cs="Arial"/>
          <w:b/>
          <w:bCs/>
          <w:noProof/>
          <w:sz w:val="20"/>
          <w:u w:val="single"/>
        </w:rPr>
        <w:t>Diversity within the Kansas City VA Medical Center Psychology Training Program</w:t>
      </w:r>
    </w:p>
    <w:p w14:paraId="3FA649FF" w14:textId="77777777" w:rsidR="00097BC5" w:rsidRPr="00D05A4D" w:rsidRDefault="00097BC5" w:rsidP="00097BC5">
      <w:pPr>
        <w:autoSpaceDE w:val="0"/>
        <w:autoSpaceDN w:val="0"/>
        <w:adjustRightInd w:val="0"/>
        <w:jc w:val="both"/>
        <w:rPr>
          <w:rFonts w:ascii="Arial" w:hAnsi="Arial" w:cs="Arial"/>
          <w:noProof/>
          <w:sz w:val="20"/>
        </w:rPr>
      </w:pPr>
    </w:p>
    <w:p w14:paraId="6971897C" w14:textId="77777777" w:rsidR="00097BC5" w:rsidRDefault="00097BC5" w:rsidP="00097BC5">
      <w:pPr>
        <w:autoSpaceDE w:val="0"/>
        <w:autoSpaceDN w:val="0"/>
        <w:adjustRightInd w:val="0"/>
        <w:jc w:val="both"/>
        <w:rPr>
          <w:rFonts w:ascii="Arial" w:hAnsi="Arial" w:cs="Arial"/>
          <w:noProof/>
          <w:sz w:val="20"/>
        </w:rPr>
      </w:pPr>
      <w:r>
        <w:rPr>
          <w:rFonts w:ascii="Arial" w:hAnsi="Arial" w:cs="Arial"/>
          <w:noProof/>
          <w:sz w:val="20"/>
        </w:rPr>
        <w:t xml:space="preserve">The KCVA psychology training program is extremely commited to ongoing evaluation, development, and implementation of multicultural competencies for both trainees and training staff.  </w:t>
      </w:r>
      <w:r w:rsidRPr="00D05A4D">
        <w:rPr>
          <w:rFonts w:ascii="Arial" w:hAnsi="Arial" w:cs="Arial"/>
          <w:noProof/>
          <w:sz w:val="20"/>
        </w:rPr>
        <w:t xml:space="preserve">We seek both staff and </w:t>
      </w:r>
      <w:r>
        <w:rPr>
          <w:rFonts w:ascii="Arial" w:hAnsi="Arial" w:cs="Arial"/>
          <w:noProof/>
          <w:sz w:val="20"/>
        </w:rPr>
        <w:t>trainees</w:t>
      </w:r>
      <w:r w:rsidRPr="00D05A4D">
        <w:rPr>
          <w:rFonts w:ascii="Arial" w:hAnsi="Arial" w:cs="Arial"/>
          <w:noProof/>
          <w:sz w:val="20"/>
        </w:rPr>
        <w:t xml:space="preserve"> who are strongly committed to </w:t>
      </w:r>
      <w:r>
        <w:rPr>
          <w:rFonts w:ascii="Arial" w:hAnsi="Arial" w:cs="Arial"/>
          <w:noProof/>
          <w:sz w:val="20"/>
        </w:rPr>
        <w:t xml:space="preserve">and appreciative of all aspects of </w:t>
      </w:r>
      <w:r w:rsidRPr="00D05A4D">
        <w:rPr>
          <w:rFonts w:ascii="Arial" w:hAnsi="Arial" w:cs="Arial"/>
          <w:noProof/>
          <w:sz w:val="20"/>
        </w:rPr>
        <w:t xml:space="preserve">diversity </w:t>
      </w:r>
      <w:r>
        <w:rPr>
          <w:rFonts w:ascii="Arial" w:hAnsi="Arial" w:cs="Arial"/>
          <w:noProof/>
          <w:sz w:val="20"/>
        </w:rPr>
        <w:t xml:space="preserve">and inclusion. Our aim is to create and foster a </w:t>
      </w:r>
      <w:r w:rsidRPr="00D05A4D">
        <w:rPr>
          <w:rFonts w:ascii="Arial" w:hAnsi="Arial" w:cs="Arial"/>
          <w:noProof/>
          <w:sz w:val="20"/>
        </w:rPr>
        <w:t xml:space="preserve">supportive </w:t>
      </w:r>
      <w:r>
        <w:rPr>
          <w:rFonts w:ascii="Arial" w:hAnsi="Arial" w:cs="Arial"/>
          <w:noProof/>
          <w:sz w:val="20"/>
        </w:rPr>
        <w:t xml:space="preserve">and </w:t>
      </w:r>
      <w:r w:rsidRPr="00D05A4D">
        <w:rPr>
          <w:rFonts w:ascii="Arial" w:hAnsi="Arial" w:cs="Arial"/>
          <w:noProof/>
          <w:sz w:val="20"/>
        </w:rPr>
        <w:t>welcoming work and training environment</w:t>
      </w:r>
      <w:r>
        <w:rPr>
          <w:rFonts w:ascii="Arial" w:hAnsi="Arial" w:cs="Arial"/>
          <w:noProof/>
          <w:sz w:val="20"/>
        </w:rPr>
        <w:t xml:space="preserve"> for all</w:t>
      </w:r>
      <w:r w:rsidRPr="00D05A4D">
        <w:rPr>
          <w:rFonts w:ascii="Arial" w:hAnsi="Arial" w:cs="Arial"/>
          <w:noProof/>
          <w:sz w:val="20"/>
        </w:rPr>
        <w:t xml:space="preserve">.  The training staff at </w:t>
      </w:r>
      <w:r>
        <w:rPr>
          <w:rFonts w:ascii="Arial" w:hAnsi="Arial" w:cs="Arial"/>
          <w:noProof/>
          <w:sz w:val="20"/>
        </w:rPr>
        <w:t xml:space="preserve">KCVA </w:t>
      </w:r>
      <w:r w:rsidRPr="00D05A4D">
        <w:rPr>
          <w:rFonts w:ascii="Arial" w:hAnsi="Arial" w:cs="Arial"/>
          <w:noProof/>
          <w:sz w:val="20"/>
        </w:rPr>
        <w:t>believes that</w:t>
      </w:r>
      <w:r>
        <w:rPr>
          <w:rFonts w:ascii="Arial" w:hAnsi="Arial" w:cs="Arial"/>
          <w:noProof/>
          <w:sz w:val="20"/>
        </w:rPr>
        <w:t xml:space="preserve"> in order to do so, regular discussions and trainings focused on cultural awareness, cultural sensitivity, culrural knowledge, and cultural humility are paramount. The training program has also conducted a staff diversity survey as a method of continual self-study for psychologists and the psychology training program. </w:t>
      </w:r>
    </w:p>
    <w:p w14:paraId="43B44FAF" w14:textId="77777777" w:rsidR="00097BC5" w:rsidRDefault="00097BC5" w:rsidP="00097BC5">
      <w:pPr>
        <w:autoSpaceDE w:val="0"/>
        <w:autoSpaceDN w:val="0"/>
        <w:adjustRightInd w:val="0"/>
        <w:jc w:val="both"/>
        <w:rPr>
          <w:rFonts w:ascii="Arial" w:hAnsi="Arial" w:cs="Arial"/>
          <w:noProof/>
          <w:sz w:val="20"/>
        </w:rPr>
      </w:pPr>
    </w:p>
    <w:p w14:paraId="7761CD27" w14:textId="77777777" w:rsidR="00097BC5" w:rsidRDefault="00097BC5" w:rsidP="00097BC5">
      <w:pPr>
        <w:autoSpaceDE w:val="0"/>
        <w:autoSpaceDN w:val="0"/>
        <w:adjustRightInd w:val="0"/>
        <w:jc w:val="both"/>
        <w:rPr>
          <w:rFonts w:ascii="Arial" w:hAnsi="Arial" w:cs="Arial"/>
          <w:noProof/>
          <w:sz w:val="20"/>
        </w:rPr>
      </w:pPr>
      <w:r>
        <w:rPr>
          <w:rFonts w:ascii="Arial" w:hAnsi="Arial" w:cs="Arial"/>
          <w:noProof/>
          <w:sz w:val="20"/>
        </w:rPr>
        <w:t xml:space="preserve">To help celebrate and further educate on important diversity issues, psychology interns will have the following opportunities: </w:t>
      </w:r>
    </w:p>
    <w:p w14:paraId="7E085689" w14:textId="77777777" w:rsidR="00097BC5" w:rsidRDefault="00097BC5" w:rsidP="00097BC5">
      <w:pPr>
        <w:autoSpaceDE w:val="0"/>
        <w:autoSpaceDN w:val="0"/>
        <w:adjustRightInd w:val="0"/>
        <w:jc w:val="both"/>
        <w:rPr>
          <w:rFonts w:ascii="Arial" w:hAnsi="Arial" w:cs="Arial"/>
          <w:noProof/>
          <w:sz w:val="20"/>
        </w:rPr>
      </w:pPr>
    </w:p>
    <w:p w14:paraId="20ECD243" w14:textId="77777777" w:rsidR="00097BC5" w:rsidRDefault="00097BC5" w:rsidP="00097BC5">
      <w:pPr>
        <w:pStyle w:val="ListParagraph"/>
        <w:numPr>
          <w:ilvl w:val="0"/>
          <w:numId w:val="39"/>
        </w:numPr>
        <w:autoSpaceDE w:val="0"/>
        <w:autoSpaceDN w:val="0"/>
        <w:adjustRightInd w:val="0"/>
        <w:jc w:val="both"/>
        <w:rPr>
          <w:rFonts w:ascii="Arial" w:hAnsi="Arial" w:cs="Arial"/>
          <w:noProof/>
          <w:sz w:val="20"/>
        </w:rPr>
      </w:pPr>
      <w:r>
        <w:rPr>
          <w:rFonts w:ascii="Arial" w:hAnsi="Arial" w:cs="Arial"/>
          <w:noProof/>
          <w:sz w:val="20"/>
        </w:rPr>
        <w:t>Multicultural outings/events are provided for psychology interns, fellows, and staff 2-3x/year.  These are half-day events where we visit a local site that is related to multicultural issues (during non-pandemic times) and/or focus more in-depth on a chosen multicultural topic virtually.  All multicultural events will involve an open and candid discussion around cultural knowledge, cultural sensitivity, personal reactions, and/or how the information can be used to improve patient care.</w:t>
      </w:r>
    </w:p>
    <w:p w14:paraId="384B1DFF" w14:textId="77777777" w:rsidR="00097BC5" w:rsidRDefault="00097BC5" w:rsidP="00097BC5">
      <w:pPr>
        <w:pStyle w:val="ListParagraph"/>
        <w:numPr>
          <w:ilvl w:val="0"/>
          <w:numId w:val="39"/>
        </w:numPr>
        <w:autoSpaceDE w:val="0"/>
        <w:autoSpaceDN w:val="0"/>
        <w:adjustRightInd w:val="0"/>
        <w:jc w:val="both"/>
        <w:rPr>
          <w:rFonts w:ascii="Arial" w:hAnsi="Arial" w:cs="Arial"/>
          <w:noProof/>
          <w:sz w:val="20"/>
        </w:rPr>
      </w:pPr>
      <w:r>
        <w:rPr>
          <w:rFonts w:ascii="Arial" w:hAnsi="Arial" w:cs="Arial"/>
          <w:noProof/>
          <w:sz w:val="20"/>
        </w:rPr>
        <w:t>M</w:t>
      </w:r>
      <w:r w:rsidRPr="000D4247">
        <w:rPr>
          <w:rFonts w:ascii="Arial" w:hAnsi="Arial" w:cs="Arial"/>
          <w:noProof/>
          <w:sz w:val="20"/>
        </w:rPr>
        <w:t xml:space="preserve">onthly mutlicultural journal </w:t>
      </w:r>
      <w:r>
        <w:rPr>
          <w:rFonts w:ascii="Arial" w:hAnsi="Arial" w:cs="Arial"/>
          <w:noProof/>
          <w:sz w:val="20"/>
        </w:rPr>
        <w:t xml:space="preserve">club </w:t>
      </w:r>
      <w:r w:rsidRPr="000D4247">
        <w:rPr>
          <w:rFonts w:ascii="Arial" w:hAnsi="Arial" w:cs="Arial"/>
          <w:noProof/>
          <w:sz w:val="20"/>
        </w:rPr>
        <w:t xml:space="preserve">discussions </w:t>
      </w:r>
      <w:r>
        <w:rPr>
          <w:rFonts w:ascii="Arial" w:hAnsi="Arial" w:cs="Arial"/>
          <w:noProof/>
          <w:sz w:val="20"/>
        </w:rPr>
        <w:t>are held for psychology trainees and staff.  One to two articles related to a multicultural topic are dispersed and discussed together.  While several topics will change annually, the list of multicultural journal clubs from 2021-2022 are provided below for reference examples.</w:t>
      </w:r>
    </w:p>
    <w:p w14:paraId="34CA8851" w14:textId="77777777" w:rsidR="00097BC5" w:rsidRDefault="00097BC5" w:rsidP="00097BC5">
      <w:pPr>
        <w:pStyle w:val="ListParagraph"/>
        <w:numPr>
          <w:ilvl w:val="1"/>
          <w:numId w:val="39"/>
        </w:numPr>
        <w:autoSpaceDE w:val="0"/>
        <w:autoSpaceDN w:val="0"/>
        <w:adjustRightInd w:val="0"/>
        <w:jc w:val="both"/>
        <w:rPr>
          <w:rFonts w:ascii="Arial" w:hAnsi="Arial" w:cs="Arial"/>
          <w:noProof/>
          <w:sz w:val="20"/>
        </w:rPr>
      </w:pPr>
      <w:r>
        <w:rPr>
          <w:rFonts w:ascii="Arial" w:hAnsi="Arial" w:cs="Arial"/>
          <w:noProof/>
          <w:sz w:val="20"/>
        </w:rPr>
        <w:t>Gender Differences in SUD</w:t>
      </w:r>
    </w:p>
    <w:p w14:paraId="58DC6C9B" w14:textId="77777777" w:rsidR="00097BC5" w:rsidRDefault="00097BC5" w:rsidP="00097BC5">
      <w:pPr>
        <w:pStyle w:val="ListParagraph"/>
        <w:numPr>
          <w:ilvl w:val="1"/>
          <w:numId w:val="39"/>
        </w:numPr>
        <w:autoSpaceDE w:val="0"/>
        <w:autoSpaceDN w:val="0"/>
        <w:adjustRightInd w:val="0"/>
        <w:jc w:val="both"/>
        <w:rPr>
          <w:rFonts w:ascii="Arial" w:hAnsi="Arial" w:cs="Arial"/>
          <w:noProof/>
          <w:sz w:val="20"/>
        </w:rPr>
      </w:pPr>
      <w:r>
        <w:rPr>
          <w:rFonts w:ascii="Arial" w:hAnsi="Arial" w:cs="Arial"/>
          <w:noProof/>
          <w:sz w:val="20"/>
        </w:rPr>
        <w:t>The Role of Language in Therapy</w:t>
      </w:r>
    </w:p>
    <w:p w14:paraId="1B3F66B4" w14:textId="77777777" w:rsidR="00097BC5" w:rsidRDefault="00097BC5" w:rsidP="00097BC5">
      <w:pPr>
        <w:pStyle w:val="ListParagraph"/>
        <w:numPr>
          <w:ilvl w:val="1"/>
          <w:numId w:val="39"/>
        </w:numPr>
        <w:autoSpaceDE w:val="0"/>
        <w:autoSpaceDN w:val="0"/>
        <w:adjustRightInd w:val="0"/>
        <w:jc w:val="both"/>
        <w:rPr>
          <w:rFonts w:ascii="Arial" w:hAnsi="Arial" w:cs="Arial"/>
          <w:noProof/>
          <w:sz w:val="20"/>
        </w:rPr>
      </w:pPr>
      <w:r>
        <w:rPr>
          <w:rFonts w:ascii="Arial" w:hAnsi="Arial" w:cs="Arial"/>
          <w:noProof/>
          <w:sz w:val="20"/>
        </w:rPr>
        <w:t>Working with Clients in Rural Areas</w:t>
      </w:r>
    </w:p>
    <w:p w14:paraId="6A53CC8C" w14:textId="77777777" w:rsidR="00097BC5" w:rsidRDefault="00097BC5" w:rsidP="00097BC5">
      <w:pPr>
        <w:pStyle w:val="ListParagraph"/>
        <w:numPr>
          <w:ilvl w:val="1"/>
          <w:numId w:val="39"/>
        </w:numPr>
        <w:autoSpaceDE w:val="0"/>
        <w:autoSpaceDN w:val="0"/>
        <w:adjustRightInd w:val="0"/>
        <w:jc w:val="both"/>
        <w:rPr>
          <w:rFonts w:ascii="Arial" w:hAnsi="Arial" w:cs="Arial"/>
          <w:noProof/>
          <w:sz w:val="20"/>
        </w:rPr>
      </w:pPr>
      <w:r>
        <w:rPr>
          <w:rFonts w:ascii="Arial" w:hAnsi="Arial" w:cs="Arial"/>
          <w:noProof/>
          <w:sz w:val="20"/>
        </w:rPr>
        <w:t>Psychotherapy and Supervision as Cultural Encounters: The MECA Model</w:t>
      </w:r>
    </w:p>
    <w:p w14:paraId="2BDB09CD" w14:textId="77777777" w:rsidR="00097BC5" w:rsidRDefault="00097BC5" w:rsidP="00097BC5">
      <w:pPr>
        <w:pStyle w:val="ListParagraph"/>
        <w:numPr>
          <w:ilvl w:val="1"/>
          <w:numId w:val="39"/>
        </w:numPr>
        <w:autoSpaceDE w:val="0"/>
        <w:autoSpaceDN w:val="0"/>
        <w:adjustRightInd w:val="0"/>
        <w:jc w:val="both"/>
        <w:rPr>
          <w:rFonts w:ascii="Arial" w:hAnsi="Arial" w:cs="Arial"/>
          <w:noProof/>
          <w:sz w:val="20"/>
        </w:rPr>
      </w:pPr>
      <w:r>
        <w:rPr>
          <w:rFonts w:ascii="Arial" w:hAnsi="Arial" w:cs="Arial"/>
          <w:noProof/>
          <w:sz w:val="20"/>
        </w:rPr>
        <w:t>Cultural Variations in Loss and Sorrow</w:t>
      </w:r>
    </w:p>
    <w:p w14:paraId="0D13C961" w14:textId="77777777" w:rsidR="00097BC5" w:rsidRDefault="00097BC5" w:rsidP="00097BC5">
      <w:pPr>
        <w:pStyle w:val="ListParagraph"/>
        <w:numPr>
          <w:ilvl w:val="1"/>
          <w:numId w:val="39"/>
        </w:numPr>
        <w:autoSpaceDE w:val="0"/>
        <w:autoSpaceDN w:val="0"/>
        <w:adjustRightInd w:val="0"/>
        <w:jc w:val="both"/>
        <w:rPr>
          <w:rFonts w:ascii="Arial" w:hAnsi="Arial" w:cs="Arial"/>
          <w:noProof/>
          <w:sz w:val="20"/>
        </w:rPr>
      </w:pPr>
      <w:r>
        <w:rPr>
          <w:rFonts w:ascii="Arial" w:hAnsi="Arial" w:cs="Arial"/>
          <w:noProof/>
          <w:sz w:val="20"/>
        </w:rPr>
        <w:t>Addressing Client’s Cultural Biases and Prejudices</w:t>
      </w:r>
    </w:p>
    <w:p w14:paraId="4B2141CA" w14:textId="77777777" w:rsidR="00097BC5" w:rsidRDefault="00097BC5" w:rsidP="00097BC5">
      <w:pPr>
        <w:pStyle w:val="ListParagraph"/>
        <w:numPr>
          <w:ilvl w:val="1"/>
          <w:numId w:val="39"/>
        </w:numPr>
        <w:autoSpaceDE w:val="0"/>
        <w:autoSpaceDN w:val="0"/>
        <w:adjustRightInd w:val="0"/>
        <w:jc w:val="both"/>
        <w:rPr>
          <w:rFonts w:ascii="Arial" w:hAnsi="Arial" w:cs="Arial"/>
          <w:noProof/>
          <w:sz w:val="20"/>
        </w:rPr>
      </w:pPr>
      <w:r>
        <w:rPr>
          <w:rFonts w:ascii="Arial" w:hAnsi="Arial" w:cs="Arial"/>
          <w:noProof/>
          <w:sz w:val="20"/>
        </w:rPr>
        <w:t>Latino, Latina, Latinx, or Hispanic?</w:t>
      </w:r>
    </w:p>
    <w:p w14:paraId="55E5BB06" w14:textId="77777777" w:rsidR="00097BC5" w:rsidRDefault="00097BC5" w:rsidP="00097BC5">
      <w:pPr>
        <w:pStyle w:val="ListParagraph"/>
        <w:numPr>
          <w:ilvl w:val="1"/>
          <w:numId w:val="39"/>
        </w:numPr>
        <w:autoSpaceDE w:val="0"/>
        <w:autoSpaceDN w:val="0"/>
        <w:adjustRightInd w:val="0"/>
        <w:jc w:val="both"/>
        <w:rPr>
          <w:rFonts w:ascii="Arial" w:hAnsi="Arial" w:cs="Arial"/>
          <w:noProof/>
          <w:sz w:val="20"/>
        </w:rPr>
      </w:pPr>
      <w:r>
        <w:rPr>
          <w:rFonts w:ascii="Arial" w:hAnsi="Arial" w:cs="Arial"/>
          <w:noProof/>
          <w:sz w:val="20"/>
        </w:rPr>
        <w:t>Cultural Autobiography</w:t>
      </w:r>
    </w:p>
    <w:p w14:paraId="6944AA72" w14:textId="77777777" w:rsidR="00097BC5" w:rsidRDefault="00097BC5" w:rsidP="00097BC5">
      <w:pPr>
        <w:pStyle w:val="ListParagraph"/>
        <w:numPr>
          <w:ilvl w:val="1"/>
          <w:numId w:val="39"/>
        </w:numPr>
        <w:autoSpaceDE w:val="0"/>
        <w:autoSpaceDN w:val="0"/>
        <w:adjustRightInd w:val="0"/>
        <w:jc w:val="both"/>
        <w:rPr>
          <w:rFonts w:ascii="Arial" w:hAnsi="Arial" w:cs="Arial"/>
          <w:noProof/>
          <w:sz w:val="20"/>
        </w:rPr>
      </w:pPr>
      <w:r>
        <w:rPr>
          <w:rFonts w:ascii="Arial" w:hAnsi="Arial" w:cs="Arial"/>
          <w:noProof/>
          <w:sz w:val="20"/>
        </w:rPr>
        <w:t>Sexual Minority Identities</w:t>
      </w:r>
    </w:p>
    <w:p w14:paraId="0A4BCC61" w14:textId="77777777" w:rsidR="00097BC5" w:rsidRDefault="00097BC5" w:rsidP="00097BC5">
      <w:pPr>
        <w:pStyle w:val="ListParagraph"/>
        <w:numPr>
          <w:ilvl w:val="1"/>
          <w:numId w:val="39"/>
        </w:numPr>
        <w:autoSpaceDE w:val="0"/>
        <w:autoSpaceDN w:val="0"/>
        <w:adjustRightInd w:val="0"/>
        <w:jc w:val="both"/>
        <w:rPr>
          <w:rFonts w:ascii="Arial" w:hAnsi="Arial" w:cs="Arial"/>
          <w:noProof/>
          <w:sz w:val="20"/>
        </w:rPr>
      </w:pPr>
      <w:r>
        <w:rPr>
          <w:rFonts w:ascii="Arial" w:hAnsi="Arial" w:cs="Arial"/>
          <w:noProof/>
          <w:sz w:val="20"/>
        </w:rPr>
        <w:t>Race-based Stress and Trauma</w:t>
      </w:r>
    </w:p>
    <w:p w14:paraId="18EC6D79" w14:textId="77777777" w:rsidR="00097BC5" w:rsidRDefault="00097BC5" w:rsidP="00097BC5">
      <w:pPr>
        <w:pStyle w:val="ListParagraph"/>
        <w:numPr>
          <w:ilvl w:val="1"/>
          <w:numId w:val="39"/>
        </w:numPr>
        <w:autoSpaceDE w:val="0"/>
        <w:autoSpaceDN w:val="0"/>
        <w:adjustRightInd w:val="0"/>
        <w:jc w:val="both"/>
        <w:rPr>
          <w:rFonts w:ascii="Arial" w:hAnsi="Arial" w:cs="Arial"/>
          <w:noProof/>
          <w:sz w:val="20"/>
        </w:rPr>
      </w:pPr>
      <w:r>
        <w:rPr>
          <w:rFonts w:ascii="Arial" w:hAnsi="Arial" w:cs="Arial"/>
          <w:noProof/>
          <w:sz w:val="20"/>
        </w:rPr>
        <w:t>Transgender Veterans</w:t>
      </w:r>
    </w:p>
    <w:p w14:paraId="41307254" w14:textId="77777777" w:rsidR="00097BC5" w:rsidRDefault="00097BC5" w:rsidP="00097BC5">
      <w:pPr>
        <w:pStyle w:val="ListParagraph"/>
        <w:numPr>
          <w:ilvl w:val="0"/>
          <w:numId w:val="39"/>
        </w:numPr>
        <w:autoSpaceDE w:val="0"/>
        <w:autoSpaceDN w:val="0"/>
        <w:adjustRightInd w:val="0"/>
        <w:jc w:val="both"/>
        <w:rPr>
          <w:rFonts w:ascii="Arial" w:hAnsi="Arial" w:cs="Arial"/>
          <w:noProof/>
          <w:sz w:val="20"/>
        </w:rPr>
      </w:pPr>
      <w:r>
        <w:rPr>
          <w:rFonts w:ascii="Arial" w:hAnsi="Arial" w:cs="Arial"/>
          <w:noProof/>
          <w:sz w:val="20"/>
        </w:rPr>
        <w:t xml:space="preserve">Psychology interns have the opportunity to join and participate in our IDEA workgroup (Inclusion, Diversity, Equity, Awareness). The workgroup meets monthly for 30 minutes and is instrumental in planning our multicultural outings and addressing any other diversity-focused areas relevant to psychology training. </w:t>
      </w:r>
    </w:p>
    <w:p w14:paraId="7A9EE345" w14:textId="77777777" w:rsidR="00097BC5" w:rsidRDefault="00097BC5" w:rsidP="00097BC5">
      <w:pPr>
        <w:pStyle w:val="ListParagraph"/>
        <w:numPr>
          <w:ilvl w:val="0"/>
          <w:numId w:val="39"/>
        </w:numPr>
        <w:autoSpaceDE w:val="0"/>
        <w:autoSpaceDN w:val="0"/>
        <w:adjustRightInd w:val="0"/>
        <w:jc w:val="both"/>
        <w:rPr>
          <w:rFonts w:ascii="Arial" w:hAnsi="Arial" w:cs="Arial"/>
          <w:noProof/>
          <w:sz w:val="20"/>
        </w:rPr>
      </w:pPr>
      <w:r>
        <w:rPr>
          <w:rFonts w:ascii="Arial" w:hAnsi="Arial" w:cs="Arial"/>
          <w:noProof/>
          <w:sz w:val="20"/>
        </w:rPr>
        <w:t>Interns will attend monthly psychology staff meetings, which asks for and presents a wide variety of cultural anniversaries, holidays, and celebrations occuring within each month.</w:t>
      </w:r>
    </w:p>
    <w:p w14:paraId="3C81B757" w14:textId="77777777" w:rsidR="00097BC5" w:rsidRDefault="00097BC5" w:rsidP="00097BC5">
      <w:pPr>
        <w:pStyle w:val="ListParagraph"/>
        <w:numPr>
          <w:ilvl w:val="0"/>
          <w:numId w:val="39"/>
        </w:numPr>
        <w:autoSpaceDE w:val="0"/>
        <w:autoSpaceDN w:val="0"/>
        <w:adjustRightInd w:val="0"/>
        <w:jc w:val="both"/>
        <w:rPr>
          <w:rFonts w:ascii="Arial" w:hAnsi="Arial" w:cs="Arial"/>
          <w:noProof/>
          <w:sz w:val="20"/>
        </w:rPr>
      </w:pPr>
      <w:r>
        <w:rPr>
          <w:rFonts w:ascii="Arial" w:hAnsi="Arial" w:cs="Arial"/>
          <w:noProof/>
          <w:sz w:val="20"/>
        </w:rPr>
        <w:t>Interns will have the opporunity to lead a diversity-related presentation to other trainees and/or staff.</w:t>
      </w:r>
    </w:p>
    <w:p w14:paraId="57636663" w14:textId="77777777" w:rsidR="00097BC5" w:rsidRDefault="00097BC5" w:rsidP="00097BC5">
      <w:pPr>
        <w:pStyle w:val="ListParagraph"/>
        <w:numPr>
          <w:ilvl w:val="0"/>
          <w:numId w:val="39"/>
        </w:numPr>
        <w:autoSpaceDE w:val="0"/>
        <w:autoSpaceDN w:val="0"/>
        <w:adjustRightInd w:val="0"/>
        <w:jc w:val="both"/>
        <w:rPr>
          <w:rFonts w:ascii="Arial" w:hAnsi="Arial" w:cs="Arial"/>
          <w:noProof/>
          <w:sz w:val="20"/>
        </w:rPr>
      </w:pPr>
      <w:r>
        <w:rPr>
          <w:rFonts w:ascii="Arial" w:hAnsi="Arial" w:cs="Arial"/>
          <w:noProof/>
          <w:sz w:val="20"/>
        </w:rPr>
        <w:t>Mentorship is integrated in the KCVA training program, and interns have the opportunity to choose a mentor who expresses competence and willingness to mentor in specific diversity-related professional development concerns.</w:t>
      </w:r>
    </w:p>
    <w:p w14:paraId="1B5BBF61" w14:textId="77777777" w:rsidR="00097BC5" w:rsidRDefault="00097BC5" w:rsidP="00097BC5">
      <w:pPr>
        <w:pStyle w:val="ListParagraph"/>
        <w:numPr>
          <w:ilvl w:val="0"/>
          <w:numId w:val="39"/>
        </w:numPr>
        <w:autoSpaceDE w:val="0"/>
        <w:autoSpaceDN w:val="0"/>
        <w:adjustRightInd w:val="0"/>
        <w:jc w:val="both"/>
        <w:rPr>
          <w:rFonts w:ascii="Arial" w:hAnsi="Arial" w:cs="Arial"/>
          <w:noProof/>
          <w:sz w:val="20"/>
        </w:rPr>
      </w:pPr>
      <w:r>
        <w:rPr>
          <w:rFonts w:ascii="Arial" w:hAnsi="Arial" w:cs="Arial"/>
          <w:noProof/>
          <w:sz w:val="20"/>
        </w:rPr>
        <w:t>Group supervision with interns and postdoctoral fellows will involve discussions around a wide variety of topics, including diversity-focused issues such as handling micro-aggressions from patients and/or staff, handling racist comments in therapy, using creative methods to bridge language barriers, and assessing for cultural needs with patients.</w:t>
      </w:r>
    </w:p>
    <w:p w14:paraId="29C9B6CB" w14:textId="77777777" w:rsidR="00097BC5" w:rsidRDefault="00097BC5" w:rsidP="00097BC5">
      <w:pPr>
        <w:autoSpaceDE w:val="0"/>
        <w:autoSpaceDN w:val="0"/>
        <w:adjustRightInd w:val="0"/>
        <w:jc w:val="both"/>
        <w:rPr>
          <w:rFonts w:ascii="Arial" w:hAnsi="Arial" w:cs="Arial"/>
          <w:noProof/>
          <w:sz w:val="20"/>
        </w:rPr>
      </w:pPr>
    </w:p>
    <w:p w14:paraId="3A765952" w14:textId="77777777" w:rsidR="00097BC5" w:rsidRDefault="00097BC5" w:rsidP="00097BC5">
      <w:pPr>
        <w:autoSpaceDE w:val="0"/>
        <w:autoSpaceDN w:val="0"/>
        <w:adjustRightInd w:val="0"/>
        <w:jc w:val="both"/>
        <w:rPr>
          <w:rFonts w:ascii="Arial" w:hAnsi="Arial" w:cs="Arial"/>
          <w:noProof/>
          <w:sz w:val="20"/>
        </w:rPr>
      </w:pPr>
      <w:r>
        <w:rPr>
          <w:rFonts w:ascii="Arial" w:hAnsi="Arial" w:cs="Arial"/>
          <w:noProof/>
          <w:sz w:val="20"/>
        </w:rPr>
        <w:t>In addition to the extreme importance of learning and teaching about diversity issues, we also believe that learning how to implement that knowledge directly into clinical care is essential for developing into culturally competent and sensitive psychologists. Clinical opportunities for diversity-specific treatment through the KCVA psychology internship program are abundant throughout clinical rotations.  Several specific examples include the following:</w:t>
      </w:r>
    </w:p>
    <w:p w14:paraId="694D74E1" w14:textId="77777777" w:rsidR="00097BC5" w:rsidRDefault="00097BC5" w:rsidP="00097BC5">
      <w:pPr>
        <w:autoSpaceDE w:val="0"/>
        <w:autoSpaceDN w:val="0"/>
        <w:adjustRightInd w:val="0"/>
        <w:jc w:val="both"/>
        <w:rPr>
          <w:rFonts w:ascii="Arial" w:hAnsi="Arial" w:cs="Arial"/>
          <w:noProof/>
          <w:sz w:val="20"/>
        </w:rPr>
      </w:pPr>
    </w:p>
    <w:p w14:paraId="5B89D0A0" w14:textId="77777777" w:rsidR="00097BC5" w:rsidRDefault="00097BC5" w:rsidP="00097BC5">
      <w:pPr>
        <w:pStyle w:val="ListParagraph"/>
        <w:numPr>
          <w:ilvl w:val="0"/>
          <w:numId w:val="40"/>
        </w:numPr>
        <w:autoSpaceDE w:val="0"/>
        <w:autoSpaceDN w:val="0"/>
        <w:adjustRightInd w:val="0"/>
        <w:jc w:val="both"/>
        <w:rPr>
          <w:rFonts w:ascii="Arial" w:hAnsi="Arial" w:cs="Arial"/>
          <w:noProof/>
          <w:sz w:val="20"/>
        </w:rPr>
      </w:pPr>
      <w:r w:rsidRPr="00C807BB">
        <w:rPr>
          <w:rFonts w:ascii="Arial" w:hAnsi="Arial" w:cs="Arial"/>
          <w:noProof/>
          <w:sz w:val="20"/>
        </w:rPr>
        <w:t>Aging Populations/Generational Differences</w:t>
      </w:r>
    </w:p>
    <w:p w14:paraId="511571C0" w14:textId="77777777" w:rsidR="00097BC5" w:rsidRDefault="00097BC5" w:rsidP="00097BC5">
      <w:pPr>
        <w:autoSpaceDE w:val="0"/>
        <w:autoSpaceDN w:val="0"/>
        <w:adjustRightInd w:val="0"/>
        <w:jc w:val="both"/>
        <w:rPr>
          <w:rFonts w:ascii="Arial" w:hAnsi="Arial" w:cs="Arial"/>
          <w:noProof/>
          <w:sz w:val="20"/>
        </w:rPr>
      </w:pPr>
    </w:p>
    <w:p w14:paraId="3EB9B49B" w14:textId="77777777" w:rsidR="00097BC5" w:rsidRDefault="00097BC5" w:rsidP="00097BC5">
      <w:pPr>
        <w:autoSpaceDE w:val="0"/>
        <w:autoSpaceDN w:val="0"/>
        <w:adjustRightInd w:val="0"/>
        <w:jc w:val="both"/>
        <w:rPr>
          <w:rFonts w:ascii="Arial" w:hAnsi="Arial" w:cs="Arial"/>
          <w:noProof/>
          <w:sz w:val="20"/>
        </w:rPr>
      </w:pPr>
      <w:r>
        <w:rPr>
          <w:rFonts w:ascii="Arial" w:hAnsi="Arial" w:cs="Arial"/>
          <w:noProof/>
          <w:sz w:val="20"/>
        </w:rPr>
        <w:t>Veterans of all adult ages are seen throughout all training rotations.  Home-Based Primary Care and Primary Care – Mental Health Integration (PC-MHI) typically serve our aging and older Veterans most consistently. Veterans served represent a wide variety of military eras.  The SARRTP residential SUD treatment program offers a specific treatment group designed for Veterans of Operation Enduring Freedom (OEF) and Operation Iraqi Freedom (OIF).  PC-MHI also serves the Post-deployment clinic.</w:t>
      </w:r>
    </w:p>
    <w:p w14:paraId="755280B0" w14:textId="77777777" w:rsidR="00097BC5" w:rsidRDefault="00097BC5" w:rsidP="00097BC5">
      <w:pPr>
        <w:autoSpaceDE w:val="0"/>
        <w:autoSpaceDN w:val="0"/>
        <w:adjustRightInd w:val="0"/>
        <w:jc w:val="both"/>
        <w:rPr>
          <w:rFonts w:ascii="Arial" w:hAnsi="Arial" w:cs="Arial"/>
          <w:noProof/>
          <w:sz w:val="20"/>
        </w:rPr>
      </w:pPr>
    </w:p>
    <w:p w14:paraId="791FCCBB" w14:textId="77777777" w:rsidR="00097BC5" w:rsidRDefault="00097BC5" w:rsidP="00097BC5">
      <w:pPr>
        <w:pStyle w:val="ListParagraph"/>
        <w:numPr>
          <w:ilvl w:val="0"/>
          <w:numId w:val="40"/>
        </w:numPr>
        <w:autoSpaceDE w:val="0"/>
        <w:autoSpaceDN w:val="0"/>
        <w:adjustRightInd w:val="0"/>
        <w:jc w:val="both"/>
        <w:rPr>
          <w:rFonts w:ascii="Arial" w:hAnsi="Arial" w:cs="Arial"/>
          <w:noProof/>
          <w:sz w:val="20"/>
        </w:rPr>
      </w:pPr>
      <w:r>
        <w:rPr>
          <w:rFonts w:ascii="Arial" w:hAnsi="Arial" w:cs="Arial"/>
          <w:noProof/>
          <w:sz w:val="20"/>
        </w:rPr>
        <w:t>Housing Insecure Veterans</w:t>
      </w:r>
    </w:p>
    <w:p w14:paraId="53FE183F" w14:textId="77777777" w:rsidR="00097BC5" w:rsidRDefault="00097BC5" w:rsidP="00097BC5">
      <w:pPr>
        <w:autoSpaceDE w:val="0"/>
        <w:autoSpaceDN w:val="0"/>
        <w:adjustRightInd w:val="0"/>
        <w:jc w:val="both"/>
        <w:rPr>
          <w:rFonts w:ascii="Arial" w:hAnsi="Arial" w:cs="Arial"/>
          <w:noProof/>
          <w:sz w:val="20"/>
        </w:rPr>
      </w:pPr>
    </w:p>
    <w:p w14:paraId="55F4FB88" w14:textId="77777777" w:rsidR="00097BC5" w:rsidRPr="00734F35" w:rsidRDefault="00097BC5" w:rsidP="00097BC5">
      <w:pPr>
        <w:autoSpaceDE w:val="0"/>
        <w:autoSpaceDN w:val="0"/>
        <w:adjustRightInd w:val="0"/>
        <w:jc w:val="both"/>
        <w:rPr>
          <w:rFonts w:ascii="Arial" w:hAnsi="Arial" w:cs="Arial"/>
          <w:noProof/>
          <w:sz w:val="20"/>
        </w:rPr>
      </w:pPr>
      <w:r>
        <w:rPr>
          <w:rFonts w:ascii="Arial" w:hAnsi="Arial" w:cs="Arial"/>
          <w:noProof/>
          <w:sz w:val="20"/>
        </w:rPr>
        <w:t xml:space="preserve">The KCVA provides services to numerous Veterans struggling with low socioeconomic status, housing insecurity, and/or homelessness.  The SARRTP residential SUD treatment program, the Psychosocial </w:t>
      </w:r>
      <w:r>
        <w:rPr>
          <w:rFonts w:ascii="Arial" w:hAnsi="Arial" w:cs="Arial"/>
          <w:noProof/>
          <w:sz w:val="20"/>
        </w:rPr>
        <w:lastRenderedPageBreak/>
        <w:t xml:space="preserve">Rehabilitation and Recovery Center (PRRC), and the Mental Health Intensive Case Management (MHICM) programs particularly provide clinical training experiences with these diverse populations.  The KCVA mental health department also includes the HUD program (United States Department of Housing and Urban Development). While the HUD program is not currently offered as a training rotation, there have been previous trainees who sought this training opportunity and was assisted in creating a minor rotation that was highly rewarding providing mental health support for Veteran’s seeking stable housing. Additionally, the KCVA participates in “Stand Down” events 1-2x/year, where VA staff and volunteers provide food, clothing, health screenings, and mental health education and resources to homeless and at-risk Veterans.  Previous trainees have highly enjoyed participating in the optional Stand Downs with their supervisors.   </w:t>
      </w:r>
    </w:p>
    <w:p w14:paraId="326277A9" w14:textId="77777777" w:rsidR="00097BC5" w:rsidRDefault="00097BC5" w:rsidP="00097BC5">
      <w:pPr>
        <w:autoSpaceDE w:val="0"/>
        <w:autoSpaceDN w:val="0"/>
        <w:adjustRightInd w:val="0"/>
        <w:jc w:val="both"/>
        <w:rPr>
          <w:rFonts w:ascii="Arial" w:hAnsi="Arial" w:cs="Arial"/>
          <w:noProof/>
          <w:sz w:val="20"/>
        </w:rPr>
      </w:pPr>
    </w:p>
    <w:p w14:paraId="06954D6A" w14:textId="77777777" w:rsidR="00097BC5" w:rsidRDefault="00097BC5" w:rsidP="00097BC5">
      <w:pPr>
        <w:pStyle w:val="ListParagraph"/>
        <w:numPr>
          <w:ilvl w:val="0"/>
          <w:numId w:val="40"/>
        </w:numPr>
        <w:autoSpaceDE w:val="0"/>
        <w:autoSpaceDN w:val="0"/>
        <w:adjustRightInd w:val="0"/>
        <w:jc w:val="both"/>
        <w:rPr>
          <w:rFonts w:ascii="Arial" w:hAnsi="Arial" w:cs="Arial"/>
          <w:noProof/>
          <w:sz w:val="20"/>
        </w:rPr>
      </w:pPr>
      <w:r>
        <w:rPr>
          <w:rFonts w:ascii="Arial" w:hAnsi="Arial" w:cs="Arial"/>
          <w:noProof/>
          <w:sz w:val="20"/>
        </w:rPr>
        <w:t>Persons with Disabilities</w:t>
      </w:r>
    </w:p>
    <w:p w14:paraId="28C785C5" w14:textId="77777777" w:rsidR="00097BC5" w:rsidRDefault="00097BC5" w:rsidP="00097BC5">
      <w:pPr>
        <w:autoSpaceDE w:val="0"/>
        <w:autoSpaceDN w:val="0"/>
        <w:adjustRightInd w:val="0"/>
        <w:jc w:val="both"/>
        <w:rPr>
          <w:rFonts w:ascii="Arial" w:hAnsi="Arial" w:cs="Arial"/>
          <w:noProof/>
          <w:sz w:val="20"/>
        </w:rPr>
      </w:pPr>
    </w:p>
    <w:p w14:paraId="09639B21" w14:textId="77777777" w:rsidR="00097BC5" w:rsidRDefault="00097BC5" w:rsidP="00097BC5">
      <w:pPr>
        <w:autoSpaceDE w:val="0"/>
        <w:autoSpaceDN w:val="0"/>
        <w:adjustRightInd w:val="0"/>
        <w:jc w:val="both"/>
        <w:rPr>
          <w:rFonts w:ascii="Arial" w:hAnsi="Arial" w:cs="Arial"/>
          <w:noProof/>
          <w:sz w:val="20"/>
        </w:rPr>
      </w:pPr>
      <w:r>
        <w:rPr>
          <w:rFonts w:ascii="Arial" w:hAnsi="Arial" w:cs="Arial"/>
          <w:noProof/>
          <w:sz w:val="20"/>
        </w:rPr>
        <w:t xml:space="preserve">There are numerous opportunities to work with Veterans with various physical disabilities, especially through the Integrated Pain Clinic, Home-Based Primary Care, and Primary Care – Mental Health Integration rotations.  The Health Psychology Clinic within the Mental Health Clinic (MHC) provides groups for a number of medical conditions such as ALS, Parkinson’s, or diabetes. Presurgical and transplant evaluations are also conducted through the MHC. </w:t>
      </w:r>
    </w:p>
    <w:p w14:paraId="4D42FC2E" w14:textId="77777777" w:rsidR="00097BC5" w:rsidRDefault="00097BC5" w:rsidP="00097BC5">
      <w:pPr>
        <w:autoSpaceDE w:val="0"/>
        <w:autoSpaceDN w:val="0"/>
        <w:adjustRightInd w:val="0"/>
        <w:jc w:val="both"/>
        <w:rPr>
          <w:rFonts w:ascii="Arial" w:hAnsi="Arial" w:cs="Arial"/>
          <w:noProof/>
          <w:sz w:val="20"/>
        </w:rPr>
      </w:pPr>
    </w:p>
    <w:p w14:paraId="1DD15D96" w14:textId="77777777" w:rsidR="00097BC5" w:rsidRDefault="00097BC5" w:rsidP="00097BC5">
      <w:pPr>
        <w:pStyle w:val="ListParagraph"/>
        <w:numPr>
          <w:ilvl w:val="0"/>
          <w:numId w:val="40"/>
        </w:numPr>
        <w:autoSpaceDE w:val="0"/>
        <w:autoSpaceDN w:val="0"/>
        <w:adjustRightInd w:val="0"/>
        <w:jc w:val="both"/>
        <w:rPr>
          <w:rFonts w:ascii="Arial" w:hAnsi="Arial" w:cs="Arial"/>
          <w:noProof/>
          <w:sz w:val="20"/>
        </w:rPr>
      </w:pPr>
      <w:r>
        <w:rPr>
          <w:rFonts w:ascii="Arial" w:hAnsi="Arial" w:cs="Arial"/>
          <w:noProof/>
          <w:sz w:val="20"/>
        </w:rPr>
        <w:t>Racial and Ethnic Diversity</w:t>
      </w:r>
    </w:p>
    <w:p w14:paraId="03FFF40D" w14:textId="77777777" w:rsidR="00097BC5" w:rsidRDefault="00097BC5" w:rsidP="00097BC5">
      <w:pPr>
        <w:pStyle w:val="ListParagraph"/>
        <w:autoSpaceDE w:val="0"/>
        <w:autoSpaceDN w:val="0"/>
        <w:adjustRightInd w:val="0"/>
        <w:jc w:val="both"/>
        <w:rPr>
          <w:rFonts w:ascii="Arial" w:hAnsi="Arial" w:cs="Arial"/>
          <w:noProof/>
          <w:sz w:val="20"/>
        </w:rPr>
      </w:pPr>
    </w:p>
    <w:p w14:paraId="0D423ED0" w14:textId="77777777" w:rsidR="00097BC5" w:rsidRPr="006C552A" w:rsidRDefault="00097BC5" w:rsidP="00097BC5">
      <w:pPr>
        <w:autoSpaceDE w:val="0"/>
        <w:autoSpaceDN w:val="0"/>
        <w:adjustRightInd w:val="0"/>
        <w:jc w:val="both"/>
        <w:rPr>
          <w:rFonts w:ascii="Arial" w:hAnsi="Arial" w:cs="Arial"/>
          <w:noProof/>
          <w:sz w:val="20"/>
        </w:rPr>
      </w:pPr>
      <w:r>
        <w:rPr>
          <w:rFonts w:ascii="Arial" w:hAnsi="Arial" w:cs="Arial"/>
          <w:noProof/>
          <w:sz w:val="20"/>
        </w:rPr>
        <w:t>Th</w:t>
      </w:r>
      <w:r w:rsidRPr="006C552A">
        <w:rPr>
          <w:rFonts w:ascii="Arial" w:hAnsi="Arial" w:cs="Arial"/>
          <w:noProof/>
          <w:sz w:val="20"/>
        </w:rPr>
        <w:t>ere are multiple opportunities to work with people of color or people who represent ethnic minorities across all major rotations</w:t>
      </w:r>
      <w:r>
        <w:rPr>
          <w:rFonts w:ascii="Arial" w:hAnsi="Arial" w:cs="Arial"/>
          <w:noProof/>
          <w:sz w:val="20"/>
        </w:rPr>
        <w:t xml:space="preserve">. Most experiences will come from specific rotation-focused care, case conceptualizations, and discussions with staff.  For example, in the PTSD clinic (PCT), trainees focus on </w:t>
      </w:r>
      <w:r w:rsidRPr="006C552A">
        <w:rPr>
          <w:rFonts w:ascii="Arial" w:hAnsi="Arial" w:cs="Arial"/>
          <w:noProof/>
          <w:sz w:val="20"/>
        </w:rPr>
        <w:t>the impact of racial discrimination on the trauma experience, particularly for Black Veterans. </w:t>
      </w:r>
    </w:p>
    <w:p w14:paraId="41706BDB" w14:textId="77777777" w:rsidR="00097BC5" w:rsidRDefault="00097BC5" w:rsidP="00097BC5">
      <w:pPr>
        <w:pStyle w:val="ListParagraph"/>
        <w:autoSpaceDE w:val="0"/>
        <w:autoSpaceDN w:val="0"/>
        <w:adjustRightInd w:val="0"/>
        <w:jc w:val="both"/>
        <w:rPr>
          <w:rFonts w:ascii="Arial" w:hAnsi="Arial" w:cs="Arial"/>
          <w:noProof/>
          <w:sz w:val="20"/>
        </w:rPr>
      </w:pPr>
    </w:p>
    <w:p w14:paraId="10E6968A" w14:textId="77777777" w:rsidR="00097BC5" w:rsidRDefault="00097BC5" w:rsidP="00097BC5">
      <w:pPr>
        <w:pStyle w:val="ListParagraph"/>
        <w:numPr>
          <w:ilvl w:val="0"/>
          <w:numId w:val="40"/>
        </w:numPr>
        <w:autoSpaceDE w:val="0"/>
        <w:autoSpaceDN w:val="0"/>
        <w:adjustRightInd w:val="0"/>
        <w:jc w:val="both"/>
        <w:rPr>
          <w:rFonts w:ascii="Arial" w:hAnsi="Arial" w:cs="Arial"/>
          <w:noProof/>
          <w:sz w:val="20"/>
        </w:rPr>
      </w:pPr>
      <w:r>
        <w:rPr>
          <w:rFonts w:ascii="Arial" w:hAnsi="Arial" w:cs="Arial"/>
          <w:noProof/>
          <w:sz w:val="20"/>
        </w:rPr>
        <w:t>Religious and Spirtual Considerations</w:t>
      </w:r>
    </w:p>
    <w:p w14:paraId="7929E7C6" w14:textId="77777777" w:rsidR="00097BC5" w:rsidRDefault="00097BC5" w:rsidP="00097BC5">
      <w:pPr>
        <w:autoSpaceDE w:val="0"/>
        <w:autoSpaceDN w:val="0"/>
        <w:adjustRightInd w:val="0"/>
        <w:jc w:val="both"/>
        <w:rPr>
          <w:rFonts w:ascii="Arial" w:hAnsi="Arial" w:cs="Arial"/>
          <w:noProof/>
          <w:sz w:val="20"/>
        </w:rPr>
      </w:pPr>
    </w:p>
    <w:p w14:paraId="57AD873F" w14:textId="77777777" w:rsidR="00097BC5" w:rsidRPr="006C552A" w:rsidRDefault="00097BC5" w:rsidP="00097BC5">
      <w:pPr>
        <w:autoSpaceDE w:val="0"/>
        <w:autoSpaceDN w:val="0"/>
        <w:adjustRightInd w:val="0"/>
        <w:jc w:val="both"/>
        <w:rPr>
          <w:rFonts w:ascii="Arial" w:hAnsi="Arial" w:cs="Arial"/>
          <w:noProof/>
          <w:sz w:val="20"/>
        </w:rPr>
      </w:pPr>
      <w:r>
        <w:rPr>
          <w:rFonts w:ascii="Arial" w:hAnsi="Arial" w:cs="Arial"/>
          <w:noProof/>
          <w:sz w:val="20"/>
        </w:rPr>
        <w:t xml:space="preserve">All Veterans are asked about religious or spiritual orientation, beliefs, and/or preferences during biopsychosocial assessments, and trainees are highly encouraged to consider such beliefs when providing care across all rotations. The Integrated Pain Clinic (IPC) actively assesses for religious/spiritual functioning and spirtual distress as a standard part of their clinicial interview. Religion and spirtuality is also a major focus on the Inpatient Psychiatric rotation. </w:t>
      </w:r>
    </w:p>
    <w:p w14:paraId="372A6084" w14:textId="77777777" w:rsidR="00097BC5" w:rsidRPr="00AA17A8" w:rsidRDefault="00097BC5" w:rsidP="00097BC5">
      <w:pPr>
        <w:pStyle w:val="ListParagraph"/>
        <w:rPr>
          <w:rFonts w:ascii="Arial" w:hAnsi="Arial" w:cs="Arial"/>
          <w:noProof/>
          <w:sz w:val="20"/>
        </w:rPr>
      </w:pPr>
    </w:p>
    <w:p w14:paraId="6FC57F9E" w14:textId="77777777" w:rsidR="00097BC5" w:rsidRDefault="00097BC5" w:rsidP="00097BC5">
      <w:pPr>
        <w:pStyle w:val="ListParagraph"/>
        <w:numPr>
          <w:ilvl w:val="0"/>
          <w:numId w:val="40"/>
        </w:numPr>
        <w:autoSpaceDE w:val="0"/>
        <w:autoSpaceDN w:val="0"/>
        <w:adjustRightInd w:val="0"/>
        <w:jc w:val="both"/>
        <w:rPr>
          <w:rFonts w:ascii="Arial" w:hAnsi="Arial" w:cs="Arial"/>
          <w:noProof/>
          <w:sz w:val="20"/>
        </w:rPr>
      </w:pPr>
      <w:r>
        <w:rPr>
          <w:rFonts w:ascii="Arial" w:hAnsi="Arial" w:cs="Arial"/>
          <w:noProof/>
          <w:sz w:val="20"/>
        </w:rPr>
        <w:t>Rural Veterans</w:t>
      </w:r>
    </w:p>
    <w:p w14:paraId="06BDBE2C" w14:textId="77777777" w:rsidR="00097BC5" w:rsidRDefault="00097BC5" w:rsidP="00097BC5">
      <w:pPr>
        <w:autoSpaceDE w:val="0"/>
        <w:autoSpaceDN w:val="0"/>
        <w:adjustRightInd w:val="0"/>
        <w:jc w:val="both"/>
        <w:rPr>
          <w:rFonts w:ascii="Arial" w:hAnsi="Arial" w:cs="Arial"/>
          <w:noProof/>
          <w:sz w:val="20"/>
        </w:rPr>
      </w:pPr>
    </w:p>
    <w:p w14:paraId="38355582" w14:textId="77777777" w:rsidR="00097BC5" w:rsidRPr="006C552A" w:rsidRDefault="00097BC5" w:rsidP="00097BC5">
      <w:pPr>
        <w:autoSpaceDE w:val="0"/>
        <w:autoSpaceDN w:val="0"/>
        <w:adjustRightInd w:val="0"/>
        <w:jc w:val="both"/>
        <w:rPr>
          <w:rFonts w:ascii="Arial" w:hAnsi="Arial" w:cs="Arial"/>
          <w:noProof/>
          <w:sz w:val="20"/>
        </w:rPr>
      </w:pPr>
      <w:r>
        <w:rPr>
          <w:rFonts w:ascii="Arial" w:hAnsi="Arial" w:cs="Arial"/>
          <w:noProof/>
          <w:sz w:val="20"/>
        </w:rPr>
        <w:t>In addition to the main hospital, the Kansas City VA serves several rural communities through Community Based Outpatient Clinics (CBOCs).  With the expansion of telehealth services to psychology trainees, there are now numerous opportunities to provide treatment to folks in rural and underserved areas.  Several training staff are embedded in the rural CBOCs to consult with and help explore available resources in their area.  Veterans living in rural areas are frequently treated in both the outpatient SUD (STOP) and residential SUD (SARRTP) programs, as well as within the Inpatient Psychiatry unit.</w:t>
      </w:r>
    </w:p>
    <w:p w14:paraId="711E268E" w14:textId="77777777" w:rsidR="00097BC5" w:rsidRPr="00AA17A8" w:rsidRDefault="00097BC5" w:rsidP="00097BC5">
      <w:pPr>
        <w:pStyle w:val="ListParagraph"/>
        <w:rPr>
          <w:rFonts w:ascii="Arial" w:hAnsi="Arial" w:cs="Arial"/>
          <w:noProof/>
          <w:sz w:val="20"/>
        </w:rPr>
      </w:pPr>
    </w:p>
    <w:p w14:paraId="2CB9F69F" w14:textId="77777777" w:rsidR="00097BC5" w:rsidRDefault="00097BC5" w:rsidP="00097BC5">
      <w:pPr>
        <w:pStyle w:val="ListParagraph"/>
        <w:numPr>
          <w:ilvl w:val="0"/>
          <w:numId w:val="40"/>
        </w:numPr>
        <w:autoSpaceDE w:val="0"/>
        <w:autoSpaceDN w:val="0"/>
        <w:adjustRightInd w:val="0"/>
        <w:jc w:val="both"/>
        <w:rPr>
          <w:rFonts w:ascii="Arial" w:hAnsi="Arial" w:cs="Arial"/>
          <w:noProof/>
          <w:sz w:val="20"/>
        </w:rPr>
      </w:pPr>
      <w:r>
        <w:rPr>
          <w:rFonts w:ascii="Arial" w:hAnsi="Arial" w:cs="Arial"/>
          <w:noProof/>
          <w:sz w:val="20"/>
        </w:rPr>
        <w:t>Sexual Orientation and Gender Identity</w:t>
      </w:r>
    </w:p>
    <w:p w14:paraId="7536EDED" w14:textId="77777777" w:rsidR="00097BC5" w:rsidRPr="00AA17A8" w:rsidRDefault="00097BC5" w:rsidP="00097BC5">
      <w:pPr>
        <w:pStyle w:val="ListParagraph"/>
        <w:rPr>
          <w:rFonts w:ascii="Arial" w:hAnsi="Arial" w:cs="Arial"/>
          <w:noProof/>
          <w:sz w:val="20"/>
        </w:rPr>
      </w:pPr>
    </w:p>
    <w:p w14:paraId="575297D4" w14:textId="77777777" w:rsidR="00097BC5" w:rsidRPr="00AA17A8" w:rsidRDefault="00097BC5" w:rsidP="00097BC5">
      <w:pPr>
        <w:autoSpaceDE w:val="0"/>
        <w:autoSpaceDN w:val="0"/>
        <w:adjustRightInd w:val="0"/>
        <w:jc w:val="both"/>
        <w:rPr>
          <w:rFonts w:ascii="Arial" w:hAnsi="Arial" w:cs="Arial"/>
          <w:noProof/>
          <w:sz w:val="20"/>
        </w:rPr>
      </w:pPr>
      <w:r>
        <w:rPr>
          <w:rFonts w:ascii="Arial" w:hAnsi="Arial" w:cs="Arial"/>
          <w:noProof/>
          <w:sz w:val="20"/>
        </w:rPr>
        <w:t xml:space="preserve">The KCVA is committed to providing affirming services to Veterans with sexual and/or gender minority identities.  </w:t>
      </w:r>
      <w:r w:rsidRPr="00ED0A60">
        <w:rPr>
          <w:rFonts w:ascii="Arial" w:hAnsi="Arial" w:cs="Arial"/>
          <w:noProof/>
          <w:sz w:val="20"/>
        </w:rPr>
        <w:t>Individuals with sexual and gender minority identities are seen in all clinics</w:t>
      </w:r>
      <w:r>
        <w:rPr>
          <w:rFonts w:ascii="Arial" w:hAnsi="Arial" w:cs="Arial"/>
          <w:noProof/>
          <w:sz w:val="20"/>
        </w:rPr>
        <w:t>.</w:t>
      </w:r>
      <w:r w:rsidRPr="00ED0A60">
        <w:rPr>
          <w:rFonts w:ascii="Arial" w:hAnsi="Arial" w:cs="Arial"/>
          <w:noProof/>
          <w:sz w:val="20"/>
        </w:rPr>
        <w:t xml:space="preserve"> </w:t>
      </w:r>
      <w:r>
        <w:rPr>
          <w:rFonts w:ascii="Arial" w:hAnsi="Arial" w:cs="Arial"/>
          <w:noProof/>
          <w:sz w:val="20"/>
        </w:rPr>
        <w:t xml:space="preserve"> The Mental Health Clinic offers a Transgender Support and Education group, conducts mental health evaluations for gender dysphoria for the purposes of hormone therapy and/or gender affirming surgery, and has several providers specifically trained in providing LBGTQ+ Affirming care. The PTSD clinic (PCT) provides experiences and case conceptualizations focused around </w:t>
      </w:r>
      <w:r w:rsidRPr="006C552A">
        <w:rPr>
          <w:rFonts w:ascii="Arial" w:hAnsi="Arial" w:cs="Arial"/>
          <w:noProof/>
          <w:sz w:val="20"/>
        </w:rPr>
        <w:t>the impact of sexual trauma on sexual identity (sexual orientation and avoidance or/experience of sexual intimacy)</w:t>
      </w:r>
      <w:r>
        <w:rPr>
          <w:rFonts w:ascii="Arial" w:hAnsi="Arial" w:cs="Arial"/>
          <w:noProof/>
          <w:sz w:val="20"/>
        </w:rPr>
        <w:t>.</w:t>
      </w:r>
    </w:p>
    <w:p w14:paraId="16978E3D" w14:textId="77777777" w:rsidR="00097BC5" w:rsidRPr="00AA17A8" w:rsidRDefault="00097BC5" w:rsidP="00097BC5">
      <w:pPr>
        <w:pStyle w:val="ListParagraph"/>
        <w:rPr>
          <w:rFonts w:ascii="Arial" w:hAnsi="Arial" w:cs="Arial"/>
          <w:noProof/>
          <w:sz w:val="20"/>
        </w:rPr>
      </w:pPr>
    </w:p>
    <w:p w14:paraId="4F38750E" w14:textId="77777777" w:rsidR="00097BC5" w:rsidRPr="00AA17A8" w:rsidRDefault="00097BC5" w:rsidP="00097BC5">
      <w:pPr>
        <w:pStyle w:val="ListParagraph"/>
        <w:numPr>
          <w:ilvl w:val="0"/>
          <w:numId w:val="40"/>
        </w:numPr>
        <w:autoSpaceDE w:val="0"/>
        <w:autoSpaceDN w:val="0"/>
        <w:adjustRightInd w:val="0"/>
        <w:jc w:val="both"/>
        <w:rPr>
          <w:rFonts w:ascii="Arial" w:hAnsi="Arial" w:cs="Arial"/>
          <w:noProof/>
          <w:sz w:val="20"/>
        </w:rPr>
      </w:pPr>
      <w:r>
        <w:rPr>
          <w:rFonts w:ascii="Arial" w:hAnsi="Arial" w:cs="Arial"/>
          <w:noProof/>
          <w:sz w:val="20"/>
        </w:rPr>
        <w:t>Women Veterans</w:t>
      </w:r>
    </w:p>
    <w:p w14:paraId="43EF6B15" w14:textId="77777777" w:rsidR="00097BC5" w:rsidRPr="00404966" w:rsidRDefault="00097BC5" w:rsidP="00097BC5">
      <w:pPr>
        <w:autoSpaceDE w:val="0"/>
        <w:autoSpaceDN w:val="0"/>
        <w:adjustRightInd w:val="0"/>
        <w:jc w:val="both"/>
        <w:rPr>
          <w:rFonts w:ascii="Arial" w:hAnsi="Arial" w:cs="Arial"/>
          <w:noProof/>
          <w:sz w:val="20"/>
        </w:rPr>
      </w:pPr>
    </w:p>
    <w:p w14:paraId="52EBEC07" w14:textId="77777777" w:rsidR="00097BC5" w:rsidRDefault="00097BC5" w:rsidP="00097BC5">
      <w:pPr>
        <w:autoSpaceDE w:val="0"/>
        <w:autoSpaceDN w:val="0"/>
        <w:adjustRightInd w:val="0"/>
        <w:jc w:val="both"/>
        <w:rPr>
          <w:rFonts w:ascii="Arial" w:hAnsi="Arial" w:cs="Arial"/>
          <w:noProof/>
          <w:sz w:val="20"/>
        </w:rPr>
      </w:pPr>
      <w:r>
        <w:rPr>
          <w:rFonts w:ascii="Arial" w:hAnsi="Arial" w:cs="Arial"/>
          <w:noProof/>
          <w:sz w:val="20"/>
        </w:rPr>
        <w:t xml:space="preserve">Women Veterans is an ever increasing area of focus in the VA, and will be seen throughout all clinical rotations.  The PC-MHI rotation rotation works closely with and receives regulary referrals from the </w:t>
      </w:r>
      <w:r>
        <w:rPr>
          <w:rFonts w:ascii="Arial" w:hAnsi="Arial" w:cs="Arial"/>
          <w:noProof/>
          <w:sz w:val="20"/>
        </w:rPr>
        <w:lastRenderedPageBreak/>
        <w:t>Women’s Health Clinic in the Honor Annex.  At times of high census, the outpatient SUD clinic (STOP) provides group therapy specific for women Veterans in recovery.</w:t>
      </w:r>
    </w:p>
    <w:p w14:paraId="5F95AF4D" w14:textId="77777777" w:rsidR="00097BC5" w:rsidRDefault="00097BC5" w:rsidP="00097BC5">
      <w:pPr>
        <w:autoSpaceDE w:val="0"/>
        <w:autoSpaceDN w:val="0"/>
        <w:adjustRightInd w:val="0"/>
        <w:jc w:val="both"/>
        <w:rPr>
          <w:rFonts w:ascii="Arial" w:hAnsi="Arial" w:cs="Arial"/>
          <w:noProof/>
          <w:sz w:val="20"/>
        </w:rPr>
      </w:pPr>
    </w:p>
    <w:p w14:paraId="0C7308A6" w14:textId="77777777" w:rsidR="00097BC5" w:rsidRDefault="00097BC5" w:rsidP="00097BC5">
      <w:pPr>
        <w:autoSpaceDE w:val="0"/>
        <w:autoSpaceDN w:val="0"/>
        <w:adjustRightInd w:val="0"/>
        <w:jc w:val="both"/>
        <w:rPr>
          <w:rFonts w:ascii="Arial" w:hAnsi="Arial" w:cs="Arial"/>
          <w:noProof/>
          <w:sz w:val="20"/>
        </w:rPr>
      </w:pPr>
    </w:p>
    <w:p w14:paraId="341F7C75" w14:textId="77777777" w:rsidR="00097BC5" w:rsidRDefault="00097BC5" w:rsidP="00097BC5">
      <w:pPr>
        <w:autoSpaceDE w:val="0"/>
        <w:autoSpaceDN w:val="0"/>
        <w:adjustRightInd w:val="0"/>
        <w:jc w:val="center"/>
        <w:rPr>
          <w:rFonts w:ascii="Arial" w:hAnsi="Arial" w:cs="Arial"/>
          <w:b/>
          <w:bCs/>
          <w:noProof/>
          <w:sz w:val="20"/>
          <w:u w:val="single"/>
        </w:rPr>
      </w:pPr>
      <w:r>
        <w:rPr>
          <w:rFonts w:ascii="Arial" w:hAnsi="Arial" w:cs="Arial"/>
          <w:b/>
          <w:bCs/>
          <w:noProof/>
          <w:sz w:val="20"/>
          <w:u w:val="single"/>
        </w:rPr>
        <w:t xml:space="preserve">Diversity within the </w:t>
      </w:r>
      <w:r w:rsidRPr="007276CC">
        <w:rPr>
          <w:rFonts w:ascii="Arial" w:hAnsi="Arial" w:cs="Arial"/>
          <w:b/>
          <w:bCs/>
          <w:noProof/>
          <w:sz w:val="20"/>
          <w:u w:val="single"/>
        </w:rPr>
        <w:t>Veterans Affairs</w:t>
      </w:r>
    </w:p>
    <w:p w14:paraId="36F6582A" w14:textId="77777777" w:rsidR="00097BC5" w:rsidRPr="007276CC" w:rsidRDefault="00097BC5" w:rsidP="00097BC5">
      <w:pPr>
        <w:autoSpaceDE w:val="0"/>
        <w:autoSpaceDN w:val="0"/>
        <w:adjustRightInd w:val="0"/>
        <w:jc w:val="both"/>
        <w:rPr>
          <w:rFonts w:ascii="Arial" w:hAnsi="Arial" w:cs="Arial"/>
          <w:b/>
          <w:bCs/>
          <w:noProof/>
          <w:sz w:val="20"/>
          <w:u w:val="single"/>
        </w:rPr>
      </w:pPr>
    </w:p>
    <w:p w14:paraId="23A11DEC" w14:textId="77777777" w:rsidR="00097BC5" w:rsidRDefault="00097BC5" w:rsidP="00097BC5">
      <w:pPr>
        <w:autoSpaceDE w:val="0"/>
        <w:autoSpaceDN w:val="0"/>
        <w:adjustRightInd w:val="0"/>
        <w:jc w:val="both"/>
        <w:rPr>
          <w:rFonts w:ascii="Arial" w:hAnsi="Arial" w:cs="Arial"/>
          <w:noProof/>
          <w:sz w:val="20"/>
        </w:rPr>
      </w:pPr>
      <w:r w:rsidRPr="00D05A4D">
        <w:rPr>
          <w:rFonts w:ascii="Arial" w:hAnsi="Arial" w:cs="Arial"/>
          <w:noProof/>
          <w:sz w:val="20"/>
        </w:rPr>
        <w:t>The Department of Veterans Affairs is an equal opportunity employer</w:t>
      </w:r>
      <w:r>
        <w:rPr>
          <w:rFonts w:ascii="Arial" w:hAnsi="Arial" w:cs="Arial"/>
          <w:noProof/>
          <w:sz w:val="20"/>
        </w:rPr>
        <w:t xml:space="preserve"> and follows all EEOC policies on fair recruitment and other personnel practices</w:t>
      </w:r>
      <w:r w:rsidRPr="00D05A4D">
        <w:rPr>
          <w:rFonts w:ascii="Arial" w:hAnsi="Arial" w:cs="Arial"/>
          <w:noProof/>
          <w:sz w:val="20"/>
        </w:rPr>
        <w:t xml:space="preserve">.  </w:t>
      </w:r>
      <w:r w:rsidRPr="002E1C15">
        <w:rPr>
          <w:rFonts w:ascii="Arial" w:hAnsi="Arial" w:cs="Arial"/>
          <w:noProof/>
          <w:sz w:val="20"/>
        </w:rPr>
        <w:t>The U.S. Equal Employment Opportunity Commission (EEOC) is responsible for enforcing federal laws that make it illegal to discriminate against a job applicant or an employee because of the person's race, color, religion, sex (including pregnancy, transgender status, and sexual orientation), national origin, age (40 or older), disability or genetic information. The EEOC provides leadership and guidance to federal agencies on all aspects of the federal government's equal employment opportunity program.</w:t>
      </w:r>
    </w:p>
    <w:p w14:paraId="7705B854" w14:textId="77777777" w:rsidR="00097BC5" w:rsidRDefault="00097BC5" w:rsidP="00097BC5">
      <w:pPr>
        <w:autoSpaceDE w:val="0"/>
        <w:autoSpaceDN w:val="0"/>
        <w:adjustRightInd w:val="0"/>
        <w:jc w:val="both"/>
        <w:rPr>
          <w:rFonts w:ascii="Arial" w:hAnsi="Arial" w:cs="Arial"/>
          <w:noProof/>
          <w:sz w:val="20"/>
        </w:rPr>
      </w:pPr>
    </w:p>
    <w:p w14:paraId="317D674D" w14:textId="77777777" w:rsidR="00097BC5" w:rsidRDefault="00097BC5" w:rsidP="00097BC5">
      <w:pPr>
        <w:autoSpaceDE w:val="0"/>
        <w:autoSpaceDN w:val="0"/>
        <w:adjustRightInd w:val="0"/>
        <w:jc w:val="both"/>
        <w:rPr>
          <w:rFonts w:ascii="Arial" w:hAnsi="Arial" w:cs="Arial"/>
          <w:noProof/>
          <w:sz w:val="20"/>
        </w:rPr>
      </w:pPr>
      <w:r w:rsidRPr="00B06BB7">
        <w:rPr>
          <w:rFonts w:ascii="Arial" w:hAnsi="Arial" w:cs="Arial"/>
          <w:noProof/>
          <w:sz w:val="20"/>
        </w:rPr>
        <w:t>The VA’s Office of Resolution Management, Diversity and Inclusion (ORMDI) publishes a monthly Diversity and Inclusion newsletter. Diversity@Work is part of VA's ongoing effort to increase awareness of diversity and to promote a flexible and inclusive work environment.</w:t>
      </w:r>
    </w:p>
    <w:p w14:paraId="32F0C752" w14:textId="77777777" w:rsidR="00097BC5" w:rsidRDefault="00097BC5" w:rsidP="00097BC5">
      <w:pPr>
        <w:autoSpaceDE w:val="0"/>
        <w:autoSpaceDN w:val="0"/>
        <w:adjustRightInd w:val="0"/>
        <w:jc w:val="both"/>
        <w:rPr>
          <w:rFonts w:ascii="Arial" w:hAnsi="Arial" w:cs="Arial"/>
          <w:noProof/>
          <w:sz w:val="20"/>
        </w:rPr>
      </w:pPr>
    </w:p>
    <w:p w14:paraId="5A1B602A" w14:textId="77777777" w:rsidR="00097BC5" w:rsidRDefault="00097BC5" w:rsidP="00097BC5">
      <w:pPr>
        <w:autoSpaceDE w:val="0"/>
        <w:autoSpaceDN w:val="0"/>
        <w:adjustRightInd w:val="0"/>
        <w:jc w:val="both"/>
        <w:rPr>
          <w:rFonts w:ascii="Arial" w:hAnsi="Arial" w:cs="Arial"/>
          <w:noProof/>
          <w:sz w:val="20"/>
        </w:rPr>
      </w:pPr>
    </w:p>
    <w:p w14:paraId="6745211E" w14:textId="77777777" w:rsidR="00097BC5" w:rsidRPr="007276CC" w:rsidRDefault="00097BC5" w:rsidP="00097BC5">
      <w:pPr>
        <w:autoSpaceDE w:val="0"/>
        <w:autoSpaceDN w:val="0"/>
        <w:adjustRightInd w:val="0"/>
        <w:jc w:val="center"/>
        <w:rPr>
          <w:rFonts w:ascii="Arial" w:hAnsi="Arial" w:cs="Arial"/>
          <w:noProof/>
          <w:sz w:val="20"/>
        </w:rPr>
      </w:pPr>
      <w:r>
        <w:rPr>
          <w:rFonts w:ascii="Arial" w:hAnsi="Arial" w:cs="Arial"/>
          <w:b/>
          <w:bCs/>
          <w:noProof/>
          <w:sz w:val="20"/>
          <w:u w:val="single"/>
        </w:rPr>
        <w:t>Diversity within the Kansas City VA Medical Center</w:t>
      </w:r>
    </w:p>
    <w:p w14:paraId="62147162" w14:textId="77777777" w:rsidR="00097BC5" w:rsidRDefault="00097BC5" w:rsidP="00097BC5">
      <w:pPr>
        <w:autoSpaceDE w:val="0"/>
        <w:autoSpaceDN w:val="0"/>
        <w:adjustRightInd w:val="0"/>
        <w:jc w:val="both"/>
        <w:rPr>
          <w:rFonts w:ascii="Arial" w:hAnsi="Arial" w:cs="Arial"/>
          <w:noProof/>
          <w:sz w:val="20"/>
        </w:rPr>
      </w:pPr>
    </w:p>
    <w:p w14:paraId="454EB59C" w14:textId="77777777" w:rsidR="00097BC5" w:rsidRDefault="00097BC5" w:rsidP="00097BC5">
      <w:pPr>
        <w:autoSpaceDE w:val="0"/>
        <w:autoSpaceDN w:val="0"/>
        <w:adjustRightInd w:val="0"/>
        <w:jc w:val="both"/>
        <w:rPr>
          <w:rFonts w:ascii="Arial" w:hAnsi="Arial" w:cs="Arial"/>
          <w:noProof/>
          <w:sz w:val="20"/>
        </w:rPr>
      </w:pPr>
      <w:r>
        <w:rPr>
          <w:rFonts w:ascii="Arial" w:hAnsi="Arial" w:cs="Arial"/>
          <w:noProof/>
          <w:sz w:val="20"/>
        </w:rPr>
        <w:t>The Kansas City VA Medical Center highly supports and makes efforts to recruit and retain trainees and employees of minority backgrounds.  In the past year, the hospital has engaged in the following actions to demonstrate our commitment to diversity:</w:t>
      </w:r>
    </w:p>
    <w:p w14:paraId="779A08EC" w14:textId="77777777" w:rsidR="00097BC5" w:rsidRDefault="00097BC5" w:rsidP="00097BC5">
      <w:pPr>
        <w:autoSpaceDE w:val="0"/>
        <w:autoSpaceDN w:val="0"/>
        <w:adjustRightInd w:val="0"/>
        <w:jc w:val="both"/>
        <w:rPr>
          <w:rFonts w:ascii="Arial" w:hAnsi="Arial" w:cs="Arial"/>
          <w:noProof/>
          <w:sz w:val="20"/>
        </w:rPr>
      </w:pPr>
    </w:p>
    <w:p w14:paraId="6B552B1C" w14:textId="77777777" w:rsidR="00097BC5" w:rsidRPr="002E1C15" w:rsidRDefault="00097BC5" w:rsidP="00097BC5">
      <w:pPr>
        <w:pStyle w:val="ListParagraph"/>
        <w:numPr>
          <w:ilvl w:val="0"/>
          <w:numId w:val="38"/>
        </w:numPr>
        <w:autoSpaceDE w:val="0"/>
        <w:autoSpaceDN w:val="0"/>
        <w:adjustRightInd w:val="0"/>
        <w:jc w:val="both"/>
        <w:rPr>
          <w:rFonts w:ascii="Arial" w:hAnsi="Arial" w:cs="Arial"/>
          <w:noProof/>
          <w:sz w:val="20"/>
        </w:rPr>
      </w:pPr>
      <w:r>
        <w:rPr>
          <w:rFonts w:ascii="Arial" w:hAnsi="Arial" w:cs="Arial"/>
          <w:noProof/>
          <w:sz w:val="20"/>
        </w:rPr>
        <w:t xml:space="preserve">Courageous Conversations (optional monthly discussions </w:t>
      </w:r>
      <w:r w:rsidRPr="002E1C15">
        <w:rPr>
          <w:rFonts w:ascii="Arial" w:hAnsi="Arial" w:cs="Arial"/>
          <w:noProof/>
          <w:sz w:val="20"/>
        </w:rPr>
        <w:t>as a tool to build cultural competency, have safe conversations about race, and promote empathy and humility)</w:t>
      </w:r>
    </w:p>
    <w:p w14:paraId="3D63C83C" w14:textId="77777777" w:rsidR="00097BC5" w:rsidRDefault="00097BC5" w:rsidP="00097BC5">
      <w:pPr>
        <w:pStyle w:val="ListParagraph"/>
        <w:numPr>
          <w:ilvl w:val="0"/>
          <w:numId w:val="38"/>
        </w:numPr>
        <w:autoSpaceDE w:val="0"/>
        <w:autoSpaceDN w:val="0"/>
        <w:adjustRightInd w:val="0"/>
        <w:jc w:val="both"/>
        <w:rPr>
          <w:rFonts w:ascii="Arial" w:hAnsi="Arial" w:cs="Arial"/>
          <w:noProof/>
          <w:sz w:val="20"/>
        </w:rPr>
      </w:pPr>
      <w:r>
        <w:rPr>
          <w:rFonts w:ascii="Arial" w:hAnsi="Arial" w:cs="Arial"/>
          <w:noProof/>
          <w:sz w:val="20"/>
        </w:rPr>
        <w:t>Monthly emails from the KCVA hospital director and leadership on Diversity and Inclusion, such as sharing information about important cultural anniversaries of significant events</w:t>
      </w:r>
    </w:p>
    <w:p w14:paraId="38057166" w14:textId="77777777" w:rsidR="00097BC5" w:rsidRPr="002E1C15" w:rsidRDefault="00097BC5" w:rsidP="00097BC5">
      <w:pPr>
        <w:pStyle w:val="ListParagraph"/>
        <w:numPr>
          <w:ilvl w:val="0"/>
          <w:numId w:val="38"/>
        </w:numPr>
        <w:rPr>
          <w:rFonts w:ascii="Arial" w:hAnsi="Arial" w:cs="Arial"/>
          <w:noProof/>
          <w:sz w:val="20"/>
        </w:rPr>
      </w:pPr>
      <w:r w:rsidRPr="002E1C15">
        <w:rPr>
          <w:rFonts w:ascii="Arial" w:hAnsi="Arial" w:cs="Arial"/>
          <w:noProof/>
          <w:sz w:val="20"/>
        </w:rPr>
        <w:t>Cultural Topics included in Kansas City VAMC Daily Message</w:t>
      </w:r>
      <w:r>
        <w:rPr>
          <w:rFonts w:ascii="Arial" w:hAnsi="Arial" w:cs="Arial"/>
          <w:noProof/>
          <w:sz w:val="20"/>
        </w:rPr>
        <w:t xml:space="preserve"> email</w:t>
      </w:r>
    </w:p>
    <w:p w14:paraId="43DC3A75" w14:textId="77777777" w:rsidR="00097BC5" w:rsidRDefault="00097BC5" w:rsidP="00097BC5">
      <w:pPr>
        <w:pStyle w:val="ListParagraph"/>
        <w:numPr>
          <w:ilvl w:val="0"/>
          <w:numId w:val="38"/>
        </w:numPr>
        <w:autoSpaceDE w:val="0"/>
        <w:autoSpaceDN w:val="0"/>
        <w:adjustRightInd w:val="0"/>
        <w:jc w:val="both"/>
        <w:rPr>
          <w:rFonts w:ascii="Arial" w:hAnsi="Arial" w:cs="Arial"/>
          <w:noProof/>
          <w:sz w:val="20"/>
        </w:rPr>
      </w:pPr>
      <w:r w:rsidRPr="002E1C15">
        <w:rPr>
          <w:rFonts w:ascii="Arial" w:hAnsi="Arial" w:cs="Arial"/>
          <w:noProof/>
          <w:sz w:val="20"/>
        </w:rPr>
        <w:t>Special Emphasis Program Managers (SEPM</w:t>
      </w:r>
      <w:r>
        <w:rPr>
          <w:rFonts w:ascii="Arial" w:hAnsi="Arial" w:cs="Arial"/>
          <w:noProof/>
          <w:sz w:val="20"/>
        </w:rPr>
        <w:t>) have been appointed, serve on the facility Diversity and Inclusion Committee, hold quarterly diversity forums, and have been provided additional resources.  Currently, the hospital has the following SEPMs:</w:t>
      </w:r>
    </w:p>
    <w:p w14:paraId="72BB83A0" w14:textId="77777777" w:rsidR="00097BC5" w:rsidRPr="002E1C15" w:rsidRDefault="00097BC5" w:rsidP="00097BC5">
      <w:pPr>
        <w:pStyle w:val="ListParagraph"/>
        <w:numPr>
          <w:ilvl w:val="1"/>
          <w:numId w:val="38"/>
        </w:numPr>
        <w:autoSpaceDE w:val="0"/>
        <w:autoSpaceDN w:val="0"/>
        <w:adjustRightInd w:val="0"/>
        <w:jc w:val="both"/>
        <w:rPr>
          <w:rFonts w:ascii="Arial" w:hAnsi="Arial" w:cs="Arial"/>
          <w:noProof/>
          <w:sz w:val="20"/>
        </w:rPr>
      </w:pPr>
      <w:r w:rsidRPr="002E1C15">
        <w:rPr>
          <w:rFonts w:ascii="Arial" w:hAnsi="Arial" w:cs="Arial"/>
          <w:noProof/>
          <w:sz w:val="20"/>
        </w:rPr>
        <w:t>African American Employment Program Manager</w:t>
      </w:r>
    </w:p>
    <w:p w14:paraId="1EB58B43" w14:textId="77777777" w:rsidR="00097BC5" w:rsidRPr="002E1C15" w:rsidRDefault="00097BC5" w:rsidP="00097BC5">
      <w:pPr>
        <w:pStyle w:val="ListParagraph"/>
        <w:numPr>
          <w:ilvl w:val="1"/>
          <w:numId w:val="38"/>
        </w:numPr>
        <w:autoSpaceDE w:val="0"/>
        <w:autoSpaceDN w:val="0"/>
        <w:adjustRightInd w:val="0"/>
        <w:jc w:val="both"/>
        <w:rPr>
          <w:rFonts w:ascii="Arial" w:hAnsi="Arial" w:cs="Arial"/>
          <w:noProof/>
          <w:sz w:val="20"/>
        </w:rPr>
      </w:pPr>
      <w:r w:rsidRPr="002E1C15">
        <w:rPr>
          <w:rFonts w:ascii="Arial" w:hAnsi="Arial" w:cs="Arial"/>
          <w:noProof/>
          <w:sz w:val="20"/>
        </w:rPr>
        <w:t>Federal Women’s Program Manager</w:t>
      </w:r>
    </w:p>
    <w:p w14:paraId="35AC3FD0" w14:textId="77777777" w:rsidR="00097BC5" w:rsidRPr="002E1C15" w:rsidRDefault="00097BC5" w:rsidP="00097BC5">
      <w:pPr>
        <w:pStyle w:val="ListParagraph"/>
        <w:numPr>
          <w:ilvl w:val="1"/>
          <w:numId w:val="38"/>
        </w:numPr>
        <w:autoSpaceDE w:val="0"/>
        <w:autoSpaceDN w:val="0"/>
        <w:adjustRightInd w:val="0"/>
        <w:jc w:val="both"/>
        <w:rPr>
          <w:rFonts w:ascii="Arial" w:hAnsi="Arial" w:cs="Arial"/>
          <w:noProof/>
          <w:sz w:val="20"/>
        </w:rPr>
      </w:pPr>
      <w:r w:rsidRPr="002E1C15">
        <w:rPr>
          <w:rFonts w:ascii="Arial" w:hAnsi="Arial" w:cs="Arial"/>
          <w:noProof/>
          <w:sz w:val="20"/>
        </w:rPr>
        <w:t>Asian American and Pacific Islander Employment Program Manager</w:t>
      </w:r>
    </w:p>
    <w:p w14:paraId="2C18EA6D" w14:textId="77777777" w:rsidR="00097BC5" w:rsidRPr="002E1C15" w:rsidRDefault="00097BC5" w:rsidP="00097BC5">
      <w:pPr>
        <w:pStyle w:val="ListParagraph"/>
        <w:numPr>
          <w:ilvl w:val="1"/>
          <w:numId w:val="38"/>
        </w:numPr>
        <w:autoSpaceDE w:val="0"/>
        <w:autoSpaceDN w:val="0"/>
        <w:adjustRightInd w:val="0"/>
        <w:jc w:val="both"/>
        <w:rPr>
          <w:rFonts w:ascii="Arial" w:hAnsi="Arial" w:cs="Arial"/>
          <w:noProof/>
          <w:sz w:val="20"/>
        </w:rPr>
      </w:pPr>
      <w:r w:rsidRPr="002E1C15">
        <w:rPr>
          <w:rFonts w:ascii="Arial" w:hAnsi="Arial" w:cs="Arial"/>
          <w:noProof/>
          <w:sz w:val="20"/>
        </w:rPr>
        <w:t>LGBT Employment Program Manager</w:t>
      </w:r>
    </w:p>
    <w:p w14:paraId="52E62599" w14:textId="77777777" w:rsidR="00097BC5" w:rsidRPr="002E1C15" w:rsidRDefault="00097BC5" w:rsidP="00097BC5">
      <w:pPr>
        <w:pStyle w:val="ListParagraph"/>
        <w:numPr>
          <w:ilvl w:val="1"/>
          <w:numId w:val="38"/>
        </w:numPr>
        <w:autoSpaceDE w:val="0"/>
        <w:autoSpaceDN w:val="0"/>
        <w:adjustRightInd w:val="0"/>
        <w:jc w:val="both"/>
        <w:rPr>
          <w:rFonts w:ascii="Arial" w:hAnsi="Arial" w:cs="Arial"/>
          <w:noProof/>
          <w:sz w:val="20"/>
        </w:rPr>
      </w:pPr>
      <w:r w:rsidRPr="002E1C15">
        <w:rPr>
          <w:rFonts w:ascii="Arial" w:hAnsi="Arial" w:cs="Arial"/>
          <w:noProof/>
          <w:sz w:val="20"/>
        </w:rPr>
        <w:t>Hispanic Employment Program Manager</w:t>
      </w:r>
    </w:p>
    <w:p w14:paraId="623D3BCB" w14:textId="77777777" w:rsidR="00097BC5" w:rsidRPr="002E1C15" w:rsidRDefault="00097BC5" w:rsidP="00097BC5">
      <w:pPr>
        <w:pStyle w:val="ListParagraph"/>
        <w:numPr>
          <w:ilvl w:val="1"/>
          <w:numId w:val="38"/>
        </w:numPr>
        <w:autoSpaceDE w:val="0"/>
        <w:autoSpaceDN w:val="0"/>
        <w:adjustRightInd w:val="0"/>
        <w:jc w:val="both"/>
        <w:rPr>
          <w:rFonts w:ascii="Arial" w:hAnsi="Arial" w:cs="Arial"/>
          <w:noProof/>
          <w:sz w:val="20"/>
        </w:rPr>
      </w:pPr>
      <w:r w:rsidRPr="002E1C15">
        <w:rPr>
          <w:rFonts w:ascii="Arial" w:hAnsi="Arial" w:cs="Arial"/>
          <w:noProof/>
          <w:sz w:val="20"/>
        </w:rPr>
        <w:t>Individual with Disabilities Program Manager</w:t>
      </w:r>
    </w:p>
    <w:p w14:paraId="622BB316" w14:textId="77777777" w:rsidR="00097BC5" w:rsidRPr="002E1C15" w:rsidRDefault="00097BC5" w:rsidP="00097BC5">
      <w:pPr>
        <w:pStyle w:val="ListParagraph"/>
        <w:numPr>
          <w:ilvl w:val="1"/>
          <w:numId w:val="38"/>
        </w:numPr>
        <w:autoSpaceDE w:val="0"/>
        <w:autoSpaceDN w:val="0"/>
        <w:adjustRightInd w:val="0"/>
        <w:jc w:val="both"/>
        <w:rPr>
          <w:rFonts w:ascii="Arial" w:hAnsi="Arial" w:cs="Arial"/>
          <w:noProof/>
          <w:sz w:val="20"/>
        </w:rPr>
      </w:pPr>
      <w:r w:rsidRPr="002E1C15">
        <w:rPr>
          <w:rFonts w:ascii="Arial" w:hAnsi="Arial" w:cs="Arial"/>
          <w:noProof/>
          <w:sz w:val="20"/>
        </w:rPr>
        <w:t>American Indian and Alaska Native Employment Program Manager</w:t>
      </w:r>
    </w:p>
    <w:p w14:paraId="418232C0" w14:textId="77777777" w:rsidR="00097BC5" w:rsidRPr="002E1C15" w:rsidRDefault="00097BC5" w:rsidP="00097BC5">
      <w:pPr>
        <w:pStyle w:val="ListParagraph"/>
        <w:numPr>
          <w:ilvl w:val="1"/>
          <w:numId w:val="38"/>
        </w:numPr>
        <w:autoSpaceDE w:val="0"/>
        <w:autoSpaceDN w:val="0"/>
        <w:adjustRightInd w:val="0"/>
        <w:jc w:val="both"/>
        <w:rPr>
          <w:rFonts w:ascii="Arial" w:hAnsi="Arial" w:cs="Arial"/>
          <w:noProof/>
          <w:sz w:val="20"/>
        </w:rPr>
      </w:pPr>
      <w:r w:rsidRPr="002E1C15">
        <w:rPr>
          <w:rFonts w:ascii="Arial" w:hAnsi="Arial" w:cs="Arial"/>
          <w:noProof/>
          <w:sz w:val="20"/>
        </w:rPr>
        <w:t>South Asian American Program Manager</w:t>
      </w:r>
    </w:p>
    <w:p w14:paraId="3AE1CED6" w14:textId="77777777" w:rsidR="00097BC5" w:rsidRPr="002E1C15" w:rsidRDefault="00097BC5" w:rsidP="00097BC5">
      <w:pPr>
        <w:pStyle w:val="ListParagraph"/>
        <w:numPr>
          <w:ilvl w:val="1"/>
          <w:numId w:val="38"/>
        </w:numPr>
        <w:autoSpaceDE w:val="0"/>
        <w:autoSpaceDN w:val="0"/>
        <w:adjustRightInd w:val="0"/>
        <w:jc w:val="both"/>
        <w:rPr>
          <w:rFonts w:ascii="Arial" w:hAnsi="Arial" w:cs="Arial"/>
          <w:noProof/>
          <w:sz w:val="20"/>
        </w:rPr>
      </w:pPr>
      <w:r w:rsidRPr="002E1C15">
        <w:rPr>
          <w:rFonts w:ascii="Arial" w:hAnsi="Arial" w:cs="Arial"/>
          <w:noProof/>
          <w:sz w:val="20"/>
        </w:rPr>
        <w:t>Middle Eastern and North African Descent American Program Manager</w:t>
      </w:r>
    </w:p>
    <w:p w14:paraId="03C8AE7A" w14:textId="77777777" w:rsidR="00097BC5" w:rsidRDefault="00097BC5" w:rsidP="00097BC5">
      <w:pPr>
        <w:pStyle w:val="ListParagraph"/>
        <w:numPr>
          <w:ilvl w:val="0"/>
          <w:numId w:val="38"/>
        </w:numPr>
        <w:autoSpaceDE w:val="0"/>
        <w:autoSpaceDN w:val="0"/>
        <w:adjustRightInd w:val="0"/>
        <w:jc w:val="both"/>
        <w:rPr>
          <w:rFonts w:ascii="Arial" w:hAnsi="Arial" w:cs="Arial"/>
          <w:noProof/>
          <w:sz w:val="20"/>
        </w:rPr>
      </w:pPr>
      <w:r>
        <w:rPr>
          <w:rFonts w:ascii="Arial" w:hAnsi="Arial" w:cs="Arial"/>
          <w:noProof/>
          <w:sz w:val="20"/>
        </w:rPr>
        <w:t>Candid discussions from hosptial leadership about their personal experiences being a person of color and/or minority</w:t>
      </w:r>
    </w:p>
    <w:p w14:paraId="44DA43C7" w14:textId="77777777" w:rsidR="00097BC5" w:rsidRDefault="00097BC5" w:rsidP="00097BC5">
      <w:pPr>
        <w:pStyle w:val="ListParagraph"/>
        <w:numPr>
          <w:ilvl w:val="0"/>
          <w:numId w:val="38"/>
        </w:numPr>
        <w:autoSpaceDE w:val="0"/>
        <w:autoSpaceDN w:val="0"/>
        <w:adjustRightInd w:val="0"/>
        <w:jc w:val="both"/>
        <w:rPr>
          <w:rFonts w:ascii="Arial" w:hAnsi="Arial" w:cs="Arial"/>
          <w:noProof/>
          <w:sz w:val="20"/>
        </w:rPr>
      </w:pPr>
      <w:r>
        <w:rPr>
          <w:rFonts w:ascii="Arial" w:hAnsi="Arial" w:cs="Arial"/>
          <w:noProof/>
          <w:sz w:val="20"/>
        </w:rPr>
        <w:t>Encourages staff at both the hospital and clinic level to discuss diversity issues, such as the murder of George Floyd and the impact on both staff and patient care</w:t>
      </w:r>
    </w:p>
    <w:p w14:paraId="046711BF" w14:textId="77777777" w:rsidR="00097BC5" w:rsidRDefault="00097BC5" w:rsidP="00097BC5">
      <w:pPr>
        <w:pStyle w:val="ListParagraph"/>
        <w:numPr>
          <w:ilvl w:val="0"/>
          <w:numId w:val="38"/>
        </w:numPr>
        <w:autoSpaceDE w:val="0"/>
        <w:autoSpaceDN w:val="0"/>
        <w:adjustRightInd w:val="0"/>
        <w:jc w:val="both"/>
        <w:rPr>
          <w:rFonts w:ascii="Arial" w:hAnsi="Arial" w:cs="Arial"/>
          <w:noProof/>
          <w:sz w:val="20"/>
        </w:rPr>
      </w:pPr>
      <w:r>
        <w:rPr>
          <w:rFonts w:ascii="Arial" w:hAnsi="Arial" w:cs="Arial"/>
          <w:noProof/>
          <w:sz w:val="20"/>
        </w:rPr>
        <w:t>Leadership supports time off for multicultural trainings</w:t>
      </w:r>
    </w:p>
    <w:p w14:paraId="012087CF" w14:textId="77777777" w:rsidR="00097BC5" w:rsidRDefault="00097BC5" w:rsidP="00097BC5">
      <w:pPr>
        <w:pStyle w:val="ListParagraph"/>
        <w:numPr>
          <w:ilvl w:val="0"/>
          <w:numId w:val="38"/>
        </w:numPr>
        <w:autoSpaceDE w:val="0"/>
        <w:autoSpaceDN w:val="0"/>
        <w:adjustRightInd w:val="0"/>
        <w:jc w:val="both"/>
        <w:rPr>
          <w:rFonts w:ascii="Arial" w:hAnsi="Arial" w:cs="Arial"/>
          <w:noProof/>
          <w:sz w:val="20"/>
        </w:rPr>
      </w:pPr>
      <w:r>
        <w:rPr>
          <w:rFonts w:ascii="Arial" w:hAnsi="Arial" w:cs="Arial"/>
          <w:noProof/>
          <w:sz w:val="20"/>
        </w:rPr>
        <w:t>Monthly special emphasis observances to educate, remind, and breakdown stereotypes:</w:t>
      </w:r>
    </w:p>
    <w:p w14:paraId="5806C53F" w14:textId="77777777" w:rsidR="00097BC5" w:rsidRPr="002E1C15" w:rsidRDefault="00097BC5" w:rsidP="00097BC5">
      <w:pPr>
        <w:pStyle w:val="ListParagraph"/>
        <w:numPr>
          <w:ilvl w:val="1"/>
          <w:numId w:val="38"/>
        </w:numPr>
        <w:autoSpaceDE w:val="0"/>
        <w:autoSpaceDN w:val="0"/>
        <w:adjustRightInd w:val="0"/>
        <w:jc w:val="both"/>
        <w:rPr>
          <w:rFonts w:ascii="Arial" w:hAnsi="Arial" w:cs="Arial"/>
          <w:noProof/>
          <w:sz w:val="20"/>
        </w:rPr>
      </w:pPr>
      <w:r w:rsidRPr="002E1C15">
        <w:rPr>
          <w:rFonts w:ascii="Arial" w:hAnsi="Arial" w:cs="Arial"/>
          <w:noProof/>
          <w:sz w:val="20"/>
        </w:rPr>
        <w:t xml:space="preserve">January – Dr. King’s Birthday   </w:t>
      </w:r>
    </w:p>
    <w:p w14:paraId="16C9F2CF" w14:textId="77777777" w:rsidR="00097BC5" w:rsidRPr="002E1C15" w:rsidRDefault="00097BC5" w:rsidP="00097BC5">
      <w:pPr>
        <w:pStyle w:val="ListParagraph"/>
        <w:numPr>
          <w:ilvl w:val="1"/>
          <w:numId w:val="38"/>
        </w:numPr>
        <w:autoSpaceDE w:val="0"/>
        <w:autoSpaceDN w:val="0"/>
        <w:adjustRightInd w:val="0"/>
        <w:jc w:val="both"/>
        <w:rPr>
          <w:rFonts w:ascii="Arial" w:hAnsi="Arial" w:cs="Arial"/>
          <w:noProof/>
          <w:sz w:val="20"/>
        </w:rPr>
      </w:pPr>
      <w:r w:rsidRPr="002E1C15">
        <w:rPr>
          <w:rFonts w:ascii="Arial" w:hAnsi="Arial" w:cs="Arial"/>
          <w:noProof/>
          <w:sz w:val="20"/>
        </w:rPr>
        <w:t>February – Black History Month</w:t>
      </w:r>
    </w:p>
    <w:p w14:paraId="5C74A3DF" w14:textId="77777777" w:rsidR="00097BC5" w:rsidRPr="002E1C15" w:rsidRDefault="00097BC5" w:rsidP="00097BC5">
      <w:pPr>
        <w:pStyle w:val="ListParagraph"/>
        <w:numPr>
          <w:ilvl w:val="1"/>
          <w:numId w:val="38"/>
        </w:numPr>
        <w:autoSpaceDE w:val="0"/>
        <w:autoSpaceDN w:val="0"/>
        <w:adjustRightInd w:val="0"/>
        <w:jc w:val="both"/>
        <w:rPr>
          <w:rFonts w:ascii="Arial" w:hAnsi="Arial" w:cs="Arial"/>
          <w:noProof/>
          <w:sz w:val="20"/>
        </w:rPr>
      </w:pPr>
      <w:r w:rsidRPr="002E1C15">
        <w:rPr>
          <w:rFonts w:ascii="Arial" w:hAnsi="Arial" w:cs="Arial"/>
          <w:noProof/>
          <w:sz w:val="20"/>
        </w:rPr>
        <w:t>March – Women’s History Month</w:t>
      </w:r>
    </w:p>
    <w:p w14:paraId="01BF9674" w14:textId="77777777" w:rsidR="00097BC5" w:rsidRPr="002E1C15" w:rsidRDefault="00097BC5" w:rsidP="00097BC5">
      <w:pPr>
        <w:pStyle w:val="ListParagraph"/>
        <w:numPr>
          <w:ilvl w:val="1"/>
          <w:numId w:val="38"/>
        </w:numPr>
        <w:autoSpaceDE w:val="0"/>
        <w:autoSpaceDN w:val="0"/>
        <w:adjustRightInd w:val="0"/>
        <w:jc w:val="both"/>
        <w:rPr>
          <w:rFonts w:ascii="Arial" w:hAnsi="Arial" w:cs="Arial"/>
          <w:noProof/>
          <w:sz w:val="20"/>
        </w:rPr>
      </w:pPr>
      <w:r w:rsidRPr="002E1C15">
        <w:rPr>
          <w:rFonts w:ascii="Arial" w:hAnsi="Arial" w:cs="Arial"/>
          <w:noProof/>
          <w:sz w:val="20"/>
        </w:rPr>
        <w:t>April – National Take Our Daughters and Sons to Work Day</w:t>
      </w:r>
    </w:p>
    <w:p w14:paraId="2DFB9DF5" w14:textId="77777777" w:rsidR="00097BC5" w:rsidRPr="002E1C15" w:rsidRDefault="00097BC5" w:rsidP="00097BC5">
      <w:pPr>
        <w:pStyle w:val="ListParagraph"/>
        <w:numPr>
          <w:ilvl w:val="1"/>
          <w:numId w:val="38"/>
        </w:numPr>
        <w:autoSpaceDE w:val="0"/>
        <w:autoSpaceDN w:val="0"/>
        <w:adjustRightInd w:val="0"/>
        <w:jc w:val="both"/>
        <w:rPr>
          <w:rFonts w:ascii="Arial" w:hAnsi="Arial" w:cs="Arial"/>
          <w:noProof/>
          <w:sz w:val="20"/>
        </w:rPr>
      </w:pPr>
      <w:r w:rsidRPr="002E1C15">
        <w:rPr>
          <w:rFonts w:ascii="Arial" w:hAnsi="Arial" w:cs="Arial"/>
          <w:noProof/>
          <w:sz w:val="20"/>
        </w:rPr>
        <w:t>May – Asian and Pacific American Heritage Month</w:t>
      </w:r>
    </w:p>
    <w:p w14:paraId="28E7943A" w14:textId="77777777" w:rsidR="00097BC5" w:rsidRPr="002E1C15" w:rsidRDefault="00097BC5" w:rsidP="00097BC5">
      <w:pPr>
        <w:pStyle w:val="ListParagraph"/>
        <w:numPr>
          <w:ilvl w:val="1"/>
          <w:numId w:val="38"/>
        </w:numPr>
        <w:autoSpaceDE w:val="0"/>
        <w:autoSpaceDN w:val="0"/>
        <w:adjustRightInd w:val="0"/>
        <w:jc w:val="both"/>
        <w:rPr>
          <w:rFonts w:ascii="Arial" w:hAnsi="Arial" w:cs="Arial"/>
          <w:noProof/>
          <w:sz w:val="20"/>
        </w:rPr>
      </w:pPr>
      <w:r w:rsidRPr="002E1C15">
        <w:rPr>
          <w:rFonts w:ascii="Arial" w:hAnsi="Arial" w:cs="Arial"/>
          <w:noProof/>
          <w:sz w:val="20"/>
        </w:rPr>
        <w:t>June – LGBT Month</w:t>
      </w:r>
    </w:p>
    <w:p w14:paraId="572E45D8" w14:textId="77777777" w:rsidR="00097BC5" w:rsidRPr="002E1C15" w:rsidRDefault="00097BC5" w:rsidP="00097BC5">
      <w:pPr>
        <w:pStyle w:val="ListParagraph"/>
        <w:numPr>
          <w:ilvl w:val="1"/>
          <w:numId w:val="38"/>
        </w:numPr>
        <w:autoSpaceDE w:val="0"/>
        <w:autoSpaceDN w:val="0"/>
        <w:adjustRightInd w:val="0"/>
        <w:jc w:val="both"/>
        <w:rPr>
          <w:rFonts w:ascii="Arial" w:hAnsi="Arial" w:cs="Arial"/>
          <w:noProof/>
          <w:sz w:val="20"/>
        </w:rPr>
      </w:pPr>
      <w:r w:rsidRPr="002E1C15">
        <w:rPr>
          <w:rFonts w:ascii="Arial" w:hAnsi="Arial" w:cs="Arial"/>
          <w:noProof/>
          <w:sz w:val="20"/>
        </w:rPr>
        <w:t>June - Juneteenth</w:t>
      </w:r>
    </w:p>
    <w:p w14:paraId="253A41F7" w14:textId="77777777" w:rsidR="00097BC5" w:rsidRPr="002E1C15" w:rsidRDefault="00097BC5" w:rsidP="00097BC5">
      <w:pPr>
        <w:pStyle w:val="ListParagraph"/>
        <w:numPr>
          <w:ilvl w:val="1"/>
          <w:numId w:val="38"/>
        </w:numPr>
        <w:autoSpaceDE w:val="0"/>
        <w:autoSpaceDN w:val="0"/>
        <w:adjustRightInd w:val="0"/>
        <w:jc w:val="both"/>
        <w:rPr>
          <w:rFonts w:ascii="Arial" w:hAnsi="Arial" w:cs="Arial"/>
          <w:noProof/>
          <w:sz w:val="20"/>
        </w:rPr>
      </w:pPr>
      <w:r w:rsidRPr="002E1C15">
        <w:rPr>
          <w:rFonts w:ascii="Arial" w:hAnsi="Arial" w:cs="Arial"/>
          <w:noProof/>
          <w:sz w:val="20"/>
        </w:rPr>
        <w:lastRenderedPageBreak/>
        <w:t>August 26th – Women’s Equality Day</w:t>
      </w:r>
    </w:p>
    <w:p w14:paraId="47017A0B" w14:textId="77777777" w:rsidR="00097BC5" w:rsidRPr="002E1C15" w:rsidRDefault="00097BC5" w:rsidP="00097BC5">
      <w:pPr>
        <w:pStyle w:val="ListParagraph"/>
        <w:numPr>
          <w:ilvl w:val="1"/>
          <w:numId w:val="38"/>
        </w:numPr>
        <w:autoSpaceDE w:val="0"/>
        <w:autoSpaceDN w:val="0"/>
        <w:adjustRightInd w:val="0"/>
        <w:jc w:val="both"/>
        <w:rPr>
          <w:rFonts w:ascii="Arial" w:hAnsi="Arial" w:cs="Arial"/>
          <w:noProof/>
          <w:sz w:val="20"/>
        </w:rPr>
      </w:pPr>
      <w:r w:rsidRPr="002E1C15">
        <w:rPr>
          <w:rFonts w:ascii="Arial" w:hAnsi="Arial" w:cs="Arial"/>
          <w:noProof/>
          <w:sz w:val="20"/>
        </w:rPr>
        <w:t>September 15th – October 15th – Hispanic Heritage Month</w:t>
      </w:r>
    </w:p>
    <w:p w14:paraId="1EB3E59E" w14:textId="77777777" w:rsidR="00097BC5" w:rsidRPr="002E1C15" w:rsidRDefault="00097BC5" w:rsidP="00097BC5">
      <w:pPr>
        <w:pStyle w:val="ListParagraph"/>
        <w:numPr>
          <w:ilvl w:val="1"/>
          <w:numId w:val="38"/>
        </w:numPr>
        <w:autoSpaceDE w:val="0"/>
        <w:autoSpaceDN w:val="0"/>
        <w:adjustRightInd w:val="0"/>
        <w:jc w:val="both"/>
        <w:rPr>
          <w:rFonts w:ascii="Arial" w:hAnsi="Arial" w:cs="Arial"/>
          <w:noProof/>
          <w:sz w:val="20"/>
        </w:rPr>
      </w:pPr>
      <w:r w:rsidRPr="002E1C15">
        <w:rPr>
          <w:rFonts w:ascii="Arial" w:hAnsi="Arial" w:cs="Arial"/>
          <w:noProof/>
          <w:sz w:val="20"/>
        </w:rPr>
        <w:t>October – Disability Awareness Month</w:t>
      </w:r>
    </w:p>
    <w:p w14:paraId="767CAE45" w14:textId="77777777" w:rsidR="00097BC5" w:rsidRPr="00A115AA" w:rsidRDefault="00097BC5" w:rsidP="00097BC5">
      <w:pPr>
        <w:pStyle w:val="ListParagraph"/>
        <w:numPr>
          <w:ilvl w:val="1"/>
          <w:numId w:val="38"/>
        </w:numPr>
        <w:autoSpaceDE w:val="0"/>
        <w:autoSpaceDN w:val="0"/>
        <w:adjustRightInd w:val="0"/>
        <w:jc w:val="both"/>
        <w:rPr>
          <w:rFonts w:ascii="Arial" w:hAnsi="Arial" w:cs="Arial"/>
          <w:noProof/>
          <w:sz w:val="20"/>
        </w:rPr>
      </w:pPr>
      <w:r w:rsidRPr="002E1C15">
        <w:rPr>
          <w:rFonts w:ascii="Arial" w:hAnsi="Arial" w:cs="Arial"/>
          <w:noProof/>
          <w:sz w:val="20"/>
        </w:rPr>
        <w:t>November – Native American Heritage Month</w:t>
      </w:r>
    </w:p>
    <w:p w14:paraId="28367F09" w14:textId="77777777" w:rsidR="00097BC5" w:rsidRDefault="00097BC5" w:rsidP="00097BC5">
      <w:pPr>
        <w:autoSpaceDE w:val="0"/>
        <w:autoSpaceDN w:val="0"/>
        <w:adjustRightInd w:val="0"/>
        <w:jc w:val="both"/>
        <w:rPr>
          <w:rFonts w:ascii="Arial" w:hAnsi="Arial" w:cs="Arial"/>
          <w:noProof/>
          <w:sz w:val="20"/>
        </w:rPr>
      </w:pPr>
    </w:p>
    <w:p w14:paraId="4DB43A62" w14:textId="77777777" w:rsidR="00097BC5" w:rsidRDefault="00097BC5" w:rsidP="00097BC5">
      <w:pPr>
        <w:autoSpaceDE w:val="0"/>
        <w:autoSpaceDN w:val="0"/>
        <w:adjustRightInd w:val="0"/>
        <w:jc w:val="both"/>
        <w:rPr>
          <w:rFonts w:ascii="Arial" w:hAnsi="Arial" w:cs="Arial"/>
          <w:noProof/>
          <w:sz w:val="20"/>
        </w:rPr>
      </w:pPr>
    </w:p>
    <w:p w14:paraId="1630B1B2" w14:textId="77777777" w:rsidR="00097BC5" w:rsidRPr="00817A51" w:rsidRDefault="00097BC5" w:rsidP="00097BC5">
      <w:pPr>
        <w:autoSpaceDE w:val="0"/>
        <w:autoSpaceDN w:val="0"/>
        <w:adjustRightInd w:val="0"/>
        <w:jc w:val="center"/>
        <w:rPr>
          <w:rFonts w:ascii="Arial" w:hAnsi="Arial" w:cs="Arial"/>
          <w:noProof/>
          <w:sz w:val="20"/>
          <w:u w:val="single"/>
        </w:rPr>
      </w:pPr>
      <w:r w:rsidRPr="00817A51">
        <w:rPr>
          <w:rFonts w:ascii="Arial" w:hAnsi="Arial" w:cs="Arial"/>
          <w:noProof/>
          <w:sz w:val="20"/>
          <w:u w:val="single"/>
        </w:rPr>
        <w:t>Kansas City VA 2021 Statistics</w:t>
      </w:r>
    </w:p>
    <w:p w14:paraId="651DC950" w14:textId="77777777" w:rsidR="00097BC5" w:rsidRPr="00817A51" w:rsidRDefault="00097BC5" w:rsidP="00097BC5">
      <w:pPr>
        <w:autoSpaceDE w:val="0"/>
        <w:autoSpaceDN w:val="0"/>
        <w:adjustRightInd w:val="0"/>
        <w:jc w:val="both"/>
        <w:rPr>
          <w:rFonts w:ascii="Arial" w:hAnsi="Arial" w:cs="Arial"/>
          <w:noProof/>
          <w:sz w:val="20"/>
        </w:rPr>
      </w:pPr>
    </w:p>
    <w:p w14:paraId="42C0DF20" w14:textId="77777777" w:rsidR="00097BC5" w:rsidRPr="003330B3" w:rsidRDefault="00097BC5" w:rsidP="00097BC5">
      <w:pPr>
        <w:autoSpaceDE w:val="0"/>
        <w:autoSpaceDN w:val="0"/>
        <w:adjustRightInd w:val="0"/>
        <w:jc w:val="both"/>
        <w:rPr>
          <w:rFonts w:ascii="Arial" w:hAnsi="Arial" w:cs="Arial"/>
          <w:noProof/>
          <w:sz w:val="20"/>
        </w:rPr>
      </w:pPr>
      <w:r w:rsidRPr="00817A51">
        <w:rPr>
          <w:noProof/>
        </w:rPr>
        <w:drawing>
          <wp:inline distT="0" distB="0" distL="0" distR="0" wp14:anchorId="70F477D4" wp14:editId="6DA5F427">
            <wp:extent cx="6376946" cy="27412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6385" cy="2753866"/>
                    </a:xfrm>
                    <a:prstGeom prst="rect">
                      <a:avLst/>
                    </a:prstGeom>
                    <a:noFill/>
                    <a:ln>
                      <a:noFill/>
                    </a:ln>
                  </pic:spPr>
                </pic:pic>
              </a:graphicData>
            </a:graphic>
          </wp:inline>
        </w:drawing>
      </w:r>
    </w:p>
    <w:p w14:paraId="449BA6E2" w14:textId="0B483010" w:rsidR="008D6F22" w:rsidRDefault="008D6F22" w:rsidP="002753FB">
      <w:pPr>
        <w:autoSpaceDE w:val="0"/>
        <w:autoSpaceDN w:val="0"/>
        <w:adjustRightInd w:val="0"/>
        <w:rPr>
          <w:rFonts w:ascii="Arial" w:hAnsi="Arial" w:cs="Arial"/>
          <w:noProof/>
          <w:sz w:val="20"/>
        </w:rPr>
      </w:pPr>
    </w:p>
    <w:p w14:paraId="6B687C2D" w14:textId="77777777" w:rsidR="005C536B" w:rsidRDefault="005C536B" w:rsidP="002753FB">
      <w:pPr>
        <w:autoSpaceDE w:val="0"/>
        <w:autoSpaceDN w:val="0"/>
        <w:adjustRightInd w:val="0"/>
        <w:rPr>
          <w:rFonts w:ascii="Arial" w:hAnsi="Arial" w:cs="Arial"/>
          <w:noProof/>
          <w:sz w:val="20"/>
        </w:rPr>
      </w:pPr>
    </w:p>
    <w:p w14:paraId="5810D35E" w14:textId="75E1A67F" w:rsidR="005C536B" w:rsidRPr="00413BA3" w:rsidRDefault="005C536B" w:rsidP="00F4144F">
      <w:pPr>
        <w:shd w:val="clear" w:color="auto" w:fill="00CC99"/>
        <w:rPr>
          <w:rFonts w:ascii="Arial" w:hAnsi="Arial" w:cs="Arial"/>
          <w:sz w:val="20"/>
          <w:szCs w:val="20"/>
        </w:rPr>
      </w:pPr>
    </w:p>
    <w:p w14:paraId="341996A3" w14:textId="77777777" w:rsidR="005C536B" w:rsidRDefault="005C536B" w:rsidP="002753FB">
      <w:pPr>
        <w:autoSpaceDE w:val="0"/>
        <w:autoSpaceDN w:val="0"/>
        <w:adjustRightInd w:val="0"/>
        <w:rPr>
          <w:rStyle w:val="Heading2Char"/>
          <w:rFonts w:asciiTheme="minorHAnsi" w:hAnsiTheme="minorHAnsi"/>
          <w:i w:val="0"/>
          <w:sz w:val="36"/>
          <w:szCs w:val="36"/>
          <w:shd w:val="clear" w:color="auto" w:fill="C6D9F1" w:themeFill="text2" w:themeFillTint="33"/>
        </w:rPr>
      </w:pPr>
    </w:p>
    <w:p w14:paraId="3A7F13D1" w14:textId="6CBD4554" w:rsidR="002753FB" w:rsidRPr="00C839CD" w:rsidRDefault="007A3C03" w:rsidP="002753FB">
      <w:pPr>
        <w:autoSpaceDE w:val="0"/>
        <w:autoSpaceDN w:val="0"/>
        <w:adjustRightInd w:val="0"/>
        <w:rPr>
          <w:rFonts w:asciiTheme="minorHAnsi" w:hAnsiTheme="minorHAnsi" w:cs="Arial"/>
          <w:i/>
          <w:noProof/>
          <w:sz w:val="36"/>
          <w:szCs w:val="36"/>
        </w:rPr>
      </w:pPr>
      <w:r>
        <w:rPr>
          <w:rStyle w:val="Heading2Char"/>
          <w:rFonts w:asciiTheme="minorHAnsi" w:hAnsiTheme="minorHAnsi"/>
          <w:i w:val="0"/>
          <w:sz w:val="36"/>
          <w:szCs w:val="36"/>
          <w:shd w:val="clear" w:color="auto" w:fill="C6D9F1" w:themeFill="text2" w:themeFillTint="33"/>
        </w:rPr>
        <w:t xml:space="preserve">KCVAMC </w:t>
      </w:r>
      <w:r w:rsidR="002753FB" w:rsidRPr="00C839CD">
        <w:rPr>
          <w:rStyle w:val="Heading2Char"/>
          <w:rFonts w:asciiTheme="minorHAnsi" w:hAnsiTheme="minorHAnsi"/>
          <w:i w:val="0"/>
          <w:sz w:val="36"/>
          <w:szCs w:val="36"/>
          <w:shd w:val="clear" w:color="auto" w:fill="C6D9F1" w:themeFill="text2" w:themeFillTint="33"/>
        </w:rPr>
        <w:t>Psychology Setting</w:t>
      </w:r>
      <w:r w:rsidR="002753FB" w:rsidRPr="00C839CD">
        <w:rPr>
          <w:rFonts w:asciiTheme="minorHAnsi" w:hAnsiTheme="minorHAnsi"/>
          <w:i/>
          <w:sz w:val="36"/>
          <w:szCs w:val="36"/>
        </w:rPr>
        <w:t xml:space="preserve"> </w:t>
      </w:r>
    </w:p>
    <w:p w14:paraId="3827FA6A" w14:textId="77777777" w:rsidR="002753FB" w:rsidRPr="00B65BEA" w:rsidRDefault="002753FB" w:rsidP="002753FB">
      <w:pPr>
        <w:rPr>
          <w:rFonts w:ascii="Arial" w:hAnsi="Arial" w:cs="Arial"/>
          <w:noProof/>
          <w:sz w:val="20"/>
          <w:szCs w:val="20"/>
        </w:rPr>
      </w:pPr>
    </w:p>
    <w:p w14:paraId="70BE84E7" w14:textId="77777777" w:rsidR="00DA6282" w:rsidRPr="003654D1" w:rsidRDefault="00DA6282" w:rsidP="008D6F22">
      <w:pPr>
        <w:pStyle w:val="BodyTextIndent2"/>
        <w:ind w:firstLine="0"/>
        <w:rPr>
          <w:rFonts w:ascii="Arial" w:hAnsi="Arial" w:cs="Arial"/>
          <w:sz w:val="20"/>
        </w:rPr>
      </w:pPr>
      <w:r>
        <w:rPr>
          <w:rFonts w:ascii="Arial" w:hAnsi="Arial" w:cs="Arial"/>
          <w:sz w:val="20"/>
        </w:rPr>
        <w:t>T</w:t>
      </w:r>
      <w:r w:rsidRPr="003654D1">
        <w:rPr>
          <w:rFonts w:ascii="Arial" w:hAnsi="Arial" w:cs="Arial"/>
          <w:sz w:val="20"/>
        </w:rPr>
        <w:t xml:space="preserve">he Kansas City VA Medical Center (KCVAMC) is a general medical, surgical, psychiatric, and ambulatory care facility located on a 37-acre site just six miles from downtown Kansas City, Missouri.  The Medical Center places special emphasis on maintaining its role as a major teaching hospital.  Training programs in virtually all medical and associated health specialties are offered through affiliation with many universities throughout the country.  The primary medical school affiliation is with the University of Kansas Medical Center.  Numerous other university affiliations provide for the training of social workers, audiologists, dentists, occupational and physical therapists, chaplains, recreational therapists, pharmacists, etc.  </w:t>
      </w:r>
    </w:p>
    <w:p w14:paraId="57FD8E4C" w14:textId="77777777" w:rsidR="002753FB" w:rsidRPr="00B65BEA" w:rsidRDefault="002753FB" w:rsidP="002753FB">
      <w:pPr>
        <w:rPr>
          <w:rFonts w:ascii="Arial" w:hAnsi="Arial" w:cs="Arial"/>
          <w:noProof/>
          <w:sz w:val="20"/>
          <w:szCs w:val="20"/>
        </w:rPr>
      </w:pPr>
    </w:p>
    <w:p w14:paraId="3548E788" w14:textId="77777777" w:rsidR="002753FB" w:rsidRPr="00B65BEA" w:rsidRDefault="002753FB" w:rsidP="00C649D6">
      <w:pPr>
        <w:jc w:val="center"/>
        <w:rPr>
          <w:rFonts w:ascii="Arial" w:hAnsi="Arial" w:cs="Arial"/>
          <w:b/>
          <w:noProof/>
          <w:sz w:val="20"/>
          <w:szCs w:val="20"/>
        </w:rPr>
      </w:pPr>
      <w:r w:rsidRPr="00B65BEA">
        <w:rPr>
          <w:rFonts w:ascii="Arial" w:hAnsi="Arial" w:cs="Arial"/>
          <w:b/>
          <w:noProof/>
          <w:sz w:val="20"/>
          <w:szCs w:val="20"/>
        </w:rPr>
        <w:t>Mental Health</w:t>
      </w:r>
      <w:r w:rsidR="008C63A6" w:rsidRPr="00B65BEA">
        <w:rPr>
          <w:rFonts w:ascii="Arial" w:hAnsi="Arial" w:cs="Arial"/>
          <w:b/>
          <w:noProof/>
          <w:sz w:val="20"/>
          <w:szCs w:val="20"/>
        </w:rPr>
        <w:t xml:space="preserve"> Service</w:t>
      </w:r>
    </w:p>
    <w:p w14:paraId="48E711CA" w14:textId="77777777" w:rsidR="008C63A6" w:rsidRPr="00B65BEA" w:rsidRDefault="008C63A6" w:rsidP="002753FB">
      <w:pPr>
        <w:rPr>
          <w:rFonts w:ascii="Arial" w:hAnsi="Arial" w:cs="Arial"/>
          <w:b/>
          <w:noProof/>
          <w:sz w:val="20"/>
          <w:szCs w:val="20"/>
        </w:rPr>
      </w:pPr>
    </w:p>
    <w:p w14:paraId="63A253DD" w14:textId="77777777" w:rsidR="00DA6282" w:rsidRDefault="00DA6282" w:rsidP="00DA6282">
      <w:pPr>
        <w:jc w:val="both"/>
        <w:rPr>
          <w:rFonts w:ascii="Arial" w:hAnsi="Arial" w:cs="Arial"/>
          <w:sz w:val="20"/>
        </w:rPr>
      </w:pPr>
      <w:r w:rsidRPr="003654D1">
        <w:rPr>
          <w:rFonts w:ascii="Arial" w:hAnsi="Arial" w:cs="Arial"/>
          <w:sz w:val="20"/>
        </w:rPr>
        <w:t xml:space="preserve">Mental Health is composed of psychologists, psychiatrists, social workers, nurses, pharmacists, addiction therapists, and medical administration staff.  Mental Health serves a culturally diverse group of young, middle-aged, and older adults who have a broad range of mental health diagnoses. In the Mental Health Clinic, the outpatient program, Veterans can be assigned a treatment team, comprised of a full array of mental health professionals, that is responsible for coordinating all aspects of mental health care required to meet patients' needs.  Many other mental health treatment components are available to fully assist the patient in his/her recovery.  The other Mental Health Programs that are available include:  1) Acute Inpatient Psychiatry, 2) Post Traumatic Stress Disorder Clinical Team (PCT), 3) Psychosocial Rehabilitation and Recovery Center, 4) Substance </w:t>
      </w:r>
      <w:r>
        <w:rPr>
          <w:rFonts w:ascii="Arial" w:hAnsi="Arial" w:cs="Arial"/>
          <w:sz w:val="20"/>
        </w:rPr>
        <w:t>Use Disorder Treatment (includes the SUD Domiciliary and SUD Outpatient Treatment Program)</w:t>
      </w:r>
      <w:r w:rsidRPr="003654D1">
        <w:rPr>
          <w:rFonts w:ascii="Arial" w:hAnsi="Arial" w:cs="Arial"/>
          <w:sz w:val="20"/>
        </w:rPr>
        <w:t xml:space="preserve">, 5) Compensated Work Therapy, 6) Mental Health Intensive Case Management (MHICM), 7) Primary Care/Mental Health Integration (PC/MHI), and 8) Healthcare for Homeless Veterans </w:t>
      </w:r>
      <w:r w:rsidRPr="003654D1">
        <w:rPr>
          <w:rFonts w:ascii="Arial" w:hAnsi="Arial" w:cs="Arial"/>
          <w:sz w:val="20"/>
        </w:rPr>
        <w:lastRenderedPageBreak/>
        <w:t xml:space="preserve">Program (HCHV).  Numerous services are performed by psychologists in various roles and programs, and most are available as primary or secondary rotations for post-doctoral </w:t>
      </w:r>
      <w:r>
        <w:rPr>
          <w:rFonts w:ascii="Arial" w:hAnsi="Arial" w:cs="Arial"/>
          <w:sz w:val="20"/>
        </w:rPr>
        <w:t>intern</w:t>
      </w:r>
      <w:r w:rsidRPr="003654D1">
        <w:rPr>
          <w:rFonts w:ascii="Arial" w:hAnsi="Arial" w:cs="Arial"/>
          <w:sz w:val="20"/>
        </w:rPr>
        <w:t>s.</w:t>
      </w:r>
    </w:p>
    <w:p w14:paraId="65782B30" w14:textId="77777777" w:rsidR="00DA6282" w:rsidRDefault="00DA6282" w:rsidP="00DA6282">
      <w:pPr>
        <w:jc w:val="both"/>
        <w:rPr>
          <w:rFonts w:ascii="Arial" w:hAnsi="Arial" w:cs="Arial"/>
          <w:sz w:val="20"/>
        </w:rPr>
      </w:pPr>
    </w:p>
    <w:p w14:paraId="4E1DAB7A" w14:textId="77777777" w:rsidR="00DA6282" w:rsidRDefault="00DA6282" w:rsidP="00DA6282">
      <w:pPr>
        <w:jc w:val="both"/>
        <w:rPr>
          <w:rFonts w:ascii="Arial" w:hAnsi="Arial" w:cs="Arial"/>
          <w:sz w:val="20"/>
        </w:rPr>
      </w:pPr>
      <w:r>
        <w:rPr>
          <w:rFonts w:ascii="Arial" w:hAnsi="Arial" w:cs="Arial"/>
          <w:sz w:val="20"/>
        </w:rPr>
        <w:t xml:space="preserve">Psychologists are also working in other service lines in the medical center, including </w:t>
      </w:r>
      <w:r w:rsidRPr="008C68A8">
        <w:rPr>
          <w:rFonts w:ascii="Arial" w:hAnsi="Arial" w:cs="Arial"/>
          <w:b/>
          <w:sz w:val="20"/>
        </w:rPr>
        <w:t>Geriatrics and Extended Care (GEC)</w:t>
      </w:r>
      <w:r>
        <w:rPr>
          <w:rFonts w:ascii="Arial" w:hAnsi="Arial" w:cs="Arial"/>
          <w:sz w:val="20"/>
        </w:rPr>
        <w:t xml:space="preserve"> and </w:t>
      </w:r>
      <w:r w:rsidRPr="008C68A8">
        <w:rPr>
          <w:rFonts w:ascii="Arial" w:hAnsi="Arial" w:cs="Arial"/>
          <w:b/>
          <w:sz w:val="20"/>
        </w:rPr>
        <w:t>Primary Care</w:t>
      </w:r>
      <w:r>
        <w:rPr>
          <w:rFonts w:ascii="Arial" w:hAnsi="Arial" w:cs="Arial"/>
          <w:sz w:val="20"/>
        </w:rPr>
        <w:t>.</w:t>
      </w:r>
    </w:p>
    <w:p w14:paraId="63483565" w14:textId="77777777" w:rsidR="008D6F22" w:rsidRDefault="008D6F22" w:rsidP="00DA6282">
      <w:pPr>
        <w:jc w:val="both"/>
        <w:rPr>
          <w:rFonts w:ascii="Arial" w:hAnsi="Arial" w:cs="Arial"/>
          <w:sz w:val="20"/>
        </w:rPr>
      </w:pPr>
    </w:p>
    <w:p w14:paraId="51A9661E" w14:textId="77777777" w:rsidR="00F4144F" w:rsidRPr="00413BA3" w:rsidRDefault="00F4144F" w:rsidP="00F4144F">
      <w:pPr>
        <w:shd w:val="clear" w:color="auto" w:fill="00CC99"/>
        <w:rPr>
          <w:rFonts w:ascii="Arial" w:hAnsi="Arial" w:cs="Arial"/>
          <w:sz w:val="20"/>
          <w:szCs w:val="20"/>
        </w:rPr>
      </w:pPr>
    </w:p>
    <w:p w14:paraId="6B130A3B" w14:textId="77777777" w:rsidR="002753FB" w:rsidRPr="00C649D6" w:rsidRDefault="002753FB" w:rsidP="002753FB">
      <w:pPr>
        <w:pStyle w:val="Heading2"/>
        <w:rPr>
          <w:rFonts w:asciiTheme="minorHAnsi" w:hAnsiTheme="minorHAnsi"/>
          <w:i w:val="0"/>
          <w:sz w:val="36"/>
          <w:szCs w:val="36"/>
          <w:shd w:val="clear" w:color="auto" w:fill="C6D9F1" w:themeFill="text2" w:themeFillTint="33"/>
        </w:rPr>
      </w:pPr>
      <w:r w:rsidRPr="00C649D6">
        <w:rPr>
          <w:rFonts w:asciiTheme="minorHAnsi" w:hAnsiTheme="minorHAnsi"/>
          <w:i w:val="0"/>
          <w:sz w:val="36"/>
          <w:szCs w:val="36"/>
          <w:shd w:val="clear" w:color="auto" w:fill="C6D9F1" w:themeFill="text2" w:themeFillTint="33"/>
        </w:rPr>
        <w:t>Training Model and Program Philosophy</w:t>
      </w:r>
    </w:p>
    <w:p w14:paraId="547C5991" w14:textId="77777777" w:rsidR="002753FB" w:rsidRPr="00B65BEA" w:rsidRDefault="002753FB" w:rsidP="002753FB">
      <w:pPr>
        <w:rPr>
          <w:rFonts w:ascii="Arial" w:hAnsi="Arial" w:cs="Arial"/>
          <w:b/>
          <w:sz w:val="20"/>
          <w:szCs w:val="20"/>
        </w:rPr>
      </w:pPr>
    </w:p>
    <w:p w14:paraId="4184EB50" w14:textId="77777777" w:rsidR="002753FB" w:rsidRPr="00B65BEA" w:rsidRDefault="002753FB" w:rsidP="00C649D6">
      <w:pPr>
        <w:jc w:val="center"/>
        <w:rPr>
          <w:rFonts w:ascii="Arial" w:hAnsi="Arial" w:cs="Arial"/>
          <w:b/>
          <w:sz w:val="20"/>
          <w:szCs w:val="20"/>
        </w:rPr>
      </w:pPr>
      <w:r w:rsidRPr="00B65BEA">
        <w:rPr>
          <w:rFonts w:ascii="Arial" w:hAnsi="Arial" w:cs="Arial"/>
          <w:b/>
          <w:sz w:val="20"/>
          <w:szCs w:val="20"/>
        </w:rPr>
        <w:t xml:space="preserve">Program </w:t>
      </w:r>
      <w:smartTag w:uri="urn:schemas-microsoft-com:office:smarttags" w:element="City">
        <w:smartTag w:uri="urn:schemas-microsoft-com:office:smarttags" w:element="place">
          <w:r w:rsidRPr="00B65BEA">
            <w:rPr>
              <w:rFonts w:ascii="Arial" w:hAnsi="Arial" w:cs="Arial"/>
              <w:b/>
              <w:sz w:val="20"/>
              <w:szCs w:val="20"/>
            </w:rPr>
            <w:t>Mission</w:t>
          </w:r>
        </w:smartTag>
      </w:smartTag>
      <w:r w:rsidRPr="00B65BEA">
        <w:rPr>
          <w:rFonts w:ascii="Arial" w:hAnsi="Arial" w:cs="Arial"/>
          <w:b/>
          <w:sz w:val="20"/>
          <w:szCs w:val="20"/>
        </w:rPr>
        <w:t xml:space="preserve"> and Model</w:t>
      </w:r>
    </w:p>
    <w:p w14:paraId="23443B86" w14:textId="77777777" w:rsidR="00F9073B" w:rsidRPr="00B65BEA" w:rsidRDefault="00F9073B" w:rsidP="002753FB">
      <w:pPr>
        <w:rPr>
          <w:rFonts w:ascii="Arial" w:hAnsi="Arial" w:cs="Arial"/>
          <w:b/>
          <w:sz w:val="20"/>
          <w:szCs w:val="20"/>
        </w:rPr>
      </w:pPr>
    </w:p>
    <w:p w14:paraId="0BAC46E5" w14:textId="77777777" w:rsidR="00F83AB8" w:rsidRPr="003654D1" w:rsidRDefault="00F83AB8" w:rsidP="004F0D9F">
      <w:pPr>
        <w:jc w:val="both"/>
        <w:rPr>
          <w:rFonts w:ascii="Arial" w:hAnsi="Arial" w:cs="Arial"/>
          <w:sz w:val="20"/>
        </w:rPr>
      </w:pPr>
      <w:r w:rsidRPr="003654D1">
        <w:rPr>
          <w:rFonts w:ascii="Arial" w:hAnsi="Arial" w:cs="Arial"/>
          <w:sz w:val="20"/>
        </w:rPr>
        <w:t>Psychologists at the Kansas City VA Medical Center thank you for your inquiry and welcome your interest in our Psychology Internship Program. The primary goal of the program is to provide an emphasis on both breadth and intensity of training that allows interns to have a solid, well-rounded training experience.  Our focus is on helping interns better learn to understand and assist individuals who are experiencing significant psychological problems.  Additionally, the experiences provided in our program require a broad array of clinical skills that are important in helping individuals in many different settings outside of a VA Medical Center.</w:t>
      </w:r>
    </w:p>
    <w:p w14:paraId="6B28700B" w14:textId="77777777" w:rsidR="00F83AB8" w:rsidRPr="003654D1" w:rsidRDefault="00F83AB8" w:rsidP="004F0D9F">
      <w:pPr>
        <w:jc w:val="both"/>
        <w:rPr>
          <w:rFonts w:ascii="Arial" w:hAnsi="Arial" w:cs="Arial"/>
          <w:sz w:val="20"/>
        </w:rPr>
      </w:pPr>
    </w:p>
    <w:p w14:paraId="095F4053" w14:textId="77777777" w:rsidR="00F83AB8" w:rsidRPr="003654D1" w:rsidRDefault="00F83AB8" w:rsidP="004F0D9F">
      <w:pPr>
        <w:jc w:val="both"/>
        <w:rPr>
          <w:rFonts w:ascii="Arial" w:hAnsi="Arial" w:cs="Arial"/>
          <w:sz w:val="20"/>
        </w:rPr>
      </w:pPr>
      <w:r w:rsidRPr="003654D1">
        <w:rPr>
          <w:rFonts w:ascii="Arial" w:hAnsi="Arial" w:cs="Arial"/>
          <w:sz w:val="20"/>
        </w:rPr>
        <w:t xml:space="preserve">The philosophy of training at KCVA is best described as a "scholar-practitioner" model. The training experiences have a strong clinical focus. Knowledge and use of empirically supported processes and interventions and models of evidence-based practice are expected and encouraged in all aspects of the program.  The training program at the Kansas City VA Medical Center is a generalist program that provides all trainees the opportunity to work closely with a diverse patient population under supervision of a psychology staff with a broad range of interest and expertise.  One of the goals of this internship is to provide the necessary skill set that will enable the intern to function effectively in a professional role in a variety of employment settings.  </w:t>
      </w:r>
    </w:p>
    <w:p w14:paraId="26335A0A" w14:textId="77777777" w:rsidR="00F83AB8" w:rsidRPr="003654D1" w:rsidRDefault="00F83AB8" w:rsidP="004F0D9F">
      <w:pPr>
        <w:jc w:val="both"/>
        <w:rPr>
          <w:rFonts w:ascii="Arial" w:hAnsi="Arial" w:cs="Arial"/>
          <w:sz w:val="20"/>
        </w:rPr>
      </w:pPr>
    </w:p>
    <w:p w14:paraId="1B11F9B7" w14:textId="77777777" w:rsidR="00F83AB8" w:rsidRPr="003654D1" w:rsidRDefault="00F83AB8" w:rsidP="004F0D9F">
      <w:pPr>
        <w:jc w:val="both"/>
        <w:rPr>
          <w:rFonts w:ascii="Arial" w:hAnsi="Arial" w:cs="Arial"/>
          <w:sz w:val="20"/>
        </w:rPr>
      </w:pPr>
      <w:r w:rsidRPr="003654D1">
        <w:rPr>
          <w:rFonts w:ascii="Arial" w:hAnsi="Arial" w:cs="Arial"/>
          <w:sz w:val="20"/>
        </w:rPr>
        <w:t xml:space="preserve">We also value a developmental approach to training in which tasks of increasing difficulty and complexity are given to interns throughout the course of their internship as they demonstrate their ability and readiness to take on new responsibilities.   Supervision is expected to match the needs of the intern in a way that facilitates professional development and progression.  Thus, the intensity of supervision diminishes over the course of the rotation and internship as the intern matures into a role approaching colleague rather than student.  By the internship’s end, we expect to play more of a consultant role for the interns, rather than that of a supervisor monitoring every decision and move.  </w:t>
      </w:r>
      <w:r w:rsidRPr="003654D1">
        <w:rPr>
          <w:rFonts w:ascii="Arial" w:hAnsi="Arial" w:cs="Arial"/>
          <w:noProof/>
          <w:sz w:val="20"/>
        </w:rPr>
        <w:t xml:space="preserve">Continued professional growth is fostered through ongoing examination of current research to inform clinical practice and through encouraging interns to learn and utilize treatments that he or she may not have been exposed to in the past.  Supervision will also generally be matched to the needs of the intern and the intensity of this supervision is expected to diminish as the intern transitions into the role of a psychologist.  </w:t>
      </w:r>
    </w:p>
    <w:p w14:paraId="1BA5B148" w14:textId="77777777" w:rsidR="00F83AB8" w:rsidRPr="003654D1" w:rsidRDefault="00F83AB8" w:rsidP="004F0D9F">
      <w:pPr>
        <w:jc w:val="both"/>
        <w:rPr>
          <w:rFonts w:ascii="Arial" w:hAnsi="Arial" w:cs="Arial"/>
          <w:color w:val="B2A1C7"/>
          <w:sz w:val="20"/>
        </w:rPr>
      </w:pPr>
    </w:p>
    <w:p w14:paraId="3E8EDBCA" w14:textId="77777777" w:rsidR="00F83AB8" w:rsidRPr="003654D1" w:rsidRDefault="00F83AB8" w:rsidP="004F0D9F">
      <w:pPr>
        <w:jc w:val="both"/>
        <w:rPr>
          <w:rFonts w:ascii="Arial" w:hAnsi="Arial" w:cs="Arial"/>
          <w:sz w:val="20"/>
        </w:rPr>
      </w:pPr>
      <w:r w:rsidRPr="003654D1">
        <w:rPr>
          <w:rFonts w:ascii="Arial" w:hAnsi="Arial" w:cs="Arial"/>
          <w:noProof/>
          <w:sz w:val="20"/>
        </w:rPr>
        <w:t>A special focus of our internship is fostering the growth and integration of interns' personal and professional identities.  We emphasize the need for balance in our lives.  This results in our insistence on a 40-hour work week and encouraging our interns to pursue interests outside of psychology, such as recreation, exercise, family, and friendships.  Professional identity development, especially in the areas of employment location and selection, is assisted by seminars about job searches, licensure, program development, mental health administration, and supervision.  Additionally, the Director of Training spends significant time with the interns, both individually and as a group, encouraging and facilitating completion of the dissertation, exploring possible career paths, and assisting in conducting appropriate, timely and successful job searches.  In addition, psychology staff are very open to providing informal assistance in these areas.  Finally, the atmosphere in Mental Health at KCVA is quite collegial.  We value our interns highly, appreciating them both as professional colleagues and as fellow human beings.</w:t>
      </w:r>
    </w:p>
    <w:p w14:paraId="0992BCE9" w14:textId="77777777" w:rsidR="00F83AB8" w:rsidRPr="003654D1" w:rsidRDefault="00F83AB8" w:rsidP="004F0D9F">
      <w:pPr>
        <w:jc w:val="both"/>
        <w:rPr>
          <w:rFonts w:ascii="Arial" w:hAnsi="Arial" w:cs="Arial"/>
          <w:sz w:val="20"/>
          <w:highlight w:val="yellow"/>
        </w:rPr>
      </w:pPr>
    </w:p>
    <w:p w14:paraId="5D65F908" w14:textId="77777777" w:rsidR="00F83AB8" w:rsidRPr="003654D1" w:rsidRDefault="00F83AB8" w:rsidP="004F0D9F">
      <w:pPr>
        <w:jc w:val="both"/>
        <w:rPr>
          <w:rFonts w:ascii="Arial" w:hAnsi="Arial" w:cs="Arial"/>
          <w:sz w:val="20"/>
        </w:rPr>
      </w:pPr>
      <w:r w:rsidRPr="003654D1">
        <w:rPr>
          <w:rFonts w:ascii="Arial" w:hAnsi="Arial" w:cs="Arial"/>
          <w:sz w:val="20"/>
        </w:rPr>
        <w:t xml:space="preserve">KCVA provides services to diverse populations and strives to create a therapeutic environment for, and ensure ethical treatment of, patients with diverse backgrounds and characteristics. Thus, an important goal </w:t>
      </w:r>
      <w:r w:rsidRPr="003654D1">
        <w:rPr>
          <w:rFonts w:ascii="Arial" w:hAnsi="Arial" w:cs="Arial"/>
          <w:sz w:val="20"/>
        </w:rPr>
        <w:lastRenderedPageBreak/>
        <w:t xml:space="preserve">of the psychology training program is to increase trainees’ knowledge and skills in working with a wide range of clients from different cultural backgrounds. </w:t>
      </w:r>
    </w:p>
    <w:p w14:paraId="698F9274" w14:textId="77777777" w:rsidR="00B7096E" w:rsidRDefault="00B7096E" w:rsidP="002753FB">
      <w:pPr>
        <w:rPr>
          <w:rFonts w:ascii="Arial" w:hAnsi="Arial" w:cs="Arial"/>
          <w:sz w:val="20"/>
          <w:szCs w:val="20"/>
        </w:rPr>
      </w:pPr>
    </w:p>
    <w:p w14:paraId="43F25E8E" w14:textId="77777777" w:rsidR="00E9488C" w:rsidRPr="00C649D6" w:rsidRDefault="00E9488C" w:rsidP="00E9488C">
      <w:pPr>
        <w:jc w:val="center"/>
        <w:rPr>
          <w:rFonts w:ascii="Arial" w:hAnsi="Arial" w:cs="Arial"/>
          <w:b/>
          <w:caps/>
          <w:sz w:val="22"/>
          <w:szCs w:val="22"/>
        </w:rPr>
      </w:pPr>
      <w:r w:rsidRPr="00C649D6">
        <w:rPr>
          <w:rFonts w:ascii="Arial" w:hAnsi="Arial" w:cs="Arial"/>
          <w:b/>
          <w:caps/>
          <w:sz w:val="22"/>
          <w:szCs w:val="22"/>
        </w:rPr>
        <w:t xml:space="preserve">Training </w:t>
      </w:r>
      <w:r w:rsidR="00DA760D" w:rsidRPr="00C649D6">
        <w:rPr>
          <w:rFonts w:ascii="Arial" w:hAnsi="Arial" w:cs="Arial"/>
          <w:b/>
          <w:caps/>
          <w:sz w:val="22"/>
          <w:szCs w:val="22"/>
        </w:rPr>
        <w:t>COMPETENCIES</w:t>
      </w:r>
      <w:r w:rsidR="001F157F" w:rsidRPr="00C649D6">
        <w:rPr>
          <w:rFonts w:ascii="Arial" w:hAnsi="Arial" w:cs="Arial"/>
          <w:b/>
          <w:caps/>
          <w:sz w:val="22"/>
          <w:szCs w:val="22"/>
        </w:rPr>
        <w:t xml:space="preserve"> and </w:t>
      </w:r>
      <w:r w:rsidR="00DA760D" w:rsidRPr="00C649D6">
        <w:rPr>
          <w:rFonts w:ascii="Arial" w:hAnsi="Arial" w:cs="Arial"/>
          <w:b/>
          <w:caps/>
          <w:sz w:val="22"/>
          <w:szCs w:val="22"/>
        </w:rPr>
        <w:t>OBJECTIVES</w:t>
      </w:r>
    </w:p>
    <w:p w14:paraId="44225570" w14:textId="77777777" w:rsidR="00E9488C" w:rsidRPr="003654D1" w:rsidRDefault="00E9488C" w:rsidP="00E9488C">
      <w:pPr>
        <w:ind w:firstLine="720"/>
        <w:jc w:val="both"/>
        <w:rPr>
          <w:rFonts w:ascii="Arial" w:hAnsi="Arial" w:cs="Arial"/>
          <w:sz w:val="20"/>
        </w:rPr>
      </w:pPr>
    </w:p>
    <w:p w14:paraId="74347A15" w14:textId="77777777" w:rsidR="00923192" w:rsidRDefault="00923192" w:rsidP="00923192">
      <w:pPr>
        <w:jc w:val="both"/>
        <w:rPr>
          <w:rFonts w:ascii="Arial" w:hAnsi="Arial" w:cs="Arial"/>
          <w:sz w:val="20"/>
        </w:rPr>
      </w:pPr>
      <w:r w:rsidRPr="003654D1">
        <w:rPr>
          <w:rFonts w:ascii="Arial" w:hAnsi="Arial" w:cs="Arial"/>
          <w:sz w:val="20"/>
        </w:rPr>
        <w:t xml:space="preserve">The internship training program at KCVA </w:t>
      </w:r>
      <w:r>
        <w:rPr>
          <w:rFonts w:ascii="Arial" w:hAnsi="Arial" w:cs="Arial"/>
          <w:sz w:val="20"/>
        </w:rPr>
        <w:t>aims to provide a generalist training experience that prepares interns for practice at the entry level.  Interns must demonstrate competence in nine profession-wide competencies: A. Research, B. Ethical and Legal Standards, C. Individual and Cultural Diversity, D. Professional Values, Attitudes, and Behaviors, E. Communication and Interpersonal Skills, F. Assessment, G. Intervention, H. Supervision, and I. Consultation and Interprofessional/Interdisciplinary Skills.  These competencies, as well as how each is measured, is described in detail below.</w:t>
      </w:r>
    </w:p>
    <w:p w14:paraId="1C3C7403" w14:textId="77777777" w:rsidR="00923192" w:rsidRDefault="00923192" w:rsidP="00923192">
      <w:pPr>
        <w:jc w:val="both"/>
        <w:rPr>
          <w:rFonts w:ascii="Arial" w:hAnsi="Arial" w:cs="Arial"/>
          <w:sz w:val="20"/>
        </w:rPr>
      </w:pPr>
    </w:p>
    <w:p w14:paraId="563B5EA5" w14:textId="77777777" w:rsidR="00923192" w:rsidRDefault="00923192" w:rsidP="00FC4420">
      <w:pPr>
        <w:numPr>
          <w:ilvl w:val="0"/>
          <w:numId w:val="1"/>
        </w:numPr>
        <w:jc w:val="both"/>
        <w:rPr>
          <w:rFonts w:ascii="Arial" w:hAnsi="Arial" w:cs="Arial"/>
          <w:sz w:val="20"/>
        </w:rPr>
      </w:pPr>
      <w:r>
        <w:rPr>
          <w:rFonts w:ascii="Arial" w:hAnsi="Arial" w:cs="Arial"/>
          <w:sz w:val="20"/>
        </w:rPr>
        <w:t>Research</w:t>
      </w:r>
    </w:p>
    <w:p w14:paraId="3EAACBB0" w14:textId="77777777" w:rsidR="00923192" w:rsidRDefault="00923192" w:rsidP="00FC4420">
      <w:pPr>
        <w:numPr>
          <w:ilvl w:val="0"/>
          <w:numId w:val="2"/>
        </w:numPr>
        <w:jc w:val="both"/>
        <w:rPr>
          <w:rFonts w:ascii="Arial" w:hAnsi="Arial" w:cs="Arial"/>
          <w:sz w:val="20"/>
        </w:rPr>
      </w:pPr>
      <w:r>
        <w:rPr>
          <w:rFonts w:ascii="Arial" w:hAnsi="Arial" w:cs="Arial"/>
          <w:sz w:val="20"/>
        </w:rPr>
        <w:t>Intern will integrate current research and literature into clinical practice</w:t>
      </w:r>
    </w:p>
    <w:p w14:paraId="3955006C" w14:textId="77777777" w:rsidR="00923192" w:rsidRDefault="00923192" w:rsidP="00FC4420">
      <w:pPr>
        <w:numPr>
          <w:ilvl w:val="0"/>
          <w:numId w:val="2"/>
        </w:numPr>
        <w:jc w:val="both"/>
        <w:rPr>
          <w:rFonts w:ascii="Arial" w:hAnsi="Arial" w:cs="Arial"/>
          <w:sz w:val="20"/>
        </w:rPr>
      </w:pPr>
      <w:r>
        <w:rPr>
          <w:rFonts w:ascii="Arial" w:hAnsi="Arial" w:cs="Arial"/>
          <w:sz w:val="20"/>
        </w:rPr>
        <w:t>Intern will demonstrate critical thinking skills when presenting/discussing research relevant to clinical practice</w:t>
      </w:r>
    </w:p>
    <w:p w14:paraId="0CFDEEC7" w14:textId="77777777" w:rsidR="00923192" w:rsidRDefault="00923192" w:rsidP="00923192">
      <w:pPr>
        <w:ind w:left="720"/>
        <w:jc w:val="both"/>
        <w:rPr>
          <w:rFonts w:ascii="Arial" w:hAnsi="Arial" w:cs="Arial"/>
          <w:sz w:val="20"/>
        </w:rPr>
      </w:pPr>
    </w:p>
    <w:p w14:paraId="04BDFCF9" w14:textId="77777777" w:rsidR="00923192" w:rsidRDefault="00923192" w:rsidP="00FC4420">
      <w:pPr>
        <w:numPr>
          <w:ilvl w:val="0"/>
          <w:numId w:val="1"/>
        </w:numPr>
        <w:jc w:val="both"/>
        <w:rPr>
          <w:rFonts w:ascii="Arial" w:hAnsi="Arial" w:cs="Arial"/>
          <w:sz w:val="20"/>
        </w:rPr>
      </w:pPr>
      <w:r>
        <w:rPr>
          <w:rFonts w:ascii="Arial" w:hAnsi="Arial" w:cs="Arial"/>
          <w:sz w:val="20"/>
        </w:rPr>
        <w:t>Ethical and Legal Standards</w:t>
      </w:r>
    </w:p>
    <w:p w14:paraId="079E842C" w14:textId="77777777" w:rsidR="00923192" w:rsidRDefault="00923192" w:rsidP="00FC4420">
      <w:pPr>
        <w:numPr>
          <w:ilvl w:val="0"/>
          <w:numId w:val="3"/>
        </w:numPr>
        <w:jc w:val="both"/>
        <w:rPr>
          <w:rFonts w:ascii="Arial" w:hAnsi="Arial" w:cs="Arial"/>
          <w:sz w:val="20"/>
        </w:rPr>
      </w:pPr>
      <w:r>
        <w:rPr>
          <w:rFonts w:ascii="Arial" w:hAnsi="Arial" w:cs="Arial"/>
          <w:sz w:val="20"/>
        </w:rPr>
        <w:t>Intern will demonstrate knowledge of the current version of the APA Ethical Principles of Psychologists and Code of Conduct and will consistently apply them appropriately, seeking consultation as needed.</w:t>
      </w:r>
    </w:p>
    <w:p w14:paraId="674149CC" w14:textId="77777777" w:rsidR="00923192" w:rsidRDefault="00923192" w:rsidP="00FC4420">
      <w:pPr>
        <w:numPr>
          <w:ilvl w:val="0"/>
          <w:numId w:val="3"/>
        </w:numPr>
        <w:jc w:val="both"/>
        <w:rPr>
          <w:rFonts w:ascii="Arial" w:hAnsi="Arial" w:cs="Arial"/>
          <w:sz w:val="20"/>
        </w:rPr>
      </w:pPr>
      <w:r>
        <w:rPr>
          <w:rFonts w:ascii="Arial" w:hAnsi="Arial" w:cs="Arial"/>
          <w:sz w:val="20"/>
        </w:rPr>
        <w:t>Intern will demonstrate an awareness of all regulations, relevant laws, rules, and policies governing health service psychology at the organizational, local, state, regional, and federal levels.</w:t>
      </w:r>
    </w:p>
    <w:p w14:paraId="4EB911B1" w14:textId="77777777" w:rsidR="00923192" w:rsidRDefault="00923192" w:rsidP="00FC4420">
      <w:pPr>
        <w:numPr>
          <w:ilvl w:val="0"/>
          <w:numId w:val="3"/>
        </w:numPr>
        <w:jc w:val="both"/>
        <w:rPr>
          <w:rFonts w:ascii="Arial" w:hAnsi="Arial" w:cs="Arial"/>
          <w:sz w:val="20"/>
        </w:rPr>
      </w:pPr>
      <w:r>
        <w:rPr>
          <w:rFonts w:ascii="Arial" w:hAnsi="Arial" w:cs="Arial"/>
          <w:sz w:val="20"/>
        </w:rPr>
        <w:t>Intern will demonstrate awareness of how the above impact his/her professional work, including patients’ rights, release of information procedures, informed consent to treatment, limits to confidentiality in VA, management of suicidal/homicidal behavior, and child/elder abuse reporting policies.</w:t>
      </w:r>
    </w:p>
    <w:p w14:paraId="2CE8936F" w14:textId="77777777" w:rsidR="00923192" w:rsidRDefault="00923192" w:rsidP="00FC4420">
      <w:pPr>
        <w:numPr>
          <w:ilvl w:val="0"/>
          <w:numId w:val="3"/>
        </w:numPr>
        <w:jc w:val="both"/>
        <w:rPr>
          <w:rFonts w:ascii="Arial" w:hAnsi="Arial" w:cs="Arial"/>
          <w:sz w:val="20"/>
        </w:rPr>
      </w:pPr>
      <w:r>
        <w:rPr>
          <w:rFonts w:ascii="Arial" w:hAnsi="Arial" w:cs="Arial"/>
          <w:sz w:val="20"/>
        </w:rPr>
        <w:t xml:space="preserve">Intern will be able to recognize ethical dilemmas as they arise and apply ethical decision-making processes </w:t>
      </w:r>
      <w:proofErr w:type="gramStart"/>
      <w:r>
        <w:rPr>
          <w:rFonts w:ascii="Arial" w:hAnsi="Arial" w:cs="Arial"/>
          <w:sz w:val="20"/>
        </w:rPr>
        <w:t>in order to</w:t>
      </w:r>
      <w:proofErr w:type="gramEnd"/>
      <w:r>
        <w:rPr>
          <w:rFonts w:ascii="Arial" w:hAnsi="Arial" w:cs="Arial"/>
          <w:sz w:val="20"/>
        </w:rPr>
        <w:t xml:space="preserve"> resolve the dilemmas.</w:t>
      </w:r>
    </w:p>
    <w:p w14:paraId="716CE4E2" w14:textId="77777777" w:rsidR="00923192" w:rsidRDefault="00923192" w:rsidP="00FC4420">
      <w:pPr>
        <w:numPr>
          <w:ilvl w:val="0"/>
          <w:numId w:val="3"/>
        </w:numPr>
        <w:jc w:val="both"/>
        <w:rPr>
          <w:rFonts w:ascii="Arial" w:hAnsi="Arial" w:cs="Arial"/>
          <w:sz w:val="20"/>
        </w:rPr>
      </w:pPr>
      <w:r>
        <w:rPr>
          <w:rFonts w:ascii="Arial" w:hAnsi="Arial" w:cs="Arial"/>
          <w:sz w:val="20"/>
        </w:rPr>
        <w:t>Intern will conduct him-/herself in an ethical manner in all professional activities.</w:t>
      </w:r>
    </w:p>
    <w:p w14:paraId="7995B0F4" w14:textId="77777777" w:rsidR="00923192" w:rsidRDefault="00923192" w:rsidP="00923192">
      <w:pPr>
        <w:jc w:val="both"/>
        <w:rPr>
          <w:rFonts w:ascii="Arial" w:hAnsi="Arial" w:cs="Arial"/>
          <w:sz w:val="20"/>
        </w:rPr>
      </w:pPr>
    </w:p>
    <w:p w14:paraId="7EB26E68" w14:textId="77777777" w:rsidR="00923192" w:rsidRDefault="00923192" w:rsidP="00FC4420">
      <w:pPr>
        <w:numPr>
          <w:ilvl w:val="0"/>
          <w:numId w:val="1"/>
        </w:numPr>
        <w:jc w:val="both"/>
        <w:rPr>
          <w:rFonts w:ascii="Arial" w:hAnsi="Arial" w:cs="Arial"/>
          <w:sz w:val="20"/>
        </w:rPr>
      </w:pPr>
      <w:r>
        <w:rPr>
          <w:rFonts w:ascii="Arial" w:hAnsi="Arial" w:cs="Arial"/>
          <w:sz w:val="20"/>
        </w:rPr>
        <w:t>Individual and Cultural Diversity</w:t>
      </w:r>
    </w:p>
    <w:p w14:paraId="1E429008" w14:textId="77777777" w:rsidR="00923192" w:rsidRDefault="00923192" w:rsidP="00FC4420">
      <w:pPr>
        <w:numPr>
          <w:ilvl w:val="0"/>
          <w:numId w:val="4"/>
        </w:numPr>
        <w:jc w:val="both"/>
        <w:rPr>
          <w:rFonts w:ascii="Arial" w:hAnsi="Arial" w:cs="Arial"/>
          <w:sz w:val="20"/>
        </w:rPr>
      </w:pPr>
      <w:r>
        <w:rPr>
          <w:rFonts w:ascii="Arial" w:hAnsi="Arial" w:cs="Arial"/>
          <w:sz w:val="20"/>
        </w:rPr>
        <w:t>Intern will be able to recognize and therapeutically address cultural and/or individual differences particular to him-/herself that might impact how he/she understand and interact with patients and staff different from him-/herself.</w:t>
      </w:r>
    </w:p>
    <w:p w14:paraId="7A9C4D4F" w14:textId="77777777" w:rsidR="00923192" w:rsidRDefault="00923192" w:rsidP="00FC4420">
      <w:pPr>
        <w:numPr>
          <w:ilvl w:val="0"/>
          <w:numId w:val="4"/>
        </w:numPr>
        <w:jc w:val="both"/>
        <w:rPr>
          <w:rFonts w:ascii="Arial" w:hAnsi="Arial" w:cs="Arial"/>
          <w:sz w:val="20"/>
        </w:rPr>
      </w:pPr>
      <w:r>
        <w:rPr>
          <w:rFonts w:ascii="Arial" w:hAnsi="Arial" w:cs="Arial"/>
          <w:sz w:val="20"/>
        </w:rPr>
        <w:t>Intern will be able to recognize and therapeutically address pertinent cultural, and/or individual differences specific to the patient’s background that might impact the presenting problem, diagnosis, or patient’s ability to effectively engage in the therapeutic relationship or process.</w:t>
      </w:r>
    </w:p>
    <w:p w14:paraId="594EB7B3" w14:textId="77777777" w:rsidR="00923192" w:rsidRDefault="00923192" w:rsidP="00FC4420">
      <w:pPr>
        <w:numPr>
          <w:ilvl w:val="0"/>
          <w:numId w:val="4"/>
        </w:numPr>
        <w:jc w:val="both"/>
        <w:rPr>
          <w:rFonts w:ascii="Arial" w:hAnsi="Arial" w:cs="Arial"/>
          <w:sz w:val="20"/>
        </w:rPr>
      </w:pPr>
      <w:r>
        <w:rPr>
          <w:rFonts w:ascii="Arial" w:hAnsi="Arial" w:cs="Arial"/>
          <w:sz w:val="20"/>
        </w:rPr>
        <w:t xml:space="preserve">Intern will be able to recognize potential cultural themes and sensitivities pertinent to the </w:t>
      </w:r>
      <w:proofErr w:type="gramStart"/>
      <w:r>
        <w:rPr>
          <w:rFonts w:ascii="Arial" w:hAnsi="Arial" w:cs="Arial"/>
          <w:sz w:val="20"/>
        </w:rPr>
        <w:t>particular populations</w:t>
      </w:r>
      <w:proofErr w:type="gramEnd"/>
      <w:r>
        <w:rPr>
          <w:rFonts w:ascii="Arial" w:hAnsi="Arial" w:cs="Arial"/>
          <w:sz w:val="20"/>
        </w:rPr>
        <w:t xml:space="preserve"> of focus (i.e., Veterans, older adults, rural, LGBTQ, etc.).</w:t>
      </w:r>
    </w:p>
    <w:p w14:paraId="3BEA2C5D" w14:textId="77777777" w:rsidR="00923192" w:rsidRDefault="00923192" w:rsidP="00FC4420">
      <w:pPr>
        <w:numPr>
          <w:ilvl w:val="0"/>
          <w:numId w:val="4"/>
        </w:numPr>
        <w:jc w:val="both"/>
        <w:rPr>
          <w:rFonts w:ascii="Arial" w:hAnsi="Arial" w:cs="Arial"/>
          <w:sz w:val="20"/>
        </w:rPr>
      </w:pPr>
      <w:r>
        <w:rPr>
          <w:rFonts w:ascii="Arial" w:hAnsi="Arial" w:cs="Arial"/>
          <w:sz w:val="20"/>
        </w:rPr>
        <w:t>Intern will demonstrate ability to apply knowledge and approach to working effectively with a range of diverse individuals in clinical practice (i.e., assessment, case conceptualization, treatment plan, &amp; intervention).</w:t>
      </w:r>
    </w:p>
    <w:p w14:paraId="21B4B990" w14:textId="77777777" w:rsidR="00923192" w:rsidRDefault="00923192" w:rsidP="00923192">
      <w:pPr>
        <w:ind w:left="720"/>
        <w:jc w:val="both"/>
        <w:rPr>
          <w:rFonts w:ascii="Arial" w:hAnsi="Arial" w:cs="Arial"/>
          <w:sz w:val="20"/>
        </w:rPr>
      </w:pPr>
    </w:p>
    <w:p w14:paraId="2D3F919F" w14:textId="77777777" w:rsidR="00923192" w:rsidRDefault="00923192" w:rsidP="00FC4420">
      <w:pPr>
        <w:numPr>
          <w:ilvl w:val="0"/>
          <w:numId w:val="1"/>
        </w:numPr>
        <w:jc w:val="both"/>
        <w:rPr>
          <w:rFonts w:ascii="Arial" w:hAnsi="Arial" w:cs="Arial"/>
          <w:sz w:val="20"/>
        </w:rPr>
      </w:pPr>
      <w:r>
        <w:rPr>
          <w:rFonts w:ascii="Arial" w:hAnsi="Arial" w:cs="Arial"/>
          <w:sz w:val="20"/>
        </w:rPr>
        <w:t>Professional Values, Attitudes, and Behaviors</w:t>
      </w:r>
    </w:p>
    <w:p w14:paraId="7AC23F19" w14:textId="77777777" w:rsidR="00923192" w:rsidRDefault="00923192" w:rsidP="00FC4420">
      <w:pPr>
        <w:numPr>
          <w:ilvl w:val="0"/>
          <w:numId w:val="5"/>
        </w:numPr>
        <w:jc w:val="both"/>
        <w:rPr>
          <w:rFonts w:ascii="Arial" w:hAnsi="Arial" w:cs="Arial"/>
          <w:sz w:val="20"/>
        </w:rPr>
      </w:pPr>
      <w:r>
        <w:rPr>
          <w:rFonts w:ascii="Arial" w:hAnsi="Arial" w:cs="Arial"/>
          <w:sz w:val="20"/>
        </w:rPr>
        <w:t>Intern demonstrates a receptivity to supervision and life-long learning.</w:t>
      </w:r>
    </w:p>
    <w:p w14:paraId="08FBA715" w14:textId="77777777" w:rsidR="00923192" w:rsidRDefault="00923192" w:rsidP="00FC4420">
      <w:pPr>
        <w:numPr>
          <w:ilvl w:val="0"/>
          <w:numId w:val="5"/>
        </w:numPr>
        <w:jc w:val="both"/>
        <w:rPr>
          <w:rFonts w:ascii="Arial" w:hAnsi="Arial" w:cs="Arial"/>
          <w:sz w:val="20"/>
        </w:rPr>
      </w:pPr>
      <w:r>
        <w:rPr>
          <w:rFonts w:ascii="Arial" w:hAnsi="Arial" w:cs="Arial"/>
          <w:sz w:val="20"/>
        </w:rPr>
        <w:t>Intern is well prepared for supervisory meetings and will use supervision effectively.</w:t>
      </w:r>
    </w:p>
    <w:p w14:paraId="394593FD" w14:textId="77777777" w:rsidR="00923192" w:rsidRDefault="00923192" w:rsidP="00FC4420">
      <w:pPr>
        <w:numPr>
          <w:ilvl w:val="0"/>
          <w:numId w:val="5"/>
        </w:numPr>
        <w:jc w:val="both"/>
        <w:rPr>
          <w:rFonts w:ascii="Arial" w:hAnsi="Arial" w:cs="Arial"/>
          <w:sz w:val="20"/>
        </w:rPr>
      </w:pPr>
      <w:r>
        <w:rPr>
          <w:rFonts w:ascii="Arial" w:hAnsi="Arial" w:cs="Arial"/>
          <w:sz w:val="20"/>
        </w:rPr>
        <w:t>Intern maintains professional boundaries.</w:t>
      </w:r>
    </w:p>
    <w:p w14:paraId="3D4B3610" w14:textId="77777777" w:rsidR="00923192" w:rsidRDefault="00923192" w:rsidP="00FC4420">
      <w:pPr>
        <w:numPr>
          <w:ilvl w:val="0"/>
          <w:numId w:val="5"/>
        </w:numPr>
        <w:jc w:val="both"/>
        <w:rPr>
          <w:rFonts w:ascii="Arial" w:hAnsi="Arial" w:cs="Arial"/>
          <w:sz w:val="20"/>
        </w:rPr>
      </w:pPr>
      <w:r>
        <w:rPr>
          <w:rFonts w:ascii="Arial" w:hAnsi="Arial" w:cs="Arial"/>
          <w:sz w:val="20"/>
        </w:rPr>
        <w:t>Intern demonstrates awareness of own competence and limitations</w:t>
      </w:r>
    </w:p>
    <w:p w14:paraId="0965E5E6" w14:textId="77777777" w:rsidR="00923192" w:rsidRDefault="00923192" w:rsidP="00FC4420">
      <w:pPr>
        <w:numPr>
          <w:ilvl w:val="0"/>
          <w:numId w:val="5"/>
        </w:numPr>
        <w:jc w:val="both"/>
        <w:rPr>
          <w:rFonts w:ascii="Arial" w:hAnsi="Arial" w:cs="Arial"/>
          <w:sz w:val="20"/>
        </w:rPr>
      </w:pPr>
      <w:r>
        <w:rPr>
          <w:rFonts w:ascii="Arial" w:hAnsi="Arial" w:cs="Arial"/>
          <w:sz w:val="20"/>
        </w:rPr>
        <w:t>Intern recognizes how personal characteristics impact clinical work.</w:t>
      </w:r>
    </w:p>
    <w:p w14:paraId="2531531E" w14:textId="77777777" w:rsidR="00923192" w:rsidRDefault="00923192" w:rsidP="00FC4420">
      <w:pPr>
        <w:numPr>
          <w:ilvl w:val="0"/>
          <w:numId w:val="5"/>
        </w:numPr>
        <w:jc w:val="both"/>
        <w:rPr>
          <w:rFonts w:ascii="Arial" w:hAnsi="Arial" w:cs="Arial"/>
          <w:sz w:val="20"/>
        </w:rPr>
      </w:pPr>
      <w:r>
        <w:rPr>
          <w:rFonts w:ascii="Arial" w:hAnsi="Arial" w:cs="Arial"/>
          <w:sz w:val="20"/>
        </w:rPr>
        <w:t>Intern demonstrates concern for the welfare and general well-being of others.</w:t>
      </w:r>
    </w:p>
    <w:p w14:paraId="704E5FF7" w14:textId="77777777" w:rsidR="00923192" w:rsidRDefault="00923192" w:rsidP="00FC4420">
      <w:pPr>
        <w:numPr>
          <w:ilvl w:val="0"/>
          <w:numId w:val="5"/>
        </w:numPr>
        <w:jc w:val="both"/>
        <w:rPr>
          <w:rFonts w:ascii="Arial" w:hAnsi="Arial" w:cs="Arial"/>
          <w:sz w:val="20"/>
        </w:rPr>
      </w:pPr>
      <w:r>
        <w:rPr>
          <w:rFonts w:ascii="Arial" w:hAnsi="Arial" w:cs="Arial"/>
          <w:sz w:val="20"/>
        </w:rPr>
        <w:t>Intern possesses an appropriate level of confidence.</w:t>
      </w:r>
    </w:p>
    <w:p w14:paraId="09C47E2B" w14:textId="77777777" w:rsidR="00923192" w:rsidRDefault="00923192" w:rsidP="00FC4420">
      <w:pPr>
        <w:numPr>
          <w:ilvl w:val="0"/>
          <w:numId w:val="5"/>
        </w:numPr>
        <w:jc w:val="both"/>
        <w:rPr>
          <w:rFonts w:ascii="Arial" w:hAnsi="Arial" w:cs="Arial"/>
          <w:sz w:val="20"/>
        </w:rPr>
      </w:pPr>
      <w:r>
        <w:rPr>
          <w:rFonts w:ascii="Arial" w:hAnsi="Arial" w:cs="Arial"/>
          <w:sz w:val="20"/>
        </w:rPr>
        <w:t>Intern manages all assigned workload within the given timeframes without sacrificing quality of work.</w:t>
      </w:r>
    </w:p>
    <w:p w14:paraId="5228FFC7" w14:textId="77777777" w:rsidR="00923192" w:rsidRDefault="00923192" w:rsidP="00FC4420">
      <w:pPr>
        <w:numPr>
          <w:ilvl w:val="0"/>
          <w:numId w:val="5"/>
        </w:numPr>
        <w:jc w:val="both"/>
        <w:rPr>
          <w:rFonts w:ascii="Arial" w:hAnsi="Arial" w:cs="Arial"/>
          <w:sz w:val="20"/>
        </w:rPr>
      </w:pPr>
      <w:r>
        <w:rPr>
          <w:rFonts w:ascii="Arial" w:hAnsi="Arial" w:cs="Arial"/>
          <w:sz w:val="20"/>
        </w:rPr>
        <w:t>Intern demonstrates accountability, dependability, and responsibility.</w:t>
      </w:r>
    </w:p>
    <w:p w14:paraId="09E94C10" w14:textId="77777777" w:rsidR="00923192" w:rsidRDefault="00923192" w:rsidP="00FC4420">
      <w:pPr>
        <w:numPr>
          <w:ilvl w:val="0"/>
          <w:numId w:val="5"/>
        </w:numPr>
        <w:jc w:val="both"/>
        <w:rPr>
          <w:rFonts w:ascii="Arial" w:hAnsi="Arial" w:cs="Arial"/>
          <w:sz w:val="20"/>
        </w:rPr>
      </w:pPr>
      <w:r>
        <w:rPr>
          <w:rFonts w:ascii="Arial" w:hAnsi="Arial" w:cs="Arial"/>
          <w:sz w:val="20"/>
        </w:rPr>
        <w:lastRenderedPageBreak/>
        <w:t>Intern takes initiative.</w:t>
      </w:r>
    </w:p>
    <w:p w14:paraId="5617C253" w14:textId="77777777" w:rsidR="00923192" w:rsidRDefault="00923192" w:rsidP="00923192">
      <w:pPr>
        <w:jc w:val="both"/>
        <w:rPr>
          <w:rFonts w:ascii="Arial" w:hAnsi="Arial" w:cs="Arial"/>
          <w:sz w:val="20"/>
        </w:rPr>
      </w:pPr>
    </w:p>
    <w:p w14:paraId="6886D30D" w14:textId="77777777" w:rsidR="00923192" w:rsidRDefault="00923192" w:rsidP="00FC4420">
      <w:pPr>
        <w:numPr>
          <w:ilvl w:val="0"/>
          <w:numId w:val="1"/>
        </w:numPr>
        <w:jc w:val="both"/>
        <w:rPr>
          <w:rFonts w:ascii="Arial" w:hAnsi="Arial" w:cs="Arial"/>
          <w:sz w:val="20"/>
        </w:rPr>
      </w:pPr>
      <w:r>
        <w:rPr>
          <w:rFonts w:ascii="Arial" w:hAnsi="Arial" w:cs="Arial"/>
          <w:sz w:val="20"/>
        </w:rPr>
        <w:t>Communication and Interpersonal Skills</w:t>
      </w:r>
    </w:p>
    <w:p w14:paraId="175B7EF4" w14:textId="77777777" w:rsidR="00923192" w:rsidRDefault="00923192" w:rsidP="00FC4420">
      <w:pPr>
        <w:numPr>
          <w:ilvl w:val="0"/>
          <w:numId w:val="6"/>
        </w:numPr>
        <w:jc w:val="both"/>
        <w:rPr>
          <w:rFonts w:ascii="Arial" w:hAnsi="Arial" w:cs="Arial"/>
          <w:sz w:val="20"/>
        </w:rPr>
      </w:pPr>
      <w:r>
        <w:rPr>
          <w:rFonts w:ascii="Arial" w:hAnsi="Arial" w:cs="Arial"/>
          <w:sz w:val="20"/>
        </w:rPr>
        <w:t>Intern communicates with patients and families in a manner that is clear and understandable by them.</w:t>
      </w:r>
    </w:p>
    <w:p w14:paraId="2C221954" w14:textId="77777777" w:rsidR="00923192" w:rsidRDefault="00923192" w:rsidP="00FC4420">
      <w:pPr>
        <w:numPr>
          <w:ilvl w:val="0"/>
          <w:numId w:val="6"/>
        </w:numPr>
        <w:jc w:val="both"/>
        <w:rPr>
          <w:rFonts w:ascii="Arial" w:hAnsi="Arial" w:cs="Arial"/>
          <w:sz w:val="20"/>
        </w:rPr>
      </w:pPr>
      <w:r>
        <w:rPr>
          <w:rFonts w:ascii="Arial" w:hAnsi="Arial" w:cs="Arial"/>
          <w:sz w:val="20"/>
        </w:rPr>
        <w:t>Intern communicates psychological information to other professionals in a manner that is organized and understandable to them.</w:t>
      </w:r>
    </w:p>
    <w:p w14:paraId="33327851" w14:textId="77777777" w:rsidR="00923192" w:rsidRDefault="00923192" w:rsidP="00FC4420">
      <w:pPr>
        <w:numPr>
          <w:ilvl w:val="0"/>
          <w:numId w:val="6"/>
        </w:numPr>
        <w:jc w:val="both"/>
        <w:rPr>
          <w:rFonts w:ascii="Arial" w:hAnsi="Arial" w:cs="Arial"/>
          <w:sz w:val="20"/>
        </w:rPr>
      </w:pPr>
      <w:r>
        <w:rPr>
          <w:rFonts w:ascii="Arial" w:hAnsi="Arial" w:cs="Arial"/>
          <w:sz w:val="20"/>
        </w:rPr>
        <w:t>Interns written documentation demonstrates a thorough grasp of professional language and concepts.</w:t>
      </w:r>
    </w:p>
    <w:p w14:paraId="323E9C3C" w14:textId="77777777" w:rsidR="00923192" w:rsidRDefault="00923192" w:rsidP="00FC4420">
      <w:pPr>
        <w:numPr>
          <w:ilvl w:val="0"/>
          <w:numId w:val="6"/>
        </w:numPr>
        <w:jc w:val="both"/>
        <w:rPr>
          <w:rFonts w:ascii="Arial" w:hAnsi="Arial" w:cs="Arial"/>
          <w:sz w:val="20"/>
        </w:rPr>
      </w:pPr>
      <w:r w:rsidRPr="00307E20">
        <w:rPr>
          <w:rFonts w:ascii="Arial" w:hAnsi="Arial" w:cs="Arial"/>
          <w:sz w:val="20"/>
        </w:rPr>
        <w:t>Intern demonstrates effective interpersonal skills and the ability to manage difficult communications well.</w:t>
      </w:r>
    </w:p>
    <w:p w14:paraId="26FC7759" w14:textId="77777777" w:rsidR="00923192" w:rsidRDefault="00923192" w:rsidP="00923192">
      <w:pPr>
        <w:jc w:val="both"/>
        <w:rPr>
          <w:rFonts w:ascii="Arial" w:hAnsi="Arial" w:cs="Arial"/>
          <w:sz w:val="20"/>
        </w:rPr>
      </w:pPr>
    </w:p>
    <w:p w14:paraId="3E7B6B19" w14:textId="77777777" w:rsidR="00923192" w:rsidRDefault="00923192" w:rsidP="00FC4420">
      <w:pPr>
        <w:numPr>
          <w:ilvl w:val="0"/>
          <w:numId w:val="1"/>
        </w:numPr>
        <w:jc w:val="both"/>
        <w:rPr>
          <w:rFonts w:ascii="Arial" w:hAnsi="Arial" w:cs="Arial"/>
          <w:sz w:val="20"/>
        </w:rPr>
      </w:pPr>
      <w:r>
        <w:rPr>
          <w:rFonts w:ascii="Arial" w:hAnsi="Arial" w:cs="Arial"/>
          <w:sz w:val="20"/>
        </w:rPr>
        <w:t>Assessment</w:t>
      </w:r>
    </w:p>
    <w:p w14:paraId="1FC868CA" w14:textId="77777777" w:rsidR="00923192" w:rsidRDefault="00923192" w:rsidP="00FC4420">
      <w:pPr>
        <w:numPr>
          <w:ilvl w:val="0"/>
          <w:numId w:val="7"/>
        </w:numPr>
        <w:jc w:val="both"/>
        <w:rPr>
          <w:rFonts w:ascii="Arial" w:hAnsi="Arial" w:cs="Arial"/>
          <w:sz w:val="20"/>
        </w:rPr>
      </w:pPr>
      <w:r>
        <w:rPr>
          <w:rFonts w:ascii="Arial" w:hAnsi="Arial" w:cs="Arial"/>
          <w:sz w:val="20"/>
        </w:rPr>
        <w:t>Diagnostic interviewing skills</w:t>
      </w:r>
    </w:p>
    <w:p w14:paraId="6668C487" w14:textId="77777777" w:rsidR="00923192" w:rsidRDefault="00923192" w:rsidP="00FC4420">
      <w:pPr>
        <w:numPr>
          <w:ilvl w:val="0"/>
          <w:numId w:val="7"/>
        </w:numPr>
        <w:jc w:val="both"/>
        <w:rPr>
          <w:rFonts w:ascii="Arial" w:hAnsi="Arial" w:cs="Arial"/>
          <w:sz w:val="20"/>
        </w:rPr>
      </w:pPr>
      <w:r>
        <w:rPr>
          <w:rFonts w:ascii="Arial" w:hAnsi="Arial" w:cs="Arial"/>
          <w:sz w:val="20"/>
        </w:rPr>
        <w:t>Differential diagnostic skills and knowledge of DSM-5</w:t>
      </w:r>
    </w:p>
    <w:p w14:paraId="5C486341" w14:textId="77777777" w:rsidR="00923192" w:rsidRDefault="00923192" w:rsidP="00FC4420">
      <w:pPr>
        <w:numPr>
          <w:ilvl w:val="0"/>
          <w:numId w:val="7"/>
        </w:numPr>
        <w:jc w:val="both"/>
        <w:rPr>
          <w:rFonts w:ascii="Arial" w:hAnsi="Arial" w:cs="Arial"/>
          <w:sz w:val="20"/>
        </w:rPr>
      </w:pPr>
      <w:r>
        <w:rPr>
          <w:rFonts w:ascii="Arial" w:hAnsi="Arial" w:cs="Arial"/>
          <w:sz w:val="20"/>
        </w:rPr>
        <w:t>Clarification of referral question and appropriate selection of assessment approaches</w:t>
      </w:r>
    </w:p>
    <w:p w14:paraId="6014AA40" w14:textId="77777777" w:rsidR="00923192" w:rsidRDefault="00923192" w:rsidP="00FC4420">
      <w:pPr>
        <w:numPr>
          <w:ilvl w:val="0"/>
          <w:numId w:val="7"/>
        </w:numPr>
        <w:jc w:val="both"/>
        <w:rPr>
          <w:rFonts w:ascii="Arial" w:hAnsi="Arial" w:cs="Arial"/>
          <w:sz w:val="20"/>
        </w:rPr>
      </w:pPr>
      <w:r>
        <w:rPr>
          <w:rFonts w:ascii="Arial" w:hAnsi="Arial" w:cs="Arial"/>
          <w:sz w:val="20"/>
        </w:rPr>
        <w:t>Administration and scoring of psychological tests</w:t>
      </w:r>
    </w:p>
    <w:p w14:paraId="13D439D6" w14:textId="77777777" w:rsidR="00923192" w:rsidRDefault="00923192" w:rsidP="00FC4420">
      <w:pPr>
        <w:numPr>
          <w:ilvl w:val="0"/>
          <w:numId w:val="7"/>
        </w:numPr>
        <w:jc w:val="both"/>
        <w:rPr>
          <w:rFonts w:ascii="Arial" w:hAnsi="Arial" w:cs="Arial"/>
          <w:sz w:val="20"/>
        </w:rPr>
      </w:pPr>
      <w:r>
        <w:rPr>
          <w:rFonts w:ascii="Arial" w:hAnsi="Arial" w:cs="Arial"/>
          <w:sz w:val="20"/>
        </w:rPr>
        <w:t>Intern demonstrates accurate interpretation and conceptualization of assessment results based on integration of clinical interview, chart review, and testing data.</w:t>
      </w:r>
    </w:p>
    <w:p w14:paraId="4FBB7F63" w14:textId="77777777" w:rsidR="00923192" w:rsidRDefault="00923192" w:rsidP="00FC4420">
      <w:pPr>
        <w:numPr>
          <w:ilvl w:val="0"/>
          <w:numId w:val="7"/>
        </w:numPr>
        <w:jc w:val="both"/>
        <w:rPr>
          <w:rFonts w:ascii="Arial" w:hAnsi="Arial" w:cs="Arial"/>
          <w:sz w:val="20"/>
        </w:rPr>
      </w:pPr>
      <w:r>
        <w:rPr>
          <w:rFonts w:ascii="Arial" w:hAnsi="Arial" w:cs="Arial"/>
          <w:sz w:val="20"/>
        </w:rPr>
        <w:t>Intern’s organization, integration, and conciseness of reports</w:t>
      </w:r>
    </w:p>
    <w:p w14:paraId="6712DF17" w14:textId="77777777" w:rsidR="00923192" w:rsidRDefault="00923192" w:rsidP="00FC4420">
      <w:pPr>
        <w:numPr>
          <w:ilvl w:val="0"/>
          <w:numId w:val="7"/>
        </w:numPr>
        <w:jc w:val="both"/>
        <w:rPr>
          <w:rFonts w:ascii="Arial" w:hAnsi="Arial" w:cs="Arial"/>
          <w:sz w:val="20"/>
        </w:rPr>
      </w:pPr>
      <w:r>
        <w:rPr>
          <w:rFonts w:ascii="Arial" w:hAnsi="Arial" w:cs="Arial"/>
          <w:sz w:val="20"/>
        </w:rPr>
        <w:t>Intern formulates well conceptualized recommendations.</w:t>
      </w:r>
    </w:p>
    <w:p w14:paraId="5A05654C" w14:textId="77777777" w:rsidR="00923192" w:rsidRDefault="00923192" w:rsidP="00FC4420">
      <w:pPr>
        <w:numPr>
          <w:ilvl w:val="0"/>
          <w:numId w:val="7"/>
        </w:numPr>
        <w:jc w:val="both"/>
        <w:rPr>
          <w:rFonts w:ascii="Arial" w:hAnsi="Arial" w:cs="Arial"/>
          <w:sz w:val="20"/>
        </w:rPr>
      </w:pPr>
      <w:r>
        <w:rPr>
          <w:rFonts w:ascii="Arial" w:hAnsi="Arial" w:cs="Arial"/>
          <w:sz w:val="20"/>
        </w:rPr>
        <w:t>Intern demonstrates awareness of and adherence to APA ethical guidelines and ethics in assessment.</w:t>
      </w:r>
    </w:p>
    <w:p w14:paraId="1C0BFCB0" w14:textId="77777777" w:rsidR="00923192" w:rsidRDefault="00923192" w:rsidP="00FC4420">
      <w:pPr>
        <w:numPr>
          <w:ilvl w:val="0"/>
          <w:numId w:val="7"/>
        </w:numPr>
        <w:jc w:val="both"/>
        <w:rPr>
          <w:rFonts w:ascii="Arial" w:hAnsi="Arial" w:cs="Arial"/>
          <w:sz w:val="20"/>
        </w:rPr>
      </w:pPr>
      <w:r>
        <w:rPr>
          <w:rFonts w:ascii="Arial" w:hAnsi="Arial" w:cs="Arial"/>
          <w:sz w:val="20"/>
        </w:rPr>
        <w:t>Intern demonstrates sensitivity to issues of diversity and individual differences in assessments.</w:t>
      </w:r>
    </w:p>
    <w:p w14:paraId="294D4365" w14:textId="77777777" w:rsidR="00923192" w:rsidRDefault="00923192" w:rsidP="00C649D6">
      <w:pPr>
        <w:jc w:val="both"/>
        <w:rPr>
          <w:rFonts w:ascii="Arial" w:hAnsi="Arial" w:cs="Arial"/>
          <w:sz w:val="20"/>
        </w:rPr>
      </w:pPr>
    </w:p>
    <w:p w14:paraId="141F4260" w14:textId="77777777" w:rsidR="00923192" w:rsidRDefault="00923192" w:rsidP="00FC4420">
      <w:pPr>
        <w:numPr>
          <w:ilvl w:val="0"/>
          <w:numId w:val="1"/>
        </w:numPr>
        <w:jc w:val="both"/>
        <w:rPr>
          <w:rFonts w:ascii="Arial" w:hAnsi="Arial" w:cs="Arial"/>
          <w:sz w:val="20"/>
        </w:rPr>
      </w:pPr>
      <w:r>
        <w:rPr>
          <w:rFonts w:ascii="Arial" w:hAnsi="Arial" w:cs="Arial"/>
          <w:sz w:val="20"/>
        </w:rPr>
        <w:t>Intervention</w:t>
      </w:r>
    </w:p>
    <w:p w14:paraId="0E4217B2" w14:textId="77777777" w:rsidR="00923192" w:rsidRDefault="00923192" w:rsidP="00FC4420">
      <w:pPr>
        <w:numPr>
          <w:ilvl w:val="0"/>
          <w:numId w:val="8"/>
        </w:numPr>
        <w:jc w:val="both"/>
        <w:rPr>
          <w:rFonts w:ascii="Arial" w:hAnsi="Arial" w:cs="Arial"/>
          <w:sz w:val="20"/>
        </w:rPr>
      </w:pPr>
      <w:r>
        <w:rPr>
          <w:rFonts w:ascii="Arial" w:hAnsi="Arial" w:cs="Arial"/>
          <w:sz w:val="20"/>
        </w:rPr>
        <w:t>Intern establishes and documents therapy goals and development of a treatment plan, patient progress, outcomes, and termination.</w:t>
      </w:r>
    </w:p>
    <w:p w14:paraId="1893D1B2" w14:textId="77777777" w:rsidR="00923192" w:rsidRDefault="00923192" w:rsidP="00FC4420">
      <w:pPr>
        <w:numPr>
          <w:ilvl w:val="0"/>
          <w:numId w:val="8"/>
        </w:numPr>
        <w:jc w:val="both"/>
        <w:rPr>
          <w:rFonts w:ascii="Arial" w:hAnsi="Arial" w:cs="Arial"/>
          <w:sz w:val="20"/>
        </w:rPr>
      </w:pPr>
      <w:r>
        <w:rPr>
          <w:rFonts w:ascii="Arial" w:hAnsi="Arial" w:cs="Arial"/>
          <w:sz w:val="20"/>
        </w:rPr>
        <w:t>Intern formulates a useful case conceptualization from a theoretical perspective.</w:t>
      </w:r>
    </w:p>
    <w:p w14:paraId="79E05ED2" w14:textId="77777777" w:rsidR="00923192" w:rsidRDefault="00923192" w:rsidP="00FC4420">
      <w:pPr>
        <w:numPr>
          <w:ilvl w:val="0"/>
          <w:numId w:val="8"/>
        </w:numPr>
        <w:jc w:val="both"/>
        <w:rPr>
          <w:rFonts w:ascii="Arial" w:hAnsi="Arial" w:cs="Arial"/>
          <w:sz w:val="20"/>
        </w:rPr>
      </w:pPr>
      <w:r>
        <w:rPr>
          <w:rFonts w:ascii="Arial" w:hAnsi="Arial" w:cs="Arial"/>
          <w:sz w:val="20"/>
        </w:rPr>
        <w:t>Intern establishes and maintains an effective therapeutic alliance.</w:t>
      </w:r>
    </w:p>
    <w:p w14:paraId="2FA2913B" w14:textId="77777777" w:rsidR="00923192" w:rsidRDefault="00923192" w:rsidP="00FC4420">
      <w:pPr>
        <w:numPr>
          <w:ilvl w:val="0"/>
          <w:numId w:val="8"/>
        </w:numPr>
        <w:jc w:val="both"/>
        <w:rPr>
          <w:rFonts w:ascii="Arial" w:hAnsi="Arial" w:cs="Arial"/>
          <w:sz w:val="20"/>
        </w:rPr>
      </w:pPr>
      <w:r>
        <w:rPr>
          <w:rFonts w:ascii="Arial" w:hAnsi="Arial" w:cs="Arial"/>
          <w:sz w:val="20"/>
        </w:rPr>
        <w:t>Intern demonstrates effective and flexible application of therapeutic strategies.  Intern also responds appropriately to patient crisis when it is appropriate.</w:t>
      </w:r>
    </w:p>
    <w:p w14:paraId="0AAA507D" w14:textId="77777777" w:rsidR="00923192" w:rsidRDefault="00923192" w:rsidP="00FC4420">
      <w:pPr>
        <w:numPr>
          <w:ilvl w:val="0"/>
          <w:numId w:val="8"/>
        </w:numPr>
        <w:jc w:val="both"/>
        <w:rPr>
          <w:rFonts w:ascii="Arial" w:hAnsi="Arial" w:cs="Arial"/>
          <w:sz w:val="20"/>
        </w:rPr>
      </w:pPr>
      <w:r>
        <w:rPr>
          <w:rFonts w:ascii="Arial" w:hAnsi="Arial" w:cs="Arial"/>
          <w:sz w:val="20"/>
        </w:rPr>
        <w:t>Intern maintains personal boundaries with awareness of personal issues.</w:t>
      </w:r>
    </w:p>
    <w:p w14:paraId="42DE8CE6" w14:textId="77777777" w:rsidR="00923192" w:rsidRDefault="00923192" w:rsidP="00FC4420">
      <w:pPr>
        <w:numPr>
          <w:ilvl w:val="0"/>
          <w:numId w:val="8"/>
        </w:numPr>
        <w:jc w:val="both"/>
        <w:rPr>
          <w:rFonts w:ascii="Arial" w:hAnsi="Arial" w:cs="Arial"/>
          <w:sz w:val="20"/>
        </w:rPr>
      </w:pPr>
      <w:r>
        <w:rPr>
          <w:rFonts w:ascii="Arial" w:hAnsi="Arial" w:cs="Arial"/>
          <w:sz w:val="20"/>
        </w:rPr>
        <w:t>Intern is sensitive to issues of diversity and individual differences in treatment.</w:t>
      </w:r>
    </w:p>
    <w:p w14:paraId="6ED023F3" w14:textId="77777777" w:rsidR="00923192" w:rsidRDefault="00923192" w:rsidP="00FC4420">
      <w:pPr>
        <w:numPr>
          <w:ilvl w:val="0"/>
          <w:numId w:val="8"/>
        </w:numPr>
        <w:jc w:val="both"/>
        <w:rPr>
          <w:rFonts w:ascii="Arial" w:hAnsi="Arial" w:cs="Arial"/>
          <w:sz w:val="20"/>
        </w:rPr>
      </w:pPr>
      <w:r>
        <w:rPr>
          <w:rFonts w:ascii="Arial" w:hAnsi="Arial" w:cs="Arial"/>
          <w:sz w:val="20"/>
        </w:rPr>
        <w:t>Intern uses clinical communication skills and effective structure to improve group functioning.</w:t>
      </w:r>
    </w:p>
    <w:p w14:paraId="42001DA9" w14:textId="77777777" w:rsidR="00923192" w:rsidRDefault="00923192" w:rsidP="00FC4420">
      <w:pPr>
        <w:numPr>
          <w:ilvl w:val="0"/>
          <w:numId w:val="8"/>
        </w:numPr>
        <w:jc w:val="both"/>
        <w:rPr>
          <w:rFonts w:ascii="Arial" w:hAnsi="Arial" w:cs="Arial"/>
          <w:sz w:val="20"/>
        </w:rPr>
      </w:pPr>
      <w:r>
        <w:rPr>
          <w:rFonts w:ascii="Arial" w:hAnsi="Arial" w:cs="Arial"/>
          <w:sz w:val="20"/>
        </w:rPr>
        <w:t xml:space="preserve">Intern creates a safe environment to promote group cohesion and manages group process/conflict effectively. </w:t>
      </w:r>
    </w:p>
    <w:p w14:paraId="197EA3F4" w14:textId="77777777" w:rsidR="00923192" w:rsidRDefault="00923192" w:rsidP="00923192">
      <w:pPr>
        <w:jc w:val="both"/>
        <w:rPr>
          <w:rFonts w:ascii="Arial" w:hAnsi="Arial" w:cs="Arial"/>
          <w:sz w:val="20"/>
        </w:rPr>
      </w:pPr>
    </w:p>
    <w:p w14:paraId="2A648D07" w14:textId="77777777" w:rsidR="00923192" w:rsidRDefault="00923192" w:rsidP="00FC4420">
      <w:pPr>
        <w:numPr>
          <w:ilvl w:val="0"/>
          <w:numId w:val="1"/>
        </w:numPr>
        <w:jc w:val="both"/>
        <w:rPr>
          <w:rFonts w:ascii="Arial" w:hAnsi="Arial" w:cs="Arial"/>
          <w:sz w:val="20"/>
        </w:rPr>
      </w:pPr>
      <w:r>
        <w:rPr>
          <w:rFonts w:ascii="Arial" w:hAnsi="Arial" w:cs="Arial"/>
          <w:sz w:val="20"/>
        </w:rPr>
        <w:t>Supervision</w:t>
      </w:r>
    </w:p>
    <w:p w14:paraId="6E8300A9" w14:textId="77777777" w:rsidR="00923192" w:rsidRDefault="00923192" w:rsidP="00FC4420">
      <w:pPr>
        <w:numPr>
          <w:ilvl w:val="0"/>
          <w:numId w:val="9"/>
        </w:numPr>
        <w:jc w:val="both"/>
        <w:rPr>
          <w:rFonts w:ascii="Arial" w:hAnsi="Arial" w:cs="Arial"/>
          <w:sz w:val="20"/>
        </w:rPr>
      </w:pPr>
      <w:r>
        <w:rPr>
          <w:rFonts w:ascii="Arial" w:hAnsi="Arial" w:cs="Arial"/>
          <w:sz w:val="20"/>
        </w:rPr>
        <w:t>Intern demonstrates knowledge of theory and scientific literature in supervision.</w:t>
      </w:r>
    </w:p>
    <w:p w14:paraId="32BD394C" w14:textId="77777777" w:rsidR="00923192" w:rsidRDefault="00923192" w:rsidP="00FC4420">
      <w:pPr>
        <w:numPr>
          <w:ilvl w:val="0"/>
          <w:numId w:val="9"/>
        </w:numPr>
        <w:jc w:val="both"/>
        <w:rPr>
          <w:rFonts w:ascii="Arial" w:hAnsi="Arial" w:cs="Arial"/>
          <w:sz w:val="20"/>
        </w:rPr>
      </w:pPr>
      <w:r>
        <w:rPr>
          <w:rFonts w:ascii="Arial" w:hAnsi="Arial" w:cs="Arial"/>
          <w:sz w:val="20"/>
        </w:rPr>
        <w:t>Intern works well with resistance, boundary issues, and cultural awareness while providing supervision as observed in role-playing exercises.</w:t>
      </w:r>
    </w:p>
    <w:p w14:paraId="204BF3A6" w14:textId="77777777" w:rsidR="00923192" w:rsidRDefault="00923192" w:rsidP="00FC4420">
      <w:pPr>
        <w:numPr>
          <w:ilvl w:val="0"/>
          <w:numId w:val="9"/>
        </w:numPr>
        <w:jc w:val="both"/>
        <w:rPr>
          <w:rFonts w:ascii="Arial" w:hAnsi="Arial" w:cs="Arial"/>
          <w:sz w:val="20"/>
        </w:rPr>
      </w:pPr>
      <w:r>
        <w:rPr>
          <w:rFonts w:ascii="Arial" w:hAnsi="Arial" w:cs="Arial"/>
          <w:sz w:val="20"/>
        </w:rPr>
        <w:t>Intern provides constructive feedback.</w:t>
      </w:r>
    </w:p>
    <w:p w14:paraId="1CCEF562" w14:textId="77777777" w:rsidR="00923192" w:rsidRDefault="00923192" w:rsidP="00923192">
      <w:pPr>
        <w:jc w:val="both"/>
        <w:rPr>
          <w:rFonts w:ascii="Arial" w:hAnsi="Arial" w:cs="Arial"/>
          <w:sz w:val="20"/>
        </w:rPr>
      </w:pPr>
    </w:p>
    <w:p w14:paraId="4AA86E6B" w14:textId="77777777" w:rsidR="00923192" w:rsidRDefault="00923192" w:rsidP="00FC4420">
      <w:pPr>
        <w:numPr>
          <w:ilvl w:val="0"/>
          <w:numId w:val="1"/>
        </w:numPr>
        <w:jc w:val="both"/>
        <w:rPr>
          <w:rFonts w:ascii="Arial" w:hAnsi="Arial" w:cs="Arial"/>
          <w:sz w:val="20"/>
        </w:rPr>
      </w:pPr>
      <w:r>
        <w:rPr>
          <w:rFonts w:ascii="Arial" w:hAnsi="Arial" w:cs="Arial"/>
          <w:sz w:val="20"/>
        </w:rPr>
        <w:t xml:space="preserve">Consultation and Interprofessional/Interdisciplinary Skills </w:t>
      </w:r>
    </w:p>
    <w:p w14:paraId="3AA0D317" w14:textId="77777777" w:rsidR="00923192" w:rsidRDefault="00923192" w:rsidP="00FC4420">
      <w:pPr>
        <w:numPr>
          <w:ilvl w:val="0"/>
          <w:numId w:val="10"/>
        </w:numPr>
        <w:jc w:val="both"/>
        <w:rPr>
          <w:rFonts w:ascii="Arial" w:hAnsi="Arial" w:cs="Arial"/>
          <w:sz w:val="20"/>
        </w:rPr>
      </w:pPr>
      <w:r>
        <w:rPr>
          <w:rFonts w:ascii="Arial" w:hAnsi="Arial" w:cs="Arial"/>
          <w:sz w:val="20"/>
        </w:rPr>
        <w:t>Intern effectively and independently consults with psychologists and professional from other disciplines in the care of their patients.</w:t>
      </w:r>
    </w:p>
    <w:p w14:paraId="46CEF97D" w14:textId="77777777" w:rsidR="00923192" w:rsidRDefault="00923192" w:rsidP="00FC4420">
      <w:pPr>
        <w:numPr>
          <w:ilvl w:val="0"/>
          <w:numId w:val="10"/>
        </w:numPr>
        <w:jc w:val="both"/>
        <w:rPr>
          <w:rFonts w:ascii="Arial" w:hAnsi="Arial" w:cs="Arial"/>
          <w:sz w:val="20"/>
        </w:rPr>
      </w:pPr>
      <w:r>
        <w:rPr>
          <w:rFonts w:ascii="Arial" w:hAnsi="Arial" w:cs="Arial"/>
          <w:sz w:val="20"/>
        </w:rPr>
        <w:t>Intern demonstrates knowledge of and respect for the unique roles of other professionals in a collaborative treatment approach.</w:t>
      </w:r>
    </w:p>
    <w:p w14:paraId="0D460BFA" w14:textId="77777777" w:rsidR="00923192" w:rsidRDefault="00923192" w:rsidP="00FC4420">
      <w:pPr>
        <w:numPr>
          <w:ilvl w:val="0"/>
          <w:numId w:val="10"/>
        </w:numPr>
        <w:jc w:val="both"/>
        <w:rPr>
          <w:rFonts w:ascii="Arial" w:hAnsi="Arial" w:cs="Arial"/>
          <w:sz w:val="20"/>
        </w:rPr>
      </w:pPr>
      <w:r>
        <w:rPr>
          <w:rFonts w:ascii="Arial" w:hAnsi="Arial" w:cs="Arial"/>
          <w:sz w:val="20"/>
        </w:rPr>
        <w:t>Intern demonstrates timely communication of assessment and intervention results to team, referral source, patient and/or family in a responsive and responsible manner that supports a team approach to the maintenance of health and the treatment of mental health condition.</w:t>
      </w:r>
    </w:p>
    <w:p w14:paraId="534627F2" w14:textId="77777777" w:rsidR="00923192" w:rsidRPr="000B13AD" w:rsidRDefault="00923192" w:rsidP="00FC4420">
      <w:pPr>
        <w:numPr>
          <w:ilvl w:val="0"/>
          <w:numId w:val="10"/>
        </w:numPr>
        <w:jc w:val="both"/>
        <w:rPr>
          <w:rFonts w:ascii="Arial" w:hAnsi="Arial" w:cs="Arial"/>
          <w:sz w:val="20"/>
        </w:rPr>
      </w:pPr>
      <w:r w:rsidRPr="000B13AD">
        <w:rPr>
          <w:rFonts w:ascii="Arial" w:hAnsi="Arial" w:cs="Arial"/>
          <w:sz w:val="20"/>
        </w:rPr>
        <w:t>Intern</w:t>
      </w:r>
      <w:r>
        <w:rPr>
          <w:rFonts w:ascii="Arial" w:hAnsi="Arial" w:cs="Arial"/>
          <w:sz w:val="20"/>
        </w:rPr>
        <w:t xml:space="preserve"> e</w:t>
      </w:r>
      <w:r w:rsidRPr="000B13AD">
        <w:rPr>
          <w:rFonts w:ascii="Arial" w:hAnsi="Arial" w:cs="Arial"/>
          <w:color w:val="000000"/>
          <w:sz w:val="20"/>
        </w:rPr>
        <w:t>ffectively understand principles of team dynamics, and apply</w:t>
      </w:r>
      <w:r>
        <w:rPr>
          <w:rFonts w:ascii="Arial" w:hAnsi="Arial" w:cs="Arial"/>
          <w:color w:val="000000"/>
          <w:sz w:val="20"/>
        </w:rPr>
        <w:t xml:space="preserve"> </w:t>
      </w:r>
      <w:r w:rsidRPr="000B13AD">
        <w:rPr>
          <w:rFonts w:ascii="Arial" w:hAnsi="Arial" w:cs="Arial"/>
          <w:color w:val="000000"/>
          <w:sz w:val="20"/>
        </w:rPr>
        <w:t xml:space="preserve">interdisciplinary facilitation skills, in various team roles to plan and deliver patient/population-centered care that is safe, timely, efficient, </w:t>
      </w:r>
      <w:proofErr w:type="gramStart"/>
      <w:r w:rsidRPr="000B13AD">
        <w:rPr>
          <w:rFonts w:ascii="Arial" w:hAnsi="Arial" w:cs="Arial"/>
          <w:color w:val="000000"/>
          <w:sz w:val="20"/>
        </w:rPr>
        <w:t>effective</w:t>
      </w:r>
      <w:proofErr w:type="gramEnd"/>
      <w:r w:rsidRPr="000B13AD">
        <w:rPr>
          <w:rFonts w:ascii="Arial" w:hAnsi="Arial" w:cs="Arial"/>
          <w:color w:val="000000"/>
          <w:sz w:val="20"/>
        </w:rPr>
        <w:t xml:space="preserve"> and equitable.</w:t>
      </w:r>
    </w:p>
    <w:p w14:paraId="5371B4AA" w14:textId="77777777" w:rsidR="005D0682" w:rsidRDefault="005D0682" w:rsidP="005D0682">
      <w:pPr>
        <w:rPr>
          <w:rFonts w:ascii="Arial" w:hAnsi="Arial" w:cs="Arial"/>
          <w:sz w:val="20"/>
        </w:rPr>
      </w:pPr>
    </w:p>
    <w:p w14:paraId="0F28A384" w14:textId="49F191C3" w:rsidR="004F0D9F" w:rsidRDefault="004F0D9F" w:rsidP="005D0682">
      <w:pPr>
        <w:jc w:val="center"/>
        <w:rPr>
          <w:rFonts w:ascii="Arial" w:hAnsi="Arial" w:cs="Arial"/>
          <w:sz w:val="20"/>
          <w:szCs w:val="20"/>
        </w:rPr>
      </w:pPr>
      <w:r>
        <w:rPr>
          <w:rFonts w:ascii="Arial" w:hAnsi="Arial" w:cs="Arial"/>
          <w:b/>
          <w:bCs/>
          <w:sz w:val="20"/>
          <w:szCs w:val="20"/>
        </w:rPr>
        <w:lastRenderedPageBreak/>
        <w:t xml:space="preserve">Trainee </w:t>
      </w:r>
      <w:r w:rsidR="00562127">
        <w:rPr>
          <w:rFonts w:ascii="Arial" w:hAnsi="Arial" w:cs="Arial"/>
          <w:b/>
          <w:bCs/>
          <w:sz w:val="20"/>
          <w:szCs w:val="20"/>
        </w:rPr>
        <w:t>Evaluations</w:t>
      </w:r>
    </w:p>
    <w:p w14:paraId="2515C670" w14:textId="77777777" w:rsidR="004F0D9F" w:rsidRDefault="004F0D9F" w:rsidP="00562127">
      <w:pPr>
        <w:jc w:val="both"/>
        <w:rPr>
          <w:rFonts w:ascii="Arial" w:hAnsi="Arial" w:cs="Arial"/>
          <w:sz w:val="20"/>
          <w:szCs w:val="20"/>
        </w:rPr>
      </w:pPr>
    </w:p>
    <w:p w14:paraId="4F6A751A" w14:textId="77777777" w:rsidR="00562127" w:rsidRDefault="00562127" w:rsidP="004F0D9F">
      <w:pPr>
        <w:jc w:val="both"/>
        <w:rPr>
          <w:rFonts w:ascii="Arial" w:hAnsi="Arial" w:cs="Arial"/>
          <w:sz w:val="20"/>
          <w:szCs w:val="20"/>
        </w:rPr>
      </w:pPr>
      <w:r>
        <w:rPr>
          <w:rFonts w:ascii="Arial" w:hAnsi="Arial" w:cs="Arial"/>
          <w:sz w:val="20"/>
          <w:szCs w:val="20"/>
        </w:rPr>
        <w:t xml:space="preserve">Evaluations will be completed by supervisors in the competency areas that are relevant to their specific rotation at 3, 6, 9, and 12 months. The competency ratings are based upon how much supervision is required by the intern to perform the task competently, as well as intern performance.  Our evaluation procedure involves mid-rotation and mid-year assessments where feedback about progress is shared verbally with the intern, as well as relevant rotation supervisors.  </w:t>
      </w:r>
    </w:p>
    <w:p w14:paraId="421B4C0C" w14:textId="77777777" w:rsidR="00562127" w:rsidRDefault="00562127" w:rsidP="004F0D9F">
      <w:pPr>
        <w:jc w:val="both"/>
        <w:rPr>
          <w:rFonts w:ascii="Arial" w:hAnsi="Arial" w:cs="Arial"/>
          <w:sz w:val="20"/>
          <w:szCs w:val="20"/>
        </w:rPr>
      </w:pPr>
    </w:p>
    <w:p w14:paraId="2C414DE4" w14:textId="77777777" w:rsidR="00562127" w:rsidRDefault="00562127" w:rsidP="00C839CD">
      <w:pPr>
        <w:jc w:val="both"/>
        <w:rPr>
          <w:rFonts w:ascii="Arial" w:hAnsi="Arial" w:cs="Arial"/>
          <w:sz w:val="20"/>
          <w:szCs w:val="20"/>
        </w:rPr>
      </w:pPr>
      <w:r>
        <w:rPr>
          <w:rFonts w:ascii="Arial" w:hAnsi="Arial" w:cs="Arial"/>
          <w:i/>
          <w:iCs/>
          <w:sz w:val="20"/>
          <w:szCs w:val="20"/>
        </w:rPr>
        <w:t xml:space="preserve">At the beginning of each rotation, </w:t>
      </w:r>
      <w:r>
        <w:rPr>
          <w:rFonts w:ascii="Arial" w:hAnsi="Arial" w:cs="Arial"/>
          <w:sz w:val="20"/>
          <w:szCs w:val="20"/>
        </w:rPr>
        <w:t xml:space="preserve">the supervisor is to review the evaluation form with the intern, clarifying expectations for workload and planned rotation activities.  </w:t>
      </w:r>
      <w:r>
        <w:rPr>
          <w:rFonts w:ascii="Arial" w:hAnsi="Arial" w:cs="Arial"/>
          <w:i/>
          <w:iCs/>
          <w:sz w:val="20"/>
          <w:szCs w:val="20"/>
        </w:rPr>
        <w:t>At mid-rotation,</w:t>
      </w:r>
      <w:r>
        <w:rPr>
          <w:rFonts w:ascii="Arial" w:hAnsi="Arial" w:cs="Arial"/>
          <w:sz w:val="20"/>
          <w:szCs w:val="20"/>
        </w:rPr>
        <w:t xml:space="preserve"> the supervisor is to use the evaluation form as a guide to feedback regarding performance towards attainment of competency goals and areas for development.  </w:t>
      </w:r>
      <w:r>
        <w:rPr>
          <w:rFonts w:ascii="Arial" w:hAnsi="Arial" w:cs="Arial"/>
          <w:i/>
          <w:iCs/>
          <w:sz w:val="20"/>
          <w:szCs w:val="20"/>
        </w:rPr>
        <w:t>At the conclusion of the rotation</w:t>
      </w:r>
      <w:r>
        <w:rPr>
          <w:rFonts w:ascii="Arial" w:hAnsi="Arial" w:cs="Arial"/>
          <w:sz w:val="20"/>
          <w:szCs w:val="20"/>
        </w:rPr>
        <w:t xml:space="preserve">, the supervisor is to review this evaluation with the intern.  </w:t>
      </w:r>
    </w:p>
    <w:p w14:paraId="58E6B4DC" w14:textId="6FE73FAF" w:rsidR="00562127" w:rsidRDefault="004F0D9F" w:rsidP="00C839CD">
      <w:pPr>
        <w:jc w:val="center"/>
        <w:rPr>
          <w:rFonts w:ascii="Arial" w:hAnsi="Arial" w:cs="Arial"/>
          <w:b/>
          <w:bCs/>
          <w:sz w:val="20"/>
          <w:szCs w:val="20"/>
        </w:rPr>
      </w:pPr>
      <w:r>
        <w:rPr>
          <w:rFonts w:ascii="Arial" w:hAnsi="Arial" w:cs="Arial"/>
          <w:b/>
          <w:bCs/>
          <w:sz w:val="20"/>
          <w:szCs w:val="20"/>
        </w:rPr>
        <w:t xml:space="preserve"> Rating Scale</w:t>
      </w:r>
    </w:p>
    <w:p w14:paraId="25B53E3B" w14:textId="77777777" w:rsidR="00562127" w:rsidRDefault="00562127" w:rsidP="00562127">
      <w:pPr>
        <w:rPr>
          <w:rFonts w:ascii="Arial" w:hAnsi="Arial" w:cs="Arial"/>
          <w:sz w:val="20"/>
          <w:szCs w:val="20"/>
        </w:rPr>
      </w:pPr>
    </w:p>
    <w:p w14:paraId="35211CE6" w14:textId="77777777" w:rsidR="00562127" w:rsidRDefault="00562127" w:rsidP="00C839CD">
      <w:pPr>
        <w:ind w:left="720" w:hanging="720"/>
        <w:jc w:val="both"/>
        <w:rPr>
          <w:rFonts w:ascii="Arial" w:hAnsi="Arial" w:cs="Arial"/>
          <w:sz w:val="20"/>
          <w:szCs w:val="20"/>
        </w:rPr>
      </w:pPr>
      <w:r>
        <w:rPr>
          <w:rFonts w:ascii="Arial" w:hAnsi="Arial" w:cs="Arial"/>
          <w:sz w:val="20"/>
          <w:szCs w:val="20"/>
        </w:rPr>
        <w:t>1          Intern is unable to perform this skill even with close supervision.  Competency for this skill is at beginning practicum level and a Performance Improvement Plan is necessary.</w:t>
      </w:r>
    </w:p>
    <w:p w14:paraId="525E77A0" w14:textId="77777777" w:rsidR="00562127" w:rsidRDefault="00562127" w:rsidP="00C839CD">
      <w:pPr>
        <w:jc w:val="both"/>
        <w:rPr>
          <w:rFonts w:ascii="Arial" w:hAnsi="Arial" w:cs="Arial"/>
          <w:sz w:val="20"/>
          <w:szCs w:val="20"/>
        </w:rPr>
      </w:pPr>
    </w:p>
    <w:p w14:paraId="0D200753" w14:textId="77777777" w:rsidR="00562127" w:rsidRDefault="00562127" w:rsidP="00C839CD">
      <w:pPr>
        <w:ind w:left="720" w:hanging="720"/>
        <w:jc w:val="both"/>
        <w:rPr>
          <w:rFonts w:ascii="Arial" w:hAnsi="Arial" w:cs="Arial"/>
          <w:sz w:val="20"/>
          <w:szCs w:val="20"/>
        </w:rPr>
      </w:pPr>
      <w:r>
        <w:rPr>
          <w:rFonts w:ascii="Arial" w:hAnsi="Arial" w:cs="Arial"/>
          <w:sz w:val="20"/>
          <w:szCs w:val="20"/>
        </w:rPr>
        <w:t xml:space="preserve">2          Intern </w:t>
      </w:r>
      <w:proofErr w:type="gramStart"/>
      <w:r>
        <w:rPr>
          <w:rFonts w:ascii="Arial" w:hAnsi="Arial" w:cs="Arial"/>
          <w:sz w:val="20"/>
          <w:szCs w:val="20"/>
        </w:rPr>
        <w:t>is able to</w:t>
      </w:r>
      <w:proofErr w:type="gramEnd"/>
      <w:r>
        <w:rPr>
          <w:rFonts w:ascii="Arial" w:hAnsi="Arial" w:cs="Arial"/>
          <w:sz w:val="20"/>
          <w:szCs w:val="20"/>
        </w:rPr>
        <w:t xml:space="preserve"> perform this skill only with moderate supervision. Competency for this skill is at the level expected at the entry of a rotation for an Intern.  A Performance Improvement Plan may be necessary.</w:t>
      </w:r>
    </w:p>
    <w:p w14:paraId="20C5B899" w14:textId="77777777" w:rsidR="00562127" w:rsidRDefault="00562127" w:rsidP="00C839CD">
      <w:pPr>
        <w:ind w:left="720" w:hanging="720"/>
        <w:jc w:val="both"/>
        <w:rPr>
          <w:rFonts w:ascii="Arial" w:hAnsi="Arial" w:cs="Arial"/>
          <w:sz w:val="20"/>
          <w:szCs w:val="20"/>
        </w:rPr>
      </w:pPr>
    </w:p>
    <w:p w14:paraId="5C4776F5" w14:textId="77777777" w:rsidR="00562127" w:rsidRDefault="00562127" w:rsidP="00C839CD">
      <w:pPr>
        <w:ind w:left="720" w:hanging="720"/>
        <w:jc w:val="both"/>
        <w:rPr>
          <w:rFonts w:ascii="Arial" w:hAnsi="Arial" w:cs="Arial"/>
          <w:sz w:val="20"/>
          <w:szCs w:val="20"/>
        </w:rPr>
      </w:pPr>
      <w:r>
        <w:rPr>
          <w:rFonts w:ascii="Arial" w:hAnsi="Arial" w:cs="Arial"/>
          <w:sz w:val="20"/>
          <w:szCs w:val="20"/>
        </w:rPr>
        <w:t>3          Intern independently performs this skill in typical cases with occasional consultation. Intern requires closer supervision in more complex or unusual cases. Competency for this skill is at the level beyond the start of the internship training year but below that expected at the conclusion of the internship year. This is the level expected on all skills by conclusion of the first rotation.</w:t>
      </w:r>
    </w:p>
    <w:p w14:paraId="3CAB89BE" w14:textId="77777777" w:rsidR="00562127" w:rsidRDefault="00562127" w:rsidP="00C839CD">
      <w:pPr>
        <w:ind w:left="720" w:hanging="720"/>
        <w:jc w:val="both"/>
        <w:rPr>
          <w:rFonts w:ascii="Arial" w:hAnsi="Arial" w:cs="Arial"/>
          <w:sz w:val="20"/>
          <w:szCs w:val="20"/>
        </w:rPr>
      </w:pPr>
    </w:p>
    <w:p w14:paraId="1BD017B7" w14:textId="77777777" w:rsidR="00562127" w:rsidRDefault="00562127" w:rsidP="00C839CD">
      <w:pPr>
        <w:ind w:left="720" w:hanging="720"/>
        <w:jc w:val="both"/>
        <w:rPr>
          <w:rFonts w:ascii="Arial" w:hAnsi="Arial" w:cs="Arial"/>
          <w:sz w:val="20"/>
          <w:szCs w:val="20"/>
        </w:rPr>
      </w:pPr>
      <w:r>
        <w:rPr>
          <w:rFonts w:ascii="Arial" w:hAnsi="Arial" w:cs="Arial"/>
          <w:sz w:val="20"/>
          <w:szCs w:val="20"/>
        </w:rPr>
        <w:t>4          Intern independently performs this skill in both typical and more complex situations with occasional consultation. Competency for this skill is at the level expected at the conclusion of the training year or end of rotation (expected intern exit level).</w:t>
      </w:r>
    </w:p>
    <w:p w14:paraId="192A8B38" w14:textId="77777777" w:rsidR="00562127" w:rsidRDefault="00562127" w:rsidP="00C839CD">
      <w:pPr>
        <w:ind w:left="720" w:hanging="720"/>
        <w:jc w:val="both"/>
        <w:rPr>
          <w:rFonts w:ascii="Arial" w:hAnsi="Arial" w:cs="Arial"/>
          <w:sz w:val="20"/>
          <w:szCs w:val="20"/>
        </w:rPr>
      </w:pPr>
    </w:p>
    <w:p w14:paraId="102B9E9E" w14:textId="77777777" w:rsidR="00562127" w:rsidRPr="006F2256" w:rsidRDefault="00562127" w:rsidP="00C839CD">
      <w:pPr>
        <w:ind w:left="720" w:hanging="720"/>
        <w:jc w:val="both"/>
        <w:rPr>
          <w:rFonts w:ascii="Arial" w:hAnsi="Arial" w:cs="Arial"/>
          <w:sz w:val="20"/>
          <w:szCs w:val="20"/>
        </w:rPr>
      </w:pPr>
      <w:r w:rsidRPr="006F2256">
        <w:rPr>
          <w:rFonts w:ascii="Arial" w:hAnsi="Arial" w:cs="Arial"/>
          <w:sz w:val="20"/>
          <w:szCs w:val="20"/>
        </w:rPr>
        <w:t>N/O      No opportunity to observe this skill.</w:t>
      </w:r>
    </w:p>
    <w:p w14:paraId="23B00663" w14:textId="77777777" w:rsidR="00562127" w:rsidRPr="006F2256" w:rsidRDefault="00562127" w:rsidP="00562127">
      <w:pPr>
        <w:rPr>
          <w:rFonts w:ascii="Arial" w:hAnsi="Arial" w:cs="Arial"/>
          <w:b/>
          <w:bCs/>
          <w:caps/>
          <w:sz w:val="20"/>
          <w:szCs w:val="20"/>
        </w:rPr>
      </w:pPr>
    </w:p>
    <w:p w14:paraId="32F1D2DE" w14:textId="77777777" w:rsidR="004F0D9F" w:rsidRDefault="004F0D9F" w:rsidP="004F0D9F">
      <w:pPr>
        <w:jc w:val="center"/>
        <w:rPr>
          <w:rFonts w:ascii="Arial" w:hAnsi="Arial" w:cs="Arial"/>
          <w:b/>
          <w:bCs/>
          <w:sz w:val="20"/>
          <w:szCs w:val="20"/>
        </w:rPr>
      </w:pPr>
      <w:r>
        <w:rPr>
          <w:rFonts w:ascii="Arial" w:hAnsi="Arial" w:cs="Arial"/>
          <w:b/>
          <w:bCs/>
          <w:sz w:val="20"/>
          <w:szCs w:val="20"/>
        </w:rPr>
        <w:t xml:space="preserve">Evidence </w:t>
      </w:r>
      <w:r w:rsidR="00562127" w:rsidRPr="006F2256">
        <w:rPr>
          <w:rFonts w:ascii="Arial" w:hAnsi="Arial" w:cs="Arial"/>
          <w:b/>
          <w:bCs/>
          <w:sz w:val="20"/>
          <w:szCs w:val="20"/>
        </w:rPr>
        <w:t>(used to determine rating on each competency)</w:t>
      </w:r>
    </w:p>
    <w:p w14:paraId="02334C65" w14:textId="77777777" w:rsidR="004F0D9F" w:rsidRPr="004F0D9F" w:rsidRDefault="004F0D9F" w:rsidP="004F0D9F">
      <w:pPr>
        <w:jc w:val="center"/>
        <w:rPr>
          <w:rFonts w:ascii="Arial" w:hAnsi="Arial" w:cs="Arial"/>
          <w:b/>
          <w:bCs/>
          <w:sz w:val="20"/>
          <w:szCs w:val="20"/>
        </w:rPr>
      </w:pPr>
    </w:p>
    <w:p w14:paraId="05066595" w14:textId="77777777" w:rsidR="00562127" w:rsidRPr="004F0D9F" w:rsidRDefault="00562127" w:rsidP="00FC4420">
      <w:pPr>
        <w:pStyle w:val="ListParagraph"/>
        <w:numPr>
          <w:ilvl w:val="0"/>
          <w:numId w:val="12"/>
        </w:numPr>
        <w:rPr>
          <w:rFonts w:ascii="Arial" w:hAnsi="Arial" w:cs="Arial"/>
          <w:sz w:val="20"/>
          <w:szCs w:val="20"/>
        </w:rPr>
      </w:pPr>
      <w:r w:rsidRPr="004F0D9F">
        <w:rPr>
          <w:rFonts w:ascii="Arial" w:hAnsi="Arial" w:cs="Arial"/>
          <w:sz w:val="20"/>
          <w:szCs w:val="20"/>
        </w:rPr>
        <w:t>Direct Observation (including co-facilitation of clinical intervention)</w:t>
      </w:r>
    </w:p>
    <w:p w14:paraId="6173C305" w14:textId="77777777" w:rsidR="00562127" w:rsidRPr="004F0D9F" w:rsidRDefault="00562127" w:rsidP="00FC4420">
      <w:pPr>
        <w:pStyle w:val="ListParagraph"/>
        <w:numPr>
          <w:ilvl w:val="0"/>
          <w:numId w:val="12"/>
        </w:numPr>
        <w:rPr>
          <w:rFonts w:ascii="Arial" w:hAnsi="Arial" w:cs="Arial"/>
          <w:sz w:val="20"/>
          <w:szCs w:val="20"/>
        </w:rPr>
      </w:pPr>
      <w:r w:rsidRPr="004F0D9F">
        <w:rPr>
          <w:rFonts w:ascii="Arial" w:hAnsi="Arial" w:cs="Arial"/>
          <w:sz w:val="20"/>
          <w:szCs w:val="20"/>
        </w:rPr>
        <w:t>Review of Audio Recordings</w:t>
      </w:r>
    </w:p>
    <w:p w14:paraId="310D8900" w14:textId="77777777" w:rsidR="00562127" w:rsidRPr="004F0D9F" w:rsidRDefault="00562127" w:rsidP="00FC4420">
      <w:pPr>
        <w:pStyle w:val="ListParagraph"/>
        <w:numPr>
          <w:ilvl w:val="0"/>
          <w:numId w:val="12"/>
        </w:numPr>
        <w:rPr>
          <w:rFonts w:ascii="Arial" w:hAnsi="Arial" w:cs="Arial"/>
          <w:sz w:val="20"/>
          <w:szCs w:val="20"/>
        </w:rPr>
      </w:pPr>
      <w:r w:rsidRPr="004F0D9F">
        <w:rPr>
          <w:rFonts w:ascii="Arial" w:hAnsi="Arial" w:cs="Arial"/>
          <w:sz w:val="20"/>
          <w:szCs w:val="20"/>
        </w:rPr>
        <w:t>Discussion in Individual Supervision</w:t>
      </w:r>
    </w:p>
    <w:p w14:paraId="0C809610" w14:textId="77777777" w:rsidR="00562127" w:rsidRPr="006F2256" w:rsidRDefault="00562127" w:rsidP="00562127">
      <w:pPr>
        <w:rPr>
          <w:rFonts w:ascii="Arial" w:hAnsi="Arial" w:cs="Arial"/>
          <w:b/>
          <w:bCs/>
          <w:sz w:val="20"/>
          <w:szCs w:val="20"/>
        </w:rPr>
      </w:pPr>
    </w:p>
    <w:p w14:paraId="3C098F32" w14:textId="77777777" w:rsidR="00562127" w:rsidRPr="006F2256" w:rsidRDefault="00562127" w:rsidP="00C839CD">
      <w:pPr>
        <w:jc w:val="center"/>
        <w:rPr>
          <w:rFonts w:ascii="Arial" w:hAnsi="Arial" w:cs="Arial"/>
          <w:b/>
          <w:bCs/>
          <w:sz w:val="20"/>
          <w:szCs w:val="20"/>
        </w:rPr>
      </w:pPr>
      <w:r w:rsidRPr="006F2256">
        <w:rPr>
          <w:rFonts w:ascii="Arial" w:hAnsi="Arial" w:cs="Arial"/>
          <w:b/>
          <w:bCs/>
          <w:sz w:val="20"/>
          <w:szCs w:val="20"/>
        </w:rPr>
        <w:t>Minimum Levels of Achievement</w:t>
      </w:r>
    </w:p>
    <w:p w14:paraId="55C75185" w14:textId="77777777" w:rsidR="00562127" w:rsidRPr="006F2256" w:rsidRDefault="00562127" w:rsidP="00562127">
      <w:pPr>
        <w:rPr>
          <w:rFonts w:ascii="Arial" w:hAnsi="Arial" w:cs="Arial"/>
          <w:sz w:val="20"/>
          <w:szCs w:val="20"/>
        </w:rPr>
      </w:pPr>
    </w:p>
    <w:p w14:paraId="5A8F4BC8" w14:textId="77777777" w:rsidR="00562127" w:rsidRPr="006F2256" w:rsidRDefault="00562127" w:rsidP="00C839CD">
      <w:pPr>
        <w:jc w:val="both"/>
        <w:rPr>
          <w:rFonts w:ascii="Arial" w:hAnsi="Arial" w:cs="Arial"/>
          <w:sz w:val="20"/>
          <w:szCs w:val="20"/>
        </w:rPr>
      </w:pPr>
      <w:r w:rsidRPr="006F2256">
        <w:rPr>
          <w:rFonts w:ascii="Arial" w:hAnsi="Arial" w:cs="Arial"/>
          <w:i/>
          <w:iCs/>
          <w:sz w:val="20"/>
          <w:szCs w:val="20"/>
        </w:rPr>
        <w:t xml:space="preserve">First 6-months: </w:t>
      </w:r>
      <w:r w:rsidRPr="006F2256">
        <w:rPr>
          <w:rFonts w:ascii="Arial" w:hAnsi="Arial" w:cs="Arial"/>
          <w:sz w:val="20"/>
          <w:szCs w:val="20"/>
        </w:rPr>
        <w:t>At conclusion of first rotation, an intern must achieve ratings of “3” or higher on all competency items in all competency domains.  Any ratings of “2” or lower will result in development of a Performance Improvement Plan.</w:t>
      </w:r>
    </w:p>
    <w:p w14:paraId="465B2A26" w14:textId="77777777" w:rsidR="00562127" w:rsidRPr="006F2256" w:rsidRDefault="00562127" w:rsidP="00C839CD">
      <w:pPr>
        <w:jc w:val="both"/>
        <w:rPr>
          <w:rFonts w:ascii="Arial" w:hAnsi="Arial" w:cs="Arial"/>
          <w:sz w:val="20"/>
          <w:szCs w:val="20"/>
        </w:rPr>
      </w:pPr>
    </w:p>
    <w:p w14:paraId="326CBC43" w14:textId="77777777" w:rsidR="00562127" w:rsidRPr="006F2256" w:rsidRDefault="00562127" w:rsidP="00C839CD">
      <w:pPr>
        <w:jc w:val="both"/>
        <w:rPr>
          <w:rFonts w:ascii="Arial" w:hAnsi="Arial" w:cs="Arial"/>
          <w:sz w:val="20"/>
          <w:szCs w:val="20"/>
        </w:rPr>
      </w:pPr>
      <w:r w:rsidRPr="006F2256">
        <w:rPr>
          <w:rFonts w:ascii="Arial" w:hAnsi="Arial" w:cs="Arial"/>
          <w:i/>
          <w:iCs/>
          <w:sz w:val="20"/>
          <w:szCs w:val="20"/>
        </w:rPr>
        <w:t xml:space="preserve">Second 6-months (Internship Completion): </w:t>
      </w:r>
      <w:r w:rsidRPr="006F2256">
        <w:rPr>
          <w:rFonts w:ascii="Arial" w:hAnsi="Arial" w:cs="Arial"/>
          <w:sz w:val="20"/>
          <w:szCs w:val="20"/>
        </w:rPr>
        <w:t>By the conclusion of the training year, an intern must achieve a rating of “4” for every competency skill in each competency domain, indicating that the intern has demonstrated competency for this skill at the level expected at the conclusion of the internship training year.</w:t>
      </w:r>
    </w:p>
    <w:p w14:paraId="107F229F" w14:textId="77777777" w:rsidR="00E9488C" w:rsidRDefault="00E9488C" w:rsidP="00C839CD">
      <w:pPr>
        <w:ind w:left="720"/>
        <w:jc w:val="both"/>
        <w:rPr>
          <w:rFonts w:ascii="Arial" w:hAnsi="Arial" w:cs="Arial"/>
          <w:sz w:val="20"/>
        </w:rPr>
      </w:pPr>
    </w:p>
    <w:p w14:paraId="6853E7CD" w14:textId="77777777" w:rsidR="00F4144F" w:rsidRPr="00413BA3" w:rsidRDefault="00F4144F" w:rsidP="00F4144F">
      <w:pPr>
        <w:shd w:val="clear" w:color="auto" w:fill="00CC99"/>
        <w:rPr>
          <w:rFonts w:ascii="Arial" w:hAnsi="Arial" w:cs="Arial"/>
          <w:sz w:val="20"/>
          <w:szCs w:val="20"/>
        </w:rPr>
      </w:pPr>
    </w:p>
    <w:p w14:paraId="10CC78C9" w14:textId="77777777" w:rsidR="00B7096E" w:rsidRPr="00C839CD" w:rsidRDefault="00B7096E" w:rsidP="00C839CD">
      <w:pPr>
        <w:pStyle w:val="Heading4"/>
        <w:rPr>
          <w:rFonts w:asciiTheme="minorHAnsi" w:hAnsiTheme="minorHAnsi" w:cs="Arial"/>
          <w:i w:val="0"/>
          <w:color w:val="auto"/>
          <w:sz w:val="36"/>
          <w:szCs w:val="36"/>
          <w:shd w:val="clear" w:color="auto" w:fill="C6D9F1" w:themeFill="text2" w:themeFillTint="33"/>
        </w:rPr>
      </w:pPr>
      <w:r w:rsidRPr="00C839CD">
        <w:rPr>
          <w:rFonts w:asciiTheme="minorHAnsi" w:hAnsiTheme="minorHAnsi" w:cs="Arial"/>
          <w:i w:val="0"/>
          <w:color w:val="auto"/>
          <w:sz w:val="36"/>
          <w:szCs w:val="36"/>
          <w:shd w:val="clear" w:color="auto" w:fill="C6D9F1" w:themeFill="text2" w:themeFillTint="33"/>
        </w:rPr>
        <w:lastRenderedPageBreak/>
        <w:t>Structure of Internship Program</w:t>
      </w:r>
    </w:p>
    <w:p w14:paraId="0F4267CD" w14:textId="062AD980" w:rsidR="00B7096E" w:rsidRDefault="00B7096E" w:rsidP="00C839CD">
      <w:pPr>
        <w:spacing w:before="100" w:beforeAutospacing="1" w:after="100" w:afterAutospacing="1"/>
        <w:jc w:val="both"/>
        <w:rPr>
          <w:rFonts w:ascii="Arial" w:hAnsi="Arial" w:cs="Arial"/>
          <w:color w:val="000000"/>
          <w:sz w:val="20"/>
        </w:rPr>
      </w:pPr>
      <w:r w:rsidRPr="003654D1">
        <w:rPr>
          <w:rFonts w:ascii="Arial" w:hAnsi="Arial" w:cs="Arial"/>
          <w:color w:val="000000"/>
          <w:sz w:val="20"/>
        </w:rPr>
        <w:t>The emphasis of the psychology internship training program is general mental health, with</w:t>
      </w:r>
      <w:r>
        <w:rPr>
          <w:rFonts w:ascii="Arial" w:hAnsi="Arial" w:cs="Arial"/>
          <w:color w:val="000000"/>
          <w:sz w:val="20"/>
        </w:rPr>
        <w:t xml:space="preserve"> major rotation</w:t>
      </w:r>
      <w:r w:rsidR="00D71EEF">
        <w:rPr>
          <w:rFonts w:ascii="Arial" w:hAnsi="Arial" w:cs="Arial"/>
          <w:color w:val="000000"/>
          <w:sz w:val="20"/>
        </w:rPr>
        <w:t xml:space="preserve"> options</w:t>
      </w:r>
      <w:r>
        <w:rPr>
          <w:rFonts w:ascii="Arial" w:hAnsi="Arial" w:cs="Arial"/>
          <w:color w:val="000000"/>
          <w:sz w:val="20"/>
        </w:rPr>
        <w:t xml:space="preserve"> covering areas related to the treatment of PTSD, substance use disorders, health psychology, </w:t>
      </w:r>
      <w:r w:rsidR="00D71EEF">
        <w:rPr>
          <w:rFonts w:ascii="Arial" w:hAnsi="Arial" w:cs="Arial"/>
          <w:color w:val="000000"/>
          <w:sz w:val="20"/>
        </w:rPr>
        <w:t xml:space="preserve">neuropsychology, </w:t>
      </w:r>
      <w:r>
        <w:rPr>
          <w:rFonts w:ascii="Arial" w:hAnsi="Arial" w:cs="Arial"/>
          <w:color w:val="000000"/>
          <w:sz w:val="20"/>
        </w:rPr>
        <w:t xml:space="preserve">and general outpatient mental health treatment.  Minor rotations are available in various areas, including assessment, psychosocial </w:t>
      </w:r>
      <w:proofErr w:type="gramStart"/>
      <w:r>
        <w:rPr>
          <w:rFonts w:ascii="Arial" w:hAnsi="Arial" w:cs="Arial"/>
          <w:color w:val="000000"/>
          <w:sz w:val="20"/>
        </w:rPr>
        <w:t>rehabilitation</w:t>
      </w:r>
      <w:proofErr w:type="gramEnd"/>
      <w:r>
        <w:rPr>
          <w:rFonts w:ascii="Arial" w:hAnsi="Arial" w:cs="Arial"/>
          <w:color w:val="000000"/>
          <w:sz w:val="20"/>
        </w:rPr>
        <w:t xml:space="preserve"> and recovery (PRRC), mental health intensive case management (MHICM), and outpatient substance use disorder treatment.</w:t>
      </w:r>
      <w:r w:rsidR="00D71EEF">
        <w:rPr>
          <w:rFonts w:ascii="Arial" w:hAnsi="Arial" w:cs="Arial"/>
          <w:color w:val="000000"/>
          <w:sz w:val="20"/>
        </w:rPr>
        <w:t xml:space="preserve">  In addition, many of the major rotation options</w:t>
      </w:r>
      <w:r w:rsidR="00504E7B">
        <w:rPr>
          <w:rFonts w:ascii="Arial" w:hAnsi="Arial" w:cs="Arial"/>
          <w:color w:val="000000"/>
          <w:sz w:val="20"/>
        </w:rPr>
        <w:t xml:space="preserve">, if not chosen as a major, </w:t>
      </w:r>
      <w:r w:rsidR="00D71EEF">
        <w:rPr>
          <w:rFonts w:ascii="Arial" w:hAnsi="Arial" w:cs="Arial"/>
          <w:color w:val="000000"/>
          <w:sz w:val="20"/>
        </w:rPr>
        <w:t xml:space="preserve">can also </w:t>
      </w:r>
      <w:r w:rsidR="00504E7B">
        <w:rPr>
          <w:rFonts w:ascii="Arial" w:hAnsi="Arial" w:cs="Arial"/>
          <w:color w:val="000000"/>
          <w:sz w:val="20"/>
        </w:rPr>
        <w:t>be included as a minor option choice.</w:t>
      </w:r>
    </w:p>
    <w:p w14:paraId="581C4AA0" w14:textId="77777777" w:rsidR="005F1275" w:rsidRDefault="005F1275" w:rsidP="005F1275">
      <w:pPr>
        <w:rPr>
          <w:rFonts w:ascii="Arial" w:hAnsi="Arial" w:cs="Arial"/>
          <w:color w:val="000000"/>
          <w:sz w:val="20"/>
          <w:szCs w:val="20"/>
        </w:rPr>
      </w:pPr>
      <w:r>
        <w:rPr>
          <w:rFonts w:ascii="Arial" w:hAnsi="Arial" w:cs="Arial"/>
          <w:color w:val="000000"/>
          <w:sz w:val="20"/>
          <w:szCs w:val="20"/>
        </w:rPr>
        <w:t>Over the course of the year, interns will participate in 4 major rotations and 2 minor rotations.</w:t>
      </w:r>
    </w:p>
    <w:p w14:paraId="5067C0E7" w14:textId="77777777" w:rsidR="005F1275" w:rsidRDefault="005F1275" w:rsidP="005F1275">
      <w:pPr>
        <w:rPr>
          <w:rFonts w:ascii="Arial" w:hAnsi="Arial" w:cs="Arial"/>
          <w:color w:val="000000"/>
          <w:sz w:val="20"/>
          <w:szCs w:val="20"/>
        </w:rPr>
      </w:pPr>
      <w:r>
        <w:rPr>
          <w:rFonts w:ascii="Arial" w:hAnsi="Arial" w:cs="Arial"/>
          <w:color w:val="000000"/>
          <w:sz w:val="20"/>
          <w:szCs w:val="20"/>
        </w:rPr>
        <w:t>First 6 months – choice of one 12-hour major and choice of one 16-hour major from table below, plus one 4-hour minor rotation</w:t>
      </w:r>
    </w:p>
    <w:p w14:paraId="26350E05" w14:textId="77777777" w:rsidR="005F1275" w:rsidRDefault="005F1275" w:rsidP="005F1275">
      <w:pPr>
        <w:rPr>
          <w:rFonts w:ascii="Arial" w:hAnsi="Arial" w:cs="Arial"/>
          <w:color w:val="000000"/>
          <w:sz w:val="20"/>
          <w:szCs w:val="20"/>
        </w:rPr>
      </w:pPr>
    </w:p>
    <w:p w14:paraId="37604386" w14:textId="2951123A" w:rsidR="005F1275" w:rsidRDefault="005F1275" w:rsidP="005F1275">
      <w:pPr>
        <w:rPr>
          <w:rFonts w:ascii="Arial" w:hAnsi="Arial" w:cs="Arial"/>
          <w:color w:val="000000"/>
          <w:sz w:val="20"/>
          <w:szCs w:val="20"/>
        </w:rPr>
      </w:pPr>
      <w:r>
        <w:rPr>
          <w:rFonts w:ascii="Arial" w:hAnsi="Arial" w:cs="Arial"/>
          <w:color w:val="000000"/>
          <w:sz w:val="20"/>
          <w:szCs w:val="20"/>
        </w:rPr>
        <w:t>Second 6 months – choice of one different 12-hour major and choice of one different 16-hour major from table below, plus one 4-hour minor rotation (may be different or same as the first half, depending on rotation).</w:t>
      </w:r>
    </w:p>
    <w:tbl>
      <w:tblPr>
        <w:tblW w:w="0" w:type="auto"/>
        <w:tblCellMar>
          <w:left w:w="0" w:type="dxa"/>
          <w:right w:w="0" w:type="dxa"/>
        </w:tblCellMar>
        <w:tblLook w:val="04A0" w:firstRow="1" w:lastRow="0" w:firstColumn="1" w:lastColumn="0" w:noHBand="0" w:noVBand="1"/>
      </w:tblPr>
      <w:tblGrid>
        <w:gridCol w:w="2690"/>
        <w:gridCol w:w="3240"/>
        <w:gridCol w:w="3410"/>
      </w:tblGrid>
      <w:tr w:rsidR="00504E7B" w14:paraId="5E9B5DDE" w14:textId="77777777" w:rsidTr="00504E7B">
        <w:trPr>
          <w:trHeight w:val="448"/>
        </w:trPr>
        <w:tc>
          <w:tcPr>
            <w:tcW w:w="26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DE8A06E" w14:textId="77777777" w:rsidR="00504E7B" w:rsidRDefault="00504E7B" w:rsidP="00872EA3">
            <w:r>
              <w:t>Column A – Required</w:t>
            </w:r>
          </w:p>
        </w:tc>
        <w:tc>
          <w:tcPr>
            <w:tcW w:w="32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5FA1A2" w14:textId="77777777" w:rsidR="00504E7B" w:rsidRDefault="00504E7B" w:rsidP="00872EA3">
            <w:r>
              <w:t xml:space="preserve">Column B – Choose 2 (only 1 can be from health psych) </w:t>
            </w:r>
          </w:p>
        </w:tc>
        <w:tc>
          <w:tcPr>
            <w:tcW w:w="3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FC89F7D" w14:textId="77777777" w:rsidR="00504E7B" w:rsidRDefault="00504E7B" w:rsidP="00872EA3">
            <w:r>
              <w:t>Column C – Choose 1 (but cannot repeat choice from B)</w:t>
            </w:r>
          </w:p>
        </w:tc>
      </w:tr>
      <w:tr w:rsidR="00504E7B" w14:paraId="1A0F3C7D" w14:textId="77777777" w:rsidTr="00504E7B">
        <w:trPr>
          <w:trHeight w:val="1492"/>
        </w:trPr>
        <w:tc>
          <w:tcPr>
            <w:tcW w:w="2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6CF73A" w14:textId="77777777" w:rsidR="00504E7B" w:rsidRDefault="00504E7B" w:rsidP="00872EA3">
            <w:r>
              <w:t>MHC</w:t>
            </w: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34551CED" w14:textId="77777777" w:rsidR="00504E7B" w:rsidRDefault="00504E7B" w:rsidP="00872EA3">
            <w:r>
              <w:t>Health Psych</w:t>
            </w:r>
          </w:p>
          <w:p w14:paraId="4043740F" w14:textId="2C47EA2C" w:rsidR="00504E7B" w:rsidRDefault="00504E7B" w:rsidP="00872EA3">
            <w:r>
              <w:t xml:space="preserve">      - HBPC</w:t>
            </w:r>
          </w:p>
          <w:p w14:paraId="76C8339F" w14:textId="518613F0" w:rsidR="00504E7B" w:rsidRDefault="00504E7B" w:rsidP="00872EA3">
            <w:pPr>
              <w:rPr>
                <w:i/>
                <w:iCs/>
              </w:rPr>
            </w:pPr>
            <w:r>
              <w:rPr>
                <w:i/>
                <w:iCs/>
              </w:rPr>
              <w:t xml:space="preserve">     - </w:t>
            </w:r>
            <w:r w:rsidRPr="00C71410">
              <w:t>PCMHI</w:t>
            </w:r>
          </w:p>
          <w:p w14:paraId="7971423C" w14:textId="2B901C6C" w:rsidR="00504E7B" w:rsidRDefault="00504E7B" w:rsidP="00872EA3">
            <w:r>
              <w:t xml:space="preserve">     - HBPC </w:t>
            </w:r>
            <w:r w:rsidR="00C14B99">
              <w:t>+</w:t>
            </w:r>
            <w:r>
              <w:t xml:space="preserve"> PCMHI</w:t>
            </w:r>
          </w:p>
          <w:p w14:paraId="529F366C" w14:textId="038C3520" w:rsidR="000E56DA" w:rsidRDefault="000E56DA" w:rsidP="00872EA3">
            <w:r>
              <w:t xml:space="preserve">     - Whole Health</w:t>
            </w:r>
          </w:p>
          <w:p w14:paraId="63DCE027" w14:textId="77777777" w:rsidR="000E56DA" w:rsidRDefault="000E56DA" w:rsidP="00872EA3"/>
          <w:p w14:paraId="4803BC9A" w14:textId="5E2639EC" w:rsidR="000E56DA" w:rsidRDefault="000E56DA" w:rsidP="00872EA3"/>
          <w:p w14:paraId="6A84B3D5" w14:textId="0954EC74" w:rsidR="00504E7B" w:rsidRDefault="00504E7B" w:rsidP="00872EA3"/>
        </w:tc>
        <w:tc>
          <w:tcPr>
            <w:tcW w:w="3410" w:type="dxa"/>
            <w:tcBorders>
              <w:top w:val="nil"/>
              <w:left w:val="nil"/>
              <w:bottom w:val="single" w:sz="8" w:space="0" w:color="auto"/>
              <w:right w:val="single" w:sz="8" w:space="0" w:color="auto"/>
            </w:tcBorders>
            <w:tcMar>
              <w:top w:w="0" w:type="dxa"/>
              <w:left w:w="108" w:type="dxa"/>
              <w:bottom w:w="0" w:type="dxa"/>
              <w:right w:w="108" w:type="dxa"/>
            </w:tcMar>
            <w:hideMark/>
          </w:tcPr>
          <w:p w14:paraId="7FF3E145" w14:textId="77777777" w:rsidR="00504E7B" w:rsidRDefault="00504E7B" w:rsidP="00872EA3">
            <w:r>
              <w:t>Health Psych (cannot repeat if a health psych rotation was selected in B)</w:t>
            </w:r>
          </w:p>
          <w:p w14:paraId="4A160DAD" w14:textId="75C2565E" w:rsidR="00504E7B" w:rsidRDefault="00504E7B" w:rsidP="00872EA3">
            <w:r>
              <w:t xml:space="preserve">     - HBPC</w:t>
            </w:r>
          </w:p>
          <w:p w14:paraId="4B177832" w14:textId="7711E000" w:rsidR="00504E7B" w:rsidRDefault="00504E7B" w:rsidP="00872EA3">
            <w:pPr>
              <w:rPr>
                <w:i/>
                <w:iCs/>
              </w:rPr>
            </w:pPr>
            <w:r>
              <w:rPr>
                <w:i/>
                <w:iCs/>
              </w:rPr>
              <w:t xml:space="preserve">     -</w:t>
            </w:r>
            <w:r w:rsidRPr="00C71410">
              <w:t xml:space="preserve"> PCMHI</w:t>
            </w:r>
            <w:r>
              <w:rPr>
                <w:i/>
                <w:iCs/>
              </w:rPr>
              <w:t xml:space="preserve"> </w:t>
            </w:r>
          </w:p>
          <w:p w14:paraId="5DA4E5C2" w14:textId="2D952CDC" w:rsidR="00504E7B" w:rsidRDefault="00504E7B" w:rsidP="00872EA3">
            <w:r>
              <w:t xml:space="preserve">     - HBPC </w:t>
            </w:r>
            <w:r w:rsidR="00C14B99">
              <w:t>+</w:t>
            </w:r>
            <w:r>
              <w:t xml:space="preserve"> PCMHI</w:t>
            </w:r>
          </w:p>
        </w:tc>
      </w:tr>
      <w:tr w:rsidR="00504E7B" w14:paraId="2B74CE55" w14:textId="77777777" w:rsidTr="00504E7B">
        <w:tc>
          <w:tcPr>
            <w:tcW w:w="26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590484C" w14:textId="77777777" w:rsidR="00504E7B" w:rsidRDefault="00504E7B" w:rsidP="00872EA3"/>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1B3270FD" w14:textId="77777777" w:rsidR="00504E7B" w:rsidRDefault="00504E7B" w:rsidP="00872EA3">
            <w:r>
              <w:t>PCT</w:t>
            </w:r>
          </w:p>
        </w:tc>
        <w:tc>
          <w:tcPr>
            <w:tcW w:w="3410" w:type="dxa"/>
            <w:tcBorders>
              <w:top w:val="nil"/>
              <w:left w:val="nil"/>
              <w:bottom w:val="single" w:sz="8" w:space="0" w:color="auto"/>
              <w:right w:val="single" w:sz="8" w:space="0" w:color="auto"/>
            </w:tcBorders>
            <w:tcMar>
              <w:top w:w="0" w:type="dxa"/>
              <w:left w:w="108" w:type="dxa"/>
              <w:bottom w:w="0" w:type="dxa"/>
              <w:right w:w="108" w:type="dxa"/>
            </w:tcMar>
            <w:hideMark/>
          </w:tcPr>
          <w:p w14:paraId="79256A88" w14:textId="77777777" w:rsidR="00504E7B" w:rsidRDefault="00504E7B" w:rsidP="00872EA3">
            <w:r>
              <w:t>PCT</w:t>
            </w:r>
          </w:p>
        </w:tc>
      </w:tr>
      <w:tr w:rsidR="00504E7B" w14:paraId="2CB34877" w14:textId="77777777" w:rsidTr="00504E7B">
        <w:tc>
          <w:tcPr>
            <w:tcW w:w="26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B1C4E26" w14:textId="77777777" w:rsidR="00504E7B" w:rsidRDefault="00504E7B" w:rsidP="00872EA3"/>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47EED548" w14:textId="77777777" w:rsidR="00504E7B" w:rsidRDefault="00504E7B" w:rsidP="00872EA3">
            <w:r>
              <w:t>SARRTP</w:t>
            </w:r>
          </w:p>
        </w:tc>
        <w:tc>
          <w:tcPr>
            <w:tcW w:w="3410" w:type="dxa"/>
            <w:tcBorders>
              <w:top w:val="nil"/>
              <w:left w:val="nil"/>
              <w:bottom w:val="single" w:sz="8" w:space="0" w:color="auto"/>
              <w:right w:val="single" w:sz="8" w:space="0" w:color="auto"/>
            </w:tcBorders>
            <w:tcMar>
              <w:top w:w="0" w:type="dxa"/>
              <w:left w:w="108" w:type="dxa"/>
              <w:bottom w:w="0" w:type="dxa"/>
              <w:right w:w="108" w:type="dxa"/>
            </w:tcMar>
            <w:hideMark/>
          </w:tcPr>
          <w:p w14:paraId="3078FDF4" w14:textId="77777777" w:rsidR="00504E7B" w:rsidRDefault="00504E7B" w:rsidP="00872EA3">
            <w:r>
              <w:t>SARRTP</w:t>
            </w:r>
          </w:p>
        </w:tc>
      </w:tr>
      <w:tr w:rsidR="00504E7B" w14:paraId="2BDC079E" w14:textId="77777777" w:rsidTr="00504E7B">
        <w:tc>
          <w:tcPr>
            <w:tcW w:w="26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4EFDA5D" w14:textId="77777777" w:rsidR="00504E7B" w:rsidRDefault="00504E7B" w:rsidP="00872EA3"/>
        </w:tc>
        <w:tc>
          <w:tcPr>
            <w:tcW w:w="3240" w:type="dxa"/>
            <w:tcBorders>
              <w:top w:val="nil"/>
              <w:left w:val="nil"/>
              <w:bottom w:val="single" w:sz="8" w:space="0" w:color="auto"/>
              <w:right w:val="single" w:sz="8" w:space="0" w:color="auto"/>
            </w:tcBorders>
            <w:tcMar>
              <w:top w:w="0" w:type="dxa"/>
              <w:left w:w="108" w:type="dxa"/>
              <w:bottom w:w="0" w:type="dxa"/>
              <w:right w:w="108" w:type="dxa"/>
            </w:tcMar>
          </w:tcPr>
          <w:p w14:paraId="30991986" w14:textId="77777777" w:rsidR="00504E7B" w:rsidRDefault="00504E7B" w:rsidP="00872EA3"/>
        </w:tc>
        <w:tc>
          <w:tcPr>
            <w:tcW w:w="3410" w:type="dxa"/>
            <w:tcBorders>
              <w:top w:val="nil"/>
              <w:left w:val="nil"/>
              <w:bottom w:val="single" w:sz="8" w:space="0" w:color="auto"/>
              <w:right w:val="single" w:sz="8" w:space="0" w:color="auto"/>
            </w:tcBorders>
            <w:tcMar>
              <w:top w:w="0" w:type="dxa"/>
              <w:left w:w="108" w:type="dxa"/>
              <w:bottom w:w="0" w:type="dxa"/>
              <w:right w:w="108" w:type="dxa"/>
            </w:tcMar>
            <w:hideMark/>
          </w:tcPr>
          <w:p w14:paraId="7C74E758" w14:textId="34DEADE5" w:rsidR="00504E7B" w:rsidRDefault="00504E7B" w:rsidP="00872EA3"/>
        </w:tc>
      </w:tr>
    </w:tbl>
    <w:p w14:paraId="04B1F843" w14:textId="44291602" w:rsidR="00B7096E" w:rsidRPr="0065135B" w:rsidRDefault="00B7096E" w:rsidP="00C839CD">
      <w:pPr>
        <w:spacing w:before="100" w:beforeAutospacing="1" w:after="100" w:afterAutospacing="1"/>
        <w:jc w:val="both"/>
        <w:rPr>
          <w:rFonts w:ascii="Arial" w:hAnsi="Arial" w:cs="Arial"/>
          <w:color w:val="000000"/>
          <w:sz w:val="20"/>
        </w:rPr>
      </w:pPr>
      <w:r w:rsidRPr="0065135B">
        <w:rPr>
          <w:rFonts w:ascii="Arial" w:hAnsi="Arial" w:cs="Arial"/>
          <w:color w:val="000000"/>
          <w:sz w:val="20"/>
        </w:rPr>
        <w:t xml:space="preserve">Interns will choose </w:t>
      </w:r>
      <w:r w:rsidR="009871FC" w:rsidRPr="0065135B">
        <w:rPr>
          <w:rFonts w:ascii="Arial" w:hAnsi="Arial" w:cs="Arial"/>
          <w:color w:val="000000"/>
          <w:sz w:val="20"/>
        </w:rPr>
        <w:t>2</w:t>
      </w:r>
      <w:r w:rsidRPr="0065135B">
        <w:rPr>
          <w:rFonts w:ascii="Arial" w:hAnsi="Arial" w:cs="Arial"/>
          <w:color w:val="000000"/>
          <w:sz w:val="20"/>
        </w:rPr>
        <w:t xml:space="preserve"> of the following minor rotation options for the training year, focusing on </w:t>
      </w:r>
      <w:r w:rsidR="009871FC" w:rsidRPr="0065135B">
        <w:rPr>
          <w:rFonts w:ascii="Arial" w:hAnsi="Arial" w:cs="Arial"/>
          <w:color w:val="000000"/>
          <w:sz w:val="20"/>
        </w:rPr>
        <w:t>one</w:t>
      </w:r>
      <w:r w:rsidRPr="0065135B">
        <w:rPr>
          <w:rFonts w:ascii="Arial" w:hAnsi="Arial" w:cs="Arial"/>
          <w:color w:val="000000"/>
          <w:sz w:val="20"/>
        </w:rPr>
        <w:t xml:space="preserve"> minor rotation</w:t>
      </w:r>
      <w:r w:rsidR="009871FC" w:rsidRPr="0065135B">
        <w:rPr>
          <w:rFonts w:ascii="Arial" w:hAnsi="Arial" w:cs="Arial"/>
          <w:color w:val="000000"/>
          <w:sz w:val="20"/>
        </w:rPr>
        <w:t xml:space="preserve"> </w:t>
      </w:r>
      <w:r w:rsidRPr="0065135B">
        <w:rPr>
          <w:rFonts w:ascii="Arial" w:hAnsi="Arial" w:cs="Arial"/>
          <w:color w:val="000000"/>
          <w:sz w:val="20"/>
        </w:rPr>
        <w:t>per 6-month training period:</w:t>
      </w:r>
    </w:p>
    <w:p w14:paraId="3A8DD957" w14:textId="23673EDF" w:rsidR="00B7096E" w:rsidRPr="0065135B" w:rsidRDefault="00B7096E" w:rsidP="00FC4420">
      <w:pPr>
        <w:pStyle w:val="ListParagraph"/>
        <w:numPr>
          <w:ilvl w:val="0"/>
          <w:numId w:val="13"/>
        </w:numPr>
        <w:spacing w:before="100" w:beforeAutospacing="1" w:after="100" w:afterAutospacing="1"/>
        <w:rPr>
          <w:rFonts w:ascii="Arial" w:hAnsi="Arial" w:cs="Arial"/>
          <w:b/>
          <w:color w:val="000000"/>
          <w:sz w:val="20"/>
        </w:rPr>
      </w:pPr>
      <w:r w:rsidRPr="0065135B">
        <w:rPr>
          <w:rFonts w:ascii="Arial" w:hAnsi="Arial" w:cs="Arial"/>
          <w:b/>
          <w:color w:val="000000"/>
          <w:sz w:val="20"/>
        </w:rPr>
        <w:t>Assessment</w:t>
      </w:r>
    </w:p>
    <w:p w14:paraId="4AE3B1AD" w14:textId="1C240A53" w:rsidR="009871FC" w:rsidRPr="0065135B" w:rsidRDefault="009871FC" w:rsidP="00FC4420">
      <w:pPr>
        <w:pStyle w:val="ListParagraph"/>
        <w:numPr>
          <w:ilvl w:val="0"/>
          <w:numId w:val="13"/>
        </w:numPr>
        <w:spacing w:before="100" w:beforeAutospacing="1" w:after="100" w:afterAutospacing="1"/>
        <w:rPr>
          <w:rFonts w:ascii="Arial" w:hAnsi="Arial" w:cs="Arial"/>
          <w:b/>
          <w:bCs/>
          <w:color w:val="000000"/>
          <w:sz w:val="20"/>
          <w:szCs w:val="20"/>
        </w:rPr>
      </w:pPr>
      <w:r w:rsidRPr="0065135B">
        <w:rPr>
          <w:rFonts w:ascii="Arial" w:hAnsi="Arial" w:cs="Arial"/>
          <w:b/>
          <w:bCs/>
          <w:sz w:val="20"/>
          <w:szCs w:val="20"/>
        </w:rPr>
        <w:t>Acute Inpatient Psychiatry</w:t>
      </w:r>
    </w:p>
    <w:p w14:paraId="62A23A03" w14:textId="77777777" w:rsidR="00B7096E" w:rsidRPr="0065135B" w:rsidRDefault="00B7096E" w:rsidP="00FC4420">
      <w:pPr>
        <w:pStyle w:val="ListParagraph"/>
        <w:numPr>
          <w:ilvl w:val="0"/>
          <w:numId w:val="13"/>
        </w:numPr>
        <w:spacing w:before="100" w:beforeAutospacing="1" w:after="100" w:afterAutospacing="1"/>
        <w:rPr>
          <w:rFonts w:ascii="Arial" w:hAnsi="Arial" w:cs="Arial"/>
          <w:b/>
          <w:color w:val="000000"/>
          <w:sz w:val="20"/>
        </w:rPr>
      </w:pPr>
      <w:r w:rsidRPr="0065135B">
        <w:rPr>
          <w:rFonts w:ascii="Arial" w:hAnsi="Arial" w:cs="Arial"/>
          <w:b/>
          <w:color w:val="000000"/>
          <w:sz w:val="20"/>
        </w:rPr>
        <w:t>PRRC</w:t>
      </w:r>
    </w:p>
    <w:p w14:paraId="049867ED" w14:textId="20658090" w:rsidR="00B7096E" w:rsidRPr="0065135B" w:rsidRDefault="00B7096E" w:rsidP="00FC4420">
      <w:pPr>
        <w:pStyle w:val="ListParagraph"/>
        <w:numPr>
          <w:ilvl w:val="0"/>
          <w:numId w:val="13"/>
        </w:numPr>
        <w:spacing w:before="100" w:beforeAutospacing="1" w:after="100" w:afterAutospacing="1"/>
        <w:rPr>
          <w:rFonts w:ascii="Arial" w:hAnsi="Arial" w:cs="Arial"/>
          <w:b/>
          <w:color w:val="000000"/>
          <w:sz w:val="20"/>
        </w:rPr>
      </w:pPr>
      <w:r w:rsidRPr="0065135B">
        <w:rPr>
          <w:rFonts w:ascii="Arial" w:hAnsi="Arial" w:cs="Arial"/>
          <w:b/>
          <w:color w:val="000000"/>
          <w:sz w:val="20"/>
        </w:rPr>
        <w:t>MHICM</w:t>
      </w:r>
    </w:p>
    <w:p w14:paraId="7101DF8A" w14:textId="55935447" w:rsidR="00505946" w:rsidRPr="00C839CD" w:rsidRDefault="00505946" w:rsidP="00FC4420">
      <w:pPr>
        <w:pStyle w:val="ListParagraph"/>
        <w:numPr>
          <w:ilvl w:val="0"/>
          <w:numId w:val="13"/>
        </w:numPr>
        <w:spacing w:before="100" w:beforeAutospacing="1" w:after="100" w:afterAutospacing="1"/>
        <w:rPr>
          <w:rFonts w:ascii="Arial" w:hAnsi="Arial" w:cs="Arial"/>
          <w:b/>
          <w:color w:val="000000"/>
          <w:sz w:val="20"/>
        </w:rPr>
      </w:pPr>
      <w:r>
        <w:rPr>
          <w:rFonts w:ascii="Arial" w:hAnsi="Arial" w:cs="Arial"/>
          <w:b/>
          <w:color w:val="000000"/>
          <w:sz w:val="20"/>
        </w:rPr>
        <w:t>Integrated Pain Clinic (IPT)</w:t>
      </w:r>
    </w:p>
    <w:p w14:paraId="68CAF823" w14:textId="4F19C173" w:rsidR="00505946" w:rsidRDefault="00062C81" w:rsidP="00FC4420">
      <w:pPr>
        <w:pStyle w:val="ListParagraph"/>
        <w:numPr>
          <w:ilvl w:val="0"/>
          <w:numId w:val="13"/>
        </w:numPr>
        <w:spacing w:before="100" w:beforeAutospacing="1" w:after="100" w:afterAutospacing="1"/>
        <w:rPr>
          <w:rFonts w:ascii="Arial" w:hAnsi="Arial" w:cs="Arial"/>
          <w:b/>
          <w:color w:val="000000"/>
          <w:sz w:val="20"/>
        </w:rPr>
      </w:pPr>
      <w:r w:rsidRPr="00C839CD">
        <w:rPr>
          <w:rFonts w:ascii="Arial" w:hAnsi="Arial" w:cs="Arial"/>
          <w:b/>
          <w:color w:val="000000"/>
          <w:sz w:val="20"/>
        </w:rPr>
        <w:t>Substance use disorder Treatment Outpatient Program</w:t>
      </w:r>
      <w:r w:rsidR="00B7096E" w:rsidRPr="00C839CD">
        <w:rPr>
          <w:rFonts w:ascii="Arial" w:hAnsi="Arial" w:cs="Arial"/>
          <w:b/>
          <w:color w:val="000000"/>
          <w:sz w:val="20"/>
        </w:rPr>
        <w:t xml:space="preserve"> (STOP)</w:t>
      </w:r>
    </w:p>
    <w:p w14:paraId="4D9E460F" w14:textId="1CEAF71B" w:rsidR="00505946" w:rsidRDefault="00505946" w:rsidP="00FC4420">
      <w:pPr>
        <w:pStyle w:val="ListParagraph"/>
        <w:numPr>
          <w:ilvl w:val="0"/>
          <w:numId w:val="13"/>
        </w:numPr>
        <w:spacing w:before="100" w:beforeAutospacing="1" w:after="100" w:afterAutospacing="1"/>
        <w:rPr>
          <w:rFonts w:ascii="Arial" w:hAnsi="Arial" w:cs="Arial"/>
          <w:b/>
          <w:color w:val="000000"/>
          <w:sz w:val="20"/>
        </w:rPr>
      </w:pPr>
      <w:r w:rsidRPr="00C839CD">
        <w:rPr>
          <w:rFonts w:ascii="Arial" w:hAnsi="Arial" w:cs="Arial"/>
          <w:b/>
          <w:color w:val="000000"/>
          <w:sz w:val="20"/>
        </w:rPr>
        <w:t>Specialty Focus</w:t>
      </w:r>
    </w:p>
    <w:p w14:paraId="663807D5" w14:textId="29A55208" w:rsidR="009D733C" w:rsidRDefault="009D733C" w:rsidP="009D733C">
      <w:pPr>
        <w:pStyle w:val="ListParagraph"/>
        <w:spacing w:before="100" w:beforeAutospacing="1" w:after="100" w:afterAutospacing="1"/>
        <w:rPr>
          <w:rFonts w:ascii="Arial" w:hAnsi="Arial" w:cs="Arial"/>
          <w:b/>
          <w:color w:val="000000"/>
          <w:sz w:val="20"/>
        </w:rPr>
      </w:pPr>
      <w:r>
        <w:rPr>
          <w:rFonts w:ascii="Arial" w:hAnsi="Arial" w:cs="Arial"/>
          <w:b/>
          <w:color w:val="000000"/>
          <w:sz w:val="20"/>
        </w:rPr>
        <w:t xml:space="preserve">*most of the major rotations, if not chosen as a major, could also be a minor option if resources </w:t>
      </w:r>
      <w:r w:rsidR="0057348A">
        <w:rPr>
          <w:rFonts w:ascii="Arial" w:hAnsi="Arial" w:cs="Arial"/>
          <w:b/>
          <w:color w:val="000000"/>
          <w:sz w:val="20"/>
        </w:rPr>
        <w:t xml:space="preserve">are </w:t>
      </w:r>
      <w:r>
        <w:rPr>
          <w:rFonts w:ascii="Arial" w:hAnsi="Arial" w:cs="Arial"/>
          <w:b/>
          <w:color w:val="000000"/>
          <w:sz w:val="20"/>
        </w:rPr>
        <w:t>available</w:t>
      </w:r>
      <w:r w:rsidR="0057348A">
        <w:rPr>
          <w:rFonts w:ascii="Arial" w:hAnsi="Arial" w:cs="Arial"/>
          <w:b/>
          <w:color w:val="000000"/>
          <w:sz w:val="20"/>
        </w:rPr>
        <w:t xml:space="preserve"> to accommodate</w:t>
      </w:r>
    </w:p>
    <w:p w14:paraId="041A3772" w14:textId="1D256205" w:rsidR="00E55062" w:rsidRPr="00AF2391" w:rsidRDefault="00C649D6" w:rsidP="009D733C">
      <w:pPr>
        <w:pStyle w:val="ListParagraph"/>
        <w:spacing w:before="100" w:beforeAutospacing="1" w:after="100" w:afterAutospacing="1"/>
        <w:jc w:val="center"/>
        <w:rPr>
          <w:rFonts w:ascii="Arial" w:hAnsi="Arial" w:cs="Arial"/>
          <w:b/>
          <w:noProof/>
        </w:rPr>
      </w:pPr>
      <w:r>
        <w:rPr>
          <w:rFonts w:ascii="Arial" w:hAnsi="Arial" w:cs="Arial"/>
          <w:b/>
          <w:noProof/>
        </w:rPr>
        <w:t>MAJOR ROTATIONS</w:t>
      </w:r>
    </w:p>
    <w:p w14:paraId="7CCDD39F" w14:textId="77777777" w:rsidR="00CA1230" w:rsidRPr="003654D1" w:rsidRDefault="00CA1230" w:rsidP="00505946">
      <w:pPr>
        <w:spacing w:before="100" w:beforeAutospacing="1" w:after="100" w:afterAutospacing="1"/>
        <w:jc w:val="center"/>
        <w:outlineLvl w:val="2"/>
        <w:rPr>
          <w:rFonts w:ascii="Arial" w:hAnsi="Arial" w:cs="Arial"/>
          <w:b/>
          <w:color w:val="000000"/>
          <w:sz w:val="20"/>
        </w:rPr>
      </w:pPr>
      <w:r w:rsidRPr="003654D1">
        <w:rPr>
          <w:rFonts w:ascii="Arial" w:hAnsi="Arial" w:cs="Arial"/>
          <w:b/>
          <w:color w:val="000000"/>
          <w:sz w:val="20"/>
        </w:rPr>
        <w:t>Mental Health Clinic</w:t>
      </w:r>
    </w:p>
    <w:p w14:paraId="7F3C7857" w14:textId="77777777" w:rsidR="00783D40" w:rsidRDefault="00783D40" w:rsidP="00505946">
      <w:pPr>
        <w:spacing w:before="100" w:beforeAutospacing="1" w:after="100" w:afterAutospacing="1"/>
        <w:jc w:val="both"/>
        <w:rPr>
          <w:rFonts w:ascii="Arial" w:hAnsi="Arial" w:cs="Arial"/>
          <w:color w:val="000000"/>
          <w:sz w:val="20"/>
        </w:rPr>
      </w:pPr>
      <w:r>
        <w:rPr>
          <w:rFonts w:ascii="Arial" w:hAnsi="Arial" w:cs="Arial"/>
          <w:color w:val="000000"/>
          <w:sz w:val="20"/>
        </w:rPr>
        <w:t xml:space="preserve">The rotation in the Mental Health Clinic provides the opportunity to function as part of a multidisciplinary team including, psychologists, psychiatrists, social workers, marriage and family therapists, and nurses.  The focus of the rotation is individual and group psychotherapy, with potential opportunities for </w:t>
      </w:r>
      <w:proofErr w:type="gramStart"/>
      <w:r>
        <w:rPr>
          <w:rFonts w:ascii="Arial" w:hAnsi="Arial" w:cs="Arial"/>
          <w:color w:val="000000"/>
          <w:sz w:val="20"/>
        </w:rPr>
        <w:t>couples</w:t>
      </w:r>
      <w:proofErr w:type="gramEnd"/>
      <w:r>
        <w:rPr>
          <w:rFonts w:ascii="Arial" w:hAnsi="Arial" w:cs="Arial"/>
          <w:color w:val="000000"/>
          <w:sz w:val="20"/>
        </w:rPr>
        <w:t xml:space="preserve"> </w:t>
      </w:r>
      <w:r>
        <w:rPr>
          <w:rFonts w:ascii="Arial" w:hAnsi="Arial" w:cs="Arial"/>
          <w:color w:val="000000"/>
          <w:sz w:val="20"/>
        </w:rPr>
        <w:lastRenderedPageBreak/>
        <w:t xml:space="preserve">psychotherapy.  There is also a focus on </w:t>
      </w:r>
      <w:proofErr w:type="spellStart"/>
      <w:r>
        <w:rPr>
          <w:rFonts w:ascii="Arial" w:hAnsi="Arial" w:cs="Arial"/>
          <w:color w:val="000000"/>
          <w:sz w:val="20"/>
        </w:rPr>
        <w:t>psychodiagnostic</w:t>
      </w:r>
      <w:proofErr w:type="spellEnd"/>
      <w:r>
        <w:rPr>
          <w:rFonts w:ascii="Arial" w:hAnsi="Arial" w:cs="Arial"/>
          <w:color w:val="000000"/>
          <w:sz w:val="20"/>
        </w:rPr>
        <w:t xml:space="preserve"> assessment.  There are a wide range of patient needs, including but not limited to substance use disorders, PTSD, depression, anxiety, grief, anger, sexual abuse history, personality disorders, and adjustment to illness, divorce, or other stressors.  Evidence-based practice is emphasized in training and delivery of group and individual interventions, with specific training opportunities in evidence-based psychotherapy modalities.  Interns co-facilitate evidence-based psychotherapy groups with licensed psychologists.  Consultation may be provided to other clinic providers regarding the appropriateness of individual therapy, as interns participate in interdisciplinary team meetings.</w:t>
      </w:r>
    </w:p>
    <w:p w14:paraId="4DE18BEE" w14:textId="77777777" w:rsidR="00783D40" w:rsidRPr="003654D1" w:rsidRDefault="00783D40" w:rsidP="00505946">
      <w:pPr>
        <w:spacing w:before="100" w:beforeAutospacing="1" w:after="100" w:afterAutospacing="1"/>
        <w:jc w:val="both"/>
        <w:rPr>
          <w:rFonts w:ascii="Arial" w:hAnsi="Arial" w:cs="Arial"/>
          <w:b/>
          <w:color w:val="000000"/>
          <w:sz w:val="20"/>
        </w:rPr>
      </w:pPr>
      <w:r>
        <w:rPr>
          <w:rFonts w:ascii="Arial" w:hAnsi="Arial" w:cs="Arial"/>
          <w:color w:val="000000"/>
          <w:sz w:val="20"/>
        </w:rPr>
        <w:t>There are up to 6 supervising psychologists in the Mental Health Clinic (MHC).  Interns benefit from the expertise of staff in differing theoretical orientations and clinical approaches.  The intern will</w:t>
      </w:r>
      <w:r w:rsidR="00E604DD">
        <w:rPr>
          <w:rFonts w:ascii="Arial" w:hAnsi="Arial" w:cs="Arial"/>
          <w:color w:val="000000"/>
          <w:sz w:val="20"/>
        </w:rPr>
        <w:t xml:space="preserve"> have a primary MHC supervisor </w:t>
      </w:r>
      <w:r>
        <w:rPr>
          <w:rFonts w:ascii="Arial" w:hAnsi="Arial" w:cs="Arial"/>
          <w:color w:val="000000"/>
          <w:sz w:val="20"/>
        </w:rPr>
        <w:t xml:space="preserve">who provides a minimum of one hour of face-to-face supervision weekly.  Supervisors may request audiotapes of therapy sessions </w:t>
      </w:r>
      <w:proofErr w:type="gramStart"/>
      <w:r>
        <w:rPr>
          <w:rFonts w:ascii="Arial" w:hAnsi="Arial" w:cs="Arial"/>
          <w:color w:val="000000"/>
          <w:sz w:val="20"/>
        </w:rPr>
        <w:t>in order to</w:t>
      </w:r>
      <w:proofErr w:type="gramEnd"/>
      <w:r>
        <w:rPr>
          <w:rFonts w:ascii="Arial" w:hAnsi="Arial" w:cs="Arial"/>
          <w:color w:val="000000"/>
          <w:sz w:val="20"/>
        </w:rPr>
        <w:t xml:space="preserve"> provide specific feedback on therapy skills and contribute to case conceptualization.   </w:t>
      </w:r>
    </w:p>
    <w:p w14:paraId="60C1F9B5" w14:textId="77777777" w:rsidR="008C2D8E" w:rsidRDefault="008C2D8E" w:rsidP="00505946">
      <w:pPr>
        <w:spacing w:before="100" w:beforeAutospacing="1" w:after="100" w:afterAutospacing="1"/>
        <w:jc w:val="center"/>
        <w:rPr>
          <w:rFonts w:ascii="Arial" w:hAnsi="Arial" w:cs="Arial"/>
          <w:b/>
          <w:bCs/>
          <w:color w:val="000000"/>
          <w:sz w:val="20"/>
          <w:szCs w:val="20"/>
        </w:rPr>
      </w:pPr>
      <w:r>
        <w:rPr>
          <w:rFonts w:ascii="Arial" w:hAnsi="Arial" w:cs="Arial"/>
          <w:b/>
          <w:bCs/>
          <w:color w:val="000000"/>
          <w:sz w:val="20"/>
          <w:szCs w:val="20"/>
        </w:rPr>
        <w:t>Substance Use Disorders</w:t>
      </w:r>
    </w:p>
    <w:p w14:paraId="0C958334" w14:textId="77777777" w:rsidR="008C2D8E" w:rsidRDefault="008C2D8E" w:rsidP="00505946">
      <w:pPr>
        <w:jc w:val="both"/>
        <w:rPr>
          <w:rFonts w:ascii="Arial" w:hAnsi="Arial" w:cs="Arial"/>
          <w:color w:val="000000"/>
          <w:sz w:val="20"/>
          <w:szCs w:val="20"/>
        </w:rPr>
      </w:pPr>
      <w:r>
        <w:rPr>
          <w:rFonts w:ascii="Arial" w:hAnsi="Arial" w:cs="Arial"/>
          <w:color w:val="000000"/>
          <w:sz w:val="20"/>
          <w:szCs w:val="20"/>
        </w:rPr>
        <w:t xml:space="preserve">Given substance use disorders treatment is a focused area of practice, interns will have differing levels of competencies when they begin this rotation. Therefore, utilizing a developmental training and supervision model, the training goals for each intern will be individualized rather than having a common end point for all.  All interns will be expected to achieve a minimal level of competency in substance use disorders to include basic knowledge about SUD, SUD diagnosis, recovery planning, and individual and group psychotherapy specific to substance use disorders. Competency in the SUD </w:t>
      </w:r>
      <w:proofErr w:type="gramStart"/>
      <w:r>
        <w:rPr>
          <w:rFonts w:ascii="Arial" w:hAnsi="Arial" w:cs="Arial"/>
          <w:color w:val="000000"/>
          <w:sz w:val="20"/>
          <w:szCs w:val="20"/>
        </w:rPr>
        <w:t>evidence based</w:t>
      </w:r>
      <w:proofErr w:type="gramEnd"/>
      <w:r>
        <w:rPr>
          <w:rFonts w:ascii="Arial" w:hAnsi="Arial" w:cs="Arial"/>
          <w:color w:val="000000"/>
          <w:sz w:val="20"/>
          <w:szCs w:val="20"/>
        </w:rPr>
        <w:t xml:space="preserve"> treatments of cognitive behavioral approaches to recovery such as relapse prevention and mindfulness based sobriety are expected for all interns. Also expected for all interns is basic competency in provision of Motivational Interviewing. </w:t>
      </w:r>
    </w:p>
    <w:p w14:paraId="5ED70B53" w14:textId="77777777" w:rsidR="008C2D8E" w:rsidRDefault="008C2D8E" w:rsidP="00505946">
      <w:pPr>
        <w:jc w:val="both"/>
        <w:rPr>
          <w:rFonts w:ascii="Arial" w:hAnsi="Arial" w:cs="Arial"/>
          <w:color w:val="000000"/>
          <w:sz w:val="20"/>
          <w:szCs w:val="20"/>
        </w:rPr>
      </w:pPr>
    </w:p>
    <w:p w14:paraId="7ADA5A26" w14:textId="77777777" w:rsidR="008C2D8E" w:rsidRDefault="008C2D8E" w:rsidP="00505946">
      <w:pPr>
        <w:jc w:val="both"/>
        <w:rPr>
          <w:rFonts w:ascii="Arial" w:hAnsi="Arial" w:cs="Arial"/>
          <w:color w:val="000000"/>
          <w:sz w:val="20"/>
          <w:szCs w:val="20"/>
        </w:rPr>
      </w:pPr>
      <w:r>
        <w:rPr>
          <w:rFonts w:ascii="Arial" w:hAnsi="Arial" w:cs="Arial"/>
          <w:color w:val="000000"/>
          <w:sz w:val="20"/>
          <w:szCs w:val="20"/>
        </w:rPr>
        <w:t xml:space="preserve">Depending upon entry level competencies and the time it takes the intern to acquire the specific SUD knowledge and skills, the intern could develop more advanced training goals in the SUD rotation. These more advanced skills would include the possibilities of providing group therapy either by him/herself and/or providing training and guidance to co-therapists in the groups (such as with psychology practicum students, social workers, addiction therapists, nurses), providing in-services for the rest of the SUD team, and working with more complex co-occurring treatment needs of Veterans. In particular, the intern could acquire competencies in screening and diagnosis of co-occurring mental health disorders, integrated recovery planning, and coordination of care. Competencies in additional </w:t>
      </w:r>
      <w:proofErr w:type="gramStart"/>
      <w:r>
        <w:rPr>
          <w:rFonts w:ascii="Arial" w:hAnsi="Arial" w:cs="Arial"/>
          <w:color w:val="000000"/>
          <w:sz w:val="20"/>
          <w:szCs w:val="20"/>
        </w:rPr>
        <w:t>evidence based</w:t>
      </w:r>
      <w:proofErr w:type="gramEnd"/>
      <w:r>
        <w:rPr>
          <w:rFonts w:ascii="Arial" w:hAnsi="Arial" w:cs="Arial"/>
          <w:color w:val="000000"/>
          <w:sz w:val="20"/>
          <w:szCs w:val="20"/>
        </w:rPr>
        <w:t xml:space="preserve"> treatments, such as motivational enhancement therapy, are available to the interns who are at a more advanced level.  </w:t>
      </w:r>
    </w:p>
    <w:p w14:paraId="25C14C55" w14:textId="77777777" w:rsidR="008C2D8E" w:rsidRDefault="008C2D8E" w:rsidP="00505946">
      <w:pPr>
        <w:jc w:val="both"/>
        <w:rPr>
          <w:rFonts w:ascii="Arial" w:hAnsi="Arial" w:cs="Arial"/>
          <w:sz w:val="20"/>
          <w:szCs w:val="20"/>
        </w:rPr>
      </w:pPr>
    </w:p>
    <w:p w14:paraId="039A1B58" w14:textId="77777777" w:rsidR="008C2D8E" w:rsidRDefault="008C2D8E" w:rsidP="00505946">
      <w:pPr>
        <w:jc w:val="both"/>
        <w:rPr>
          <w:rFonts w:ascii="Arial" w:hAnsi="Arial" w:cs="Arial"/>
          <w:sz w:val="20"/>
          <w:szCs w:val="20"/>
        </w:rPr>
      </w:pPr>
      <w:r>
        <w:rPr>
          <w:rFonts w:ascii="Arial" w:hAnsi="Arial" w:cs="Arial"/>
          <w:sz w:val="20"/>
          <w:szCs w:val="20"/>
        </w:rPr>
        <w:t xml:space="preserve">The psychology internship substance use disorders training rotation is in the Substance use disorders Treatment </w:t>
      </w:r>
      <w:proofErr w:type="gramStart"/>
      <w:r>
        <w:rPr>
          <w:rFonts w:ascii="Arial" w:hAnsi="Arial" w:cs="Arial"/>
          <w:sz w:val="20"/>
          <w:szCs w:val="20"/>
        </w:rPr>
        <w:t>And</w:t>
      </w:r>
      <w:proofErr w:type="gramEnd"/>
      <w:r>
        <w:rPr>
          <w:rFonts w:ascii="Arial" w:hAnsi="Arial" w:cs="Arial"/>
          <w:sz w:val="20"/>
          <w:szCs w:val="20"/>
        </w:rPr>
        <w:t xml:space="preserve"> Recovery Training (START) program.  START has two </w:t>
      </w:r>
      <w:proofErr w:type="gramStart"/>
      <w:r>
        <w:rPr>
          <w:rFonts w:ascii="Arial" w:hAnsi="Arial" w:cs="Arial"/>
          <w:sz w:val="20"/>
          <w:szCs w:val="20"/>
        </w:rPr>
        <w:t>components;</w:t>
      </w:r>
      <w:proofErr w:type="gramEnd"/>
      <w:r>
        <w:rPr>
          <w:rFonts w:ascii="Arial" w:hAnsi="Arial" w:cs="Arial"/>
          <w:sz w:val="20"/>
          <w:szCs w:val="20"/>
        </w:rPr>
        <w:t xml:space="preserve"> the Substance Abuse Residential Rehabilitation Treatment Program (SARRTP) and the Substance use disorder Treatment Outpatient Program (STOP).  Interns work with a multidisciplinary treatment team to serve a diverse population to include Veterans with co-occurring disorders.  Each intern will spend 1.5 days per week over a 6-month semester on the SARRTP major rotation and interns have the option of spending 4 hours per week on the STOP minor rotation.  While on the major rotation, the intern will have a primary supervisor that provides a minimum of one hour of face-to-face supervision weekly. The minor rotation will involve a minimum of ½ hour of face-to-face supervision weekly. Interns may also engage in hierarchical supervision of practicum students, when available. </w:t>
      </w:r>
    </w:p>
    <w:p w14:paraId="4A17B6DD" w14:textId="77777777" w:rsidR="008C2D8E" w:rsidRDefault="008C2D8E" w:rsidP="008C2D8E">
      <w:pPr>
        <w:rPr>
          <w:rFonts w:ascii="Arial" w:hAnsi="Arial" w:cs="Arial"/>
          <w:sz w:val="20"/>
          <w:szCs w:val="20"/>
        </w:rPr>
      </w:pPr>
    </w:p>
    <w:p w14:paraId="0ACF2976" w14:textId="77777777" w:rsidR="008C2D8E" w:rsidRDefault="008C2D8E" w:rsidP="00505946">
      <w:pPr>
        <w:jc w:val="both"/>
        <w:rPr>
          <w:rFonts w:ascii="Arial" w:hAnsi="Arial" w:cs="Arial"/>
          <w:sz w:val="20"/>
          <w:szCs w:val="20"/>
        </w:rPr>
      </w:pPr>
      <w:r>
        <w:rPr>
          <w:rFonts w:ascii="Arial" w:hAnsi="Arial" w:cs="Arial"/>
          <w:sz w:val="20"/>
          <w:szCs w:val="20"/>
        </w:rPr>
        <w:t xml:space="preserve">Supervision is provided by Dr. Casaundra Harbaugh. Interns obtain advanced knowledge and skills based on clinical, theoretical, and empirical substance use disorder practices provided through experiences in SARRTP and STOP.  </w:t>
      </w:r>
    </w:p>
    <w:p w14:paraId="1A2E2CD1" w14:textId="77777777" w:rsidR="005D0682" w:rsidRDefault="005D0682" w:rsidP="00000293">
      <w:pPr>
        <w:spacing w:before="100" w:beforeAutospacing="1" w:after="100" w:afterAutospacing="1"/>
        <w:jc w:val="center"/>
        <w:rPr>
          <w:rFonts w:ascii="Arial" w:hAnsi="Arial" w:cs="Arial"/>
          <w:b/>
          <w:bCs/>
          <w:color w:val="000000"/>
          <w:sz w:val="20"/>
        </w:rPr>
      </w:pPr>
    </w:p>
    <w:p w14:paraId="7B863EBC" w14:textId="77777777" w:rsidR="005D0682" w:rsidRDefault="005D0682" w:rsidP="00000293">
      <w:pPr>
        <w:spacing w:before="100" w:beforeAutospacing="1" w:after="100" w:afterAutospacing="1"/>
        <w:jc w:val="center"/>
        <w:rPr>
          <w:rFonts w:ascii="Arial" w:hAnsi="Arial" w:cs="Arial"/>
          <w:b/>
          <w:bCs/>
          <w:color w:val="000000"/>
          <w:sz w:val="20"/>
        </w:rPr>
      </w:pPr>
    </w:p>
    <w:p w14:paraId="04DF4D67" w14:textId="787A0106" w:rsidR="00000293" w:rsidRDefault="00000293" w:rsidP="00000293">
      <w:pPr>
        <w:spacing w:before="100" w:beforeAutospacing="1" w:after="100" w:afterAutospacing="1"/>
        <w:jc w:val="center"/>
        <w:rPr>
          <w:rFonts w:ascii="Arial" w:hAnsi="Arial" w:cs="Arial"/>
          <w:b/>
          <w:bCs/>
          <w:color w:val="000000"/>
          <w:sz w:val="20"/>
        </w:rPr>
      </w:pPr>
      <w:r>
        <w:rPr>
          <w:rFonts w:ascii="Arial" w:hAnsi="Arial" w:cs="Arial"/>
          <w:b/>
          <w:bCs/>
          <w:color w:val="000000"/>
          <w:sz w:val="20"/>
        </w:rPr>
        <w:lastRenderedPageBreak/>
        <w:t>Posttraumatic Stress Disorder</w:t>
      </w:r>
    </w:p>
    <w:p w14:paraId="05A91EBF" w14:textId="47F92D15" w:rsidR="00000293" w:rsidRDefault="00000293" w:rsidP="00000293">
      <w:pPr>
        <w:pStyle w:val="PlainText"/>
        <w:rPr>
          <w:rFonts w:ascii="Arial" w:hAnsi="Arial" w:cs="Arial"/>
          <w:sz w:val="22"/>
          <w:szCs w:val="22"/>
        </w:rPr>
      </w:pPr>
      <w:r>
        <w:rPr>
          <w:rFonts w:ascii="Arial" w:hAnsi="Arial" w:cs="Arial"/>
        </w:rPr>
        <w:t xml:space="preserve">Interns will have the opportunity to provide psychotherapy with patients who have Post Traumatic Stress Disorder (PTSD). Evidence based practices for PTSD will be implemented to include PE and CPT.  The PTSD rotation will focus on PE and/or CPT individual treatment, with the possible option of participating in the STAIR group in the MHC. Interns will also </w:t>
      </w:r>
      <w:proofErr w:type="gramStart"/>
      <w:r>
        <w:rPr>
          <w:rFonts w:ascii="Arial" w:hAnsi="Arial" w:cs="Arial"/>
        </w:rPr>
        <w:t>have the opportunity to</w:t>
      </w:r>
      <w:proofErr w:type="gramEnd"/>
      <w:r>
        <w:rPr>
          <w:rFonts w:ascii="Arial" w:hAnsi="Arial" w:cs="Arial"/>
        </w:rPr>
        <w:t xml:space="preserve"> facilitate treatments related to the sequelae of PTSD, including CBT-I and/or nightmare therapists (IRT/EERT). Interns will complete diagnostic evaluations for PTSD as needed and become familiarized with common PTSD assessments. </w:t>
      </w:r>
    </w:p>
    <w:p w14:paraId="440D2CF3" w14:textId="77777777" w:rsidR="00000293" w:rsidRDefault="00000293" w:rsidP="00000293">
      <w:pPr>
        <w:pStyle w:val="PlainText"/>
        <w:rPr>
          <w:rFonts w:ascii="Arial" w:hAnsi="Arial" w:cs="Arial"/>
        </w:rPr>
      </w:pPr>
    </w:p>
    <w:p w14:paraId="48823C85" w14:textId="34A950DB" w:rsidR="00000293" w:rsidRDefault="00000293" w:rsidP="00000293">
      <w:pPr>
        <w:pStyle w:val="PlainText"/>
        <w:rPr>
          <w:rFonts w:ascii="Arial" w:hAnsi="Arial" w:cs="Arial"/>
        </w:rPr>
      </w:pPr>
      <w:r>
        <w:rPr>
          <w:rFonts w:ascii="Arial" w:hAnsi="Arial" w:cs="Arial"/>
        </w:rPr>
        <w:t>Supervision of the PTSD rotation is provided by a psychologist in the MHC.  Interns will spend 1.5-2 days over one 6-month semester on the PTSD rotation.</w:t>
      </w:r>
    </w:p>
    <w:p w14:paraId="14281E3C" w14:textId="77777777" w:rsidR="00783D40" w:rsidRDefault="00783D40" w:rsidP="00CA1230">
      <w:pPr>
        <w:rPr>
          <w:rFonts w:ascii="Arial" w:hAnsi="Arial" w:cs="Arial"/>
          <w:b/>
          <w:noProof/>
          <w:color w:val="000000"/>
          <w:sz w:val="20"/>
        </w:rPr>
      </w:pPr>
    </w:p>
    <w:p w14:paraId="621CAD00" w14:textId="64632649" w:rsidR="00CA1230" w:rsidRPr="0065135B" w:rsidRDefault="00CA1230" w:rsidP="00505946">
      <w:pPr>
        <w:jc w:val="center"/>
        <w:rPr>
          <w:rFonts w:ascii="Arial" w:hAnsi="Arial" w:cs="Arial"/>
          <w:b/>
          <w:noProof/>
          <w:color w:val="000000"/>
          <w:sz w:val="20"/>
        </w:rPr>
      </w:pPr>
      <w:r w:rsidRPr="0065135B">
        <w:rPr>
          <w:rFonts w:ascii="Arial" w:hAnsi="Arial" w:cs="Arial"/>
          <w:b/>
          <w:noProof/>
          <w:color w:val="000000"/>
          <w:sz w:val="20"/>
        </w:rPr>
        <w:t>Health Psychology</w:t>
      </w:r>
    </w:p>
    <w:p w14:paraId="0125C49A" w14:textId="77777777" w:rsidR="00CA1230" w:rsidRPr="0065135B" w:rsidRDefault="00CA1230" w:rsidP="00CA1230">
      <w:pPr>
        <w:rPr>
          <w:rFonts w:ascii="Arial" w:hAnsi="Arial" w:cs="Arial"/>
          <w:b/>
          <w:noProof/>
          <w:color w:val="000000"/>
          <w:sz w:val="20"/>
        </w:rPr>
      </w:pPr>
    </w:p>
    <w:p w14:paraId="20F3F521" w14:textId="75F26915" w:rsidR="00783D40" w:rsidRPr="0065135B" w:rsidRDefault="00783D40" w:rsidP="00505946">
      <w:pPr>
        <w:jc w:val="both"/>
        <w:rPr>
          <w:rFonts w:ascii="Arial" w:hAnsi="Arial" w:cs="Arial"/>
          <w:noProof/>
          <w:color w:val="000000"/>
          <w:sz w:val="20"/>
        </w:rPr>
      </w:pPr>
      <w:r w:rsidRPr="0065135B">
        <w:rPr>
          <w:rFonts w:ascii="Arial" w:hAnsi="Arial" w:cs="Arial"/>
          <w:noProof/>
          <w:color w:val="000000"/>
          <w:sz w:val="20"/>
        </w:rPr>
        <w:t xml:space="preserve">The </w:t>
      </w:r>
      <w:r w:rsidR="00C40FDF" w:rsidRPr="0065135B">
        <w:rPr>
          <w:rFonts w:ascii="Arial" w:hAnsi="Arial" w:cs="Arial"/>
          <w:noProof/>
          <w:color w:val="000000"/>
          <w:sz w:val="20"/>
        </w:rPr>
        <w:t xml:space="preserve">intern may choose a variety of options for completing the </w:t>
      </w:r>
      <w:r w:rsidRPr="0065135B">
        <w:rPr>
          <w:rFonts w:ascii="Arial" w:hAnsi="Arial" w:cs="Arial"/>
          <w:noProof/>
          <w:color w:val="000000"/>
          <w:sz w:val="20"/>
        </w:rPr>
        <w:t>Health Psychology rotation</w:t>
      </w:r>
      <w:r w:rsidR="00C40FDF" w:rsidRPr="0065135B">
        <w:rPr>
          <w:rFonts w:ascii="Arial" w:hAnsi="Arial" w:cs="Arial"/>
          <w:noProof/>
          <w:color w:val="000000"/>
          <w:sz w:val="20"/>
        </w:rPr>
        <w:t xml:space="preserve">.  An intern may choose to spend time in HBPC, PCMHI, or a combination of the two.  </w:t>
      </w:r>
      <w:r w:rsidRPr="0065135B">
        <w:rPr>
          <w:rFonts w:ascii="Arial" w:hAnsi="Arial" w:cs="Arial"/>
          <w:noProof/>
          <w:color w:val="000000"/>
          <w:sz w:val="20"/>
        </w:rPr>
        <w:t>The supervisors in the HBPC and PCMHI clinics will offer training and experiences that highlight the role of mental health on interdisciplinary teams. The intern will gain a wide range of experience including working with a broad range of problems from a diverse range of Veteran population.  The experiences will include intervention, assessment, and consultation.</w:t>
      </w:r>
    </w:p>
    <w:p w14:paraId="4A0FBAC5" w14:textId="77777777" w:rsidR="00783D40" w:rsidRPr="0065135B" w:rsidRDefault="00783D40" w:rsidP="00505946">
      <w:pPr>
        <w:jc w:val="both"/>
        <w:rPr>
          <w:rFonts w:ascii="Arial" w:hAnsi="Arial" w:cs="Arial"/>
          <w:noProof/>
          <w:color w:val="000000"/>
          <w:sz w:val="20"/>
        </w:rPr>
      </w:pPr>
    </w:p>
    <w:p w14:paraId="4E106FDD" w14:textId="7EAAA48D" w:rsidR="004C5B3F" w:rsidRDefault="00783D40" w:rsidP="00783D40">
      <w:pPr>
        <w:rPr>
          <w:rFonts w:ascii="Arial" w:hAnsi="Arial" w:cs="Arial"/>
          <w:b/>
          <w:noProof/>
          <w:color w:val="000000"/>
          <w:sz w:val="20"/>
        </w:rPr>
      </w:pPr>
      <w:r w:rsidRPr="0065135B">
        <w:rPr>
          <w:rFonts w:ascii="Arial" w:hAnsi="Arial" w:cs="Arial"/>
          <w:noProof/>
          <w:color w:val="000000"/>
          <w:sz w:val="20"/>
        </w:rPr>
        <w:t xml:space="preserve">The intern will </w:t>
      </w:r>
      <w:r w:rsidR="00C40FDF" w:rsidRPr="0065135B">
        <w:rPr>
          <w:rFonts w:ascii="Arial" w:hAnsi="Arial" w:cs="Arial"/>
          <w:noProof/>
          <w:color w:val="000000"/>
          <w:sz w:val="20"/>
        </w:rPr>
        <w:t xml:space="preserve">spend </w:t>
      </w:r>
      <w:r w:rsidR="00D848E2" w:rsidRPr="0065135B">
        <w:rPr>
          <w:rFonts w:ascii="Arial" w:hAnsi="Arial" w:cs="Arial"/>
          <w:noProof/>
          <w:color w:val="000000"/>
          <w:sz w:val="20"/>
        </w:rPr>
        <w:t xml:space="preserve">at </w:t>
      </w:r>
      <w:r w:rsidR="0057348A" w:rsidRPr="0065135B">
        <w:rPr>
          <w:rFonts w:ascii="Arial" w:hAnsi="Arial" w:cs="Arial"/>
          <w:noProof/>
          <w:color w:val="000000"/>
          <w:sz w:val="20"/>
        </w:rPr>
        <w:t>minimum</w:t>
      </w:r>
      <w:r w:rsidR="00D848E2" w:rsidRPr="0065135B">
        <w:rPr>
          <w:rFonts w:ascii="Arial" w:hAnsi="Arial" w:cs="Arial"/>
          <w:noProof/>
          <w:color w:val="000000"/>
          <w:sz w:val="20"/>
        </w:rPr>
        <w:t xml:space="preserve"> </w:t>
      </w:r>
      <w:r w:rsidR="00505946" w:rsidRPr="0065135B">
        <w:rPr>
          <w:rFonts w:ascii="Arial" w:hAnsi="Arial" w:cs="Arial"/>
          <w:noProof/>
          <w:color w:val="000000"/>
          <w:sz w:val="20"/>
        </w:rPr>
        <w:t>1.5 days</w:t>
      </w:r>
      <w:r w:rsidR="00D848E2" w:rsidRPr="0065135B">
        <w:rPr>
          <w:rFonts w:ascii="Arial" w:hAnsi="Arial" w:cs="Arial"/>
          <w:noProof/>
          <w:color w:val="000000"/>
          <w:sz w:val="20"/>
        </w:rPr>
        <w:t xml:space="preserve"> </w:t>
      </w:r>
      <w:r w:rsidRPr="0065135B">
        <w:rPr>
          <w:rFonts w:ascii="Arial" w:hAnsi="Arial" w:cs="Arial"/>
          <w:noProof/>
          <w:color w:val="000000"/>
          <w:sz w:val="20"/>
        </w:rPr>
        <w:t>throughout the 6-month rotation</w:t>
      </w:r>
      <w:r w:rsidR="00C40FDF" w:rsidRPr="0065135B">
        <w:rPr>
          <w:rFonts w:ascii="Arial" w:hAnsi="Arial" w:cs="Arial"/>
          <w:noProof/>
          <w:color w:val="000000"/>
          <w:sz w:val="20"/>
        </w:rPr>
        <w:t xml:space="preserve"> in one of these Health Psych settings</w:t>
      </w:r>
      <w:r w:rsidR="00505946" w:rsidRPr="0065135B">
        <w:rPr>
          <w:rFonts w:ascii="Arial" w:hAnsi="Arial" w:cs="Arial"/>
          <w:noProof/>
          <w:color w:val="000000"/>
          <w:sz w:val="20"/>
        </w:rPr>
        <w:t>.</w:t>
      </w:r>
      <w:r w:rsidRPr="0065135B">
        <w:rPr>
          <w:rFonts w:ascii="Arial" w:hAnsi="Arial" w:cs="Arial"/>
          <w:noProof/>
          <w:color w:val="000000"/>
          <w:sz w:val="20"/>
        </w:rPr>
        <w:t xml:space="preserve">  More specific information about the activities the intern will perform are outlined below.</w:t>
      </w:r>
    </w:p>
    <w:p w14:paraId="51AC2F70" w14:textId="77777777" w:rsidR="00505946" w:rsidRDefault="00505946" w:rsidP="00505946">
      <w:pPr>
        <w:jc w:val="center"/>
        <w:rPr>
          <w:rFonts w:ascii="Arial" w:hAnsi="Arial" w:cs="Arial"/>
          <w:b/>
          <w:noProof/>
          <w:color w:val="000000"/>
          <w:sz w:val="20"/>
        </w:rPr>
      </w:pPr>
    </w:p>
    <w:p w14:paraId="0B1E5FEC" w14:textId="3073485F" w:rsidR="00783D40" w:rsidRPr="006C6FC8" w:rsidRDefault="00783D40" w:rsidP="00505946">
      <w:pPr>
        <w:jc w:val="center"/>
        <w:rPr>
          <w:rFonts w:ascii="Arial" w:hAnsi="Arial" w:cs="Arial"/>
          <w:b/>
          <w:noProof/>
          <w:color w:val="000000"/>
          <w:sz w:val="20"/>
        </w:rPr>
      </w:pPr>
      <w:bookmarkStart w:id="3" w:name="_Hlk49861650"/>
      <w:r w:rsidRPr="006C6FC8">
        <w:rPr>
          <w:rFonts w:ascii="Arial" w:hAnsi="Arial" w:cs="Arial"/>
          <w:b/>
          <w:noProof/>
          <w:color w:val="000000"/>
          <w:sz w:val="20"/>
        </w:rPr>
        <w:t>Home-Based Primary Care Program (HBPC)</w:t>
      </w:r>
    </w:p>
    <w:p w14:paraId="27529410" w14:textId="77777777" w:rsidR="00783D40" w:rsidRPr="006C6FC8" w:rsidRDefault="00783D40" w:rsidP="00783D40">
      <w:pPr>
        <w:rPr>
          <w:rFonts w:ascii="Arial" w:hAnsi="Arial" w:cs="Arial"/>
          <w:b/>
          <w:noProof/>
          <w:color w:val="000000"/>
          <w:sz w:val="20"/>
        </w:rPr>
      </w:pPr>
    </w:p>
    <w:p w14:paraId="2606ED8D" w14:textId="77777777" w:rsidR="00783D40" w:rsidRPr="006C6FC8" w:rsidRDefault="00783D40" w:rsidP="00505946">
      <w:pPr>
        <w:jc w:val="both"/>
        <w:rPr>
          <w:rFonts w:ascii="Arial" w:hAnsi="Arial" w:cs="Arial"/>
          <w:noProof/>
          <w:color w:val="000000"/>
          <w:sz w:val="20"/>
        </w:rPr>
      </w:pPr>
      <w:r w:rsidRPr="006C6FC8">
        <w:rPr>
          <w:rFonts w:ascii="Arial" w:hAnsi="Arial" w:cs="Arial"/>
          <w:noProof/>
          <w:color w:val="000000"/>
          <w:sz w:val="20"/>
        </w:rPr>
        <w:t xml:space="preserve">VA Home-Based Primary Care (HBPC) is a program that provides comprehensive longitudinal primary care in the homes of Veterans with complex chronic disabling disease. The care is delivered by an interdisciplinary team comprised of medicine, nursing, social work,  occupational therapy, dietetics, pharmacy, and psychology.  HBPC manages (1) patients with multiple interacting chronic medical problems requiring longitudinal intervention to maintain health status, retard functional decline, and reduce or delay institutionalization; (2) certain patients with relatively short term problems, who need health services, home training, and home adaptation until they can be managed in an outpatient clinic, and (3) patients with advanced terminal illness who want palliative care.  </w:t>
      </w:r>
    </w:p>
    <w:p w14:paraId="72D3F57D" w14:textId="77777777" w:rsidR="00783D40" w:rsidRPr="006C6FC8" w:rsidRDefault="00783D40" w:rsidP="00505946">
      <w:pPr>
        <w:jc w:val="both"/>
        <w:rPr>
          <w:rFonts w:ascii="Arial" w:hAnsi="Arial" w:cs="Arial"/>
          <w:noProof/>
          <w:color w:val="000000"/>
          <w:sz w:val="20"/>
        </w:rPr>
      </w:pPr>
    </w:p>
    <w:p w14:paraId="605446D3" w14:textId="77777777" w:rsidR="0099259C" w:rsidRDefault="00783D40" w:rsidP="00505946">
      <w:pPr>
        <w:jc w:val="both"/>
        <w:rPr>
          <w:rFonts w:ascii="Arial" w:hAnsi="Arial" w:cs="Arial"/>
          <w:noProof/>
          <w:color w:val="000000"/>
          <w:sz w:val="20"/>
        </w:rPr>
      </w:pPr>
      <w:r w:rsidRPr="006C6FC8">
        <w:rPr>
          <w:rFonts w:ascii="Arial" w:hAnsi="Arial" w:cs="Arial"/>
          <w:noProof/>
          <w:color w:val="000000"/>
          <w:sz w:val="20"/>
        </w:rPr>
        <w:t>The psychologist provides assessment and intervention to individuals and families to address psychological issues that are interfering with their medical care, compromising their health status and functional capacity, and/or reducing their quality of life. Cases include helping patients cope with grief, depression, anxiety, and other psychological issues related to the aging process, having chronic medical illnesses, and/or other life stressors; interventions to increase compliance with and adjustment to treatment regimens; and working with caregivers to improve patient well-being and treatment compliance.</w:t>
      </w:r>
      <w:r w:rsidR="0099259C">
        <w:rPr>
          <w:rFonts w:ascii="Arial" w:hAnsi="Arial" w:cs="Arial"/>
          <w:noProof/>
          <w:color w:val="000000"/>
          <w:sz w:val="20"/>
        </w:rPr>
        <w:t xml:space="preserve"> </w:t>
      </w:r>
    </w:p>
    <w:p w14:paraId="487DB040" w14:textId="26748D0F" w:rsidR="00783D40" w:rsidRPr="006C6FC8" w:rsidRDefault="0099259C" w:rsidP="00505946">
      <w:pPr>
        <w:jc w:val="both"/>
        <w:rPr>
          <w:rFonts w:ascii="Arial" w:hAnsi="Arial" w:cs="Arial"/>
          <w:noProof/>
          <w:color w:val="000000"/>
          <w:sz w:val="20"/>
        </w:rPr>
      </w:pPr>
      <w:r>
        <w:rPr>
          <w:rFonts w:ascii="Arial" w:hAnsi="Arial" w:cs="Arial"/>
          <w:noProof/>
          <w:color w:val="000000"/>
          <w:sz w:val="20"/>
        </w:rPr>
        <w:t>*Note interns do not drive to Veteran homes alone and will always be accompanied by a supervisor or other HBPC team member.</w:t>
      </w:r>
    </w:p>
    <w:p w14:paraId="18DF5A33" w14:textId="77777777" w:rsidR="00783D40" w:rsidRPr="006C6FC8" w:rsidRDefault="00783D40" w:rsidP="00505946">
      <w:pPr>
        <w:jc w:val="both"/>
        <w:rPr>
          <w:rFonts w:ascii="Arial" w:hAnsi="Arial" w:cs="Arial"/>
          <w:noProof/>
          <w:color w:val="000000"/>
          <w:sz w:val="20"/>
        </w:rPr>
      </w:pPr>
    </w:p>
    <w:p w14:paraId="4B940CED" w14:textId="55A4CE1A" w:rsidR="00783D40" w:rsidRPr="006C6FC8" w:rsidRDefault="00783D40" w:rsidP="00505946">
      <w:pPr>
        <w:jc w:val="both"/>
        <w:rPr>
          <w:rFonts w:ascii="Arial" w:hAnsi="Arial" w:cs="Arial"/>
          <w:noProof/>
          <w:color w:val="000000"/>
          <w:sz w:val="20"/>
        </w:rPr>
      </w:pPr>
      <w:r w:rsidRPr="006C6FC8">
        <w:rPr>
          <w:rFonts w:ascii="Arial" w:hAnsi="Arial" w:cs="Arial"/>
          <w:noProof/>
          <w:color w:val="000000"/>
          <w:sz w:val="20"/>
        </w:rPr>
        <w:t xml:space="preserve">In the HBPC program, interns conduct psychological/cognitive assessment, brief psychotherapy, family interventions, and become active membes of an interdisciplinary treatment team.  </w:t>
      </w:r>
    </w:p>
    <w:p w14:paraId="09C0B4FF" w14:textId="77777777" w:rsidR="00783D40" w:rsidRPr="006C6FC8" w:rsidRDefault="00783D40" w:rsidP="00783D40">
      <w:pPr>
        <w:rPr>
          <w:rFonts w:ascii="Arial" w:hAnsi="Arial" w:cs="Arial"/>
          <w:noProof/>
          <w:color w:val="000000"/>
          <w:sz w:val="20"/>
        </w:rPr>
      </w:pPr>
    </w:p>
    <w:p w14:paraId="40EC4665" w14:textId="77777777" w:rsidR="00783D40" w:rsidRPr="006C6FC8" w:rsidRDefault="00783D40" w:rsidP="00783D40">
      <w:pPr>
        <w:rPr>
          <w:rFonts w:ascii="Arial" w:hAnsi="Arial" w:cs="Arial"/>
          <w:b/>
          <w:i/>
          <w:noProof/>
          <w:color w:val="000000"/>
          <w:sz w:val="20"/>
        </w:rPr>
      </w:pPr>
      <w:r w:rsidRPr="006C6FC8">
        <w:rPr>
          <w:rFonts w:ascii="Arial" w:hAnsi="Arial" w:cs="Arial"/>
          <w:b/>
          <w:i/>
          <w:noProof/>
          <w:color w:val="000000"/>
          <w:sz w:val="20"/>
        </w:rPr>
        <w:t>Roles and responsibilities of interns during this rotation include the following:</w:t>
      </w:r>
    </w:p>
    <w:p w14:paraId="43556D87" w14:textId="77777777" w:rsidR="00783D40" w:rsidRPr="006C6FC8" w:rsidRDefault="00783D40" w:rsidP="00783D40">
      <w:pPr>
        <w:rPr>
          <w:rFonts w:ascii="Arial" w:hAnsi="Arial" w:cs="Arial"/>
          <w:b/>
          <w:i/>
          <w:noProof/>
          <w:color w:val="000000"/>
          <w:sz w:val="20"/>
        </w:rPr>
      </w:pPr>
    </w:p>
    <w:p w14:paraId="3F57AFE8" w14:textId="77777777" w:rsidR="00783D40" w:rsidRPr="006C6FC8" w:rsidRDefault="00783D40" w:rsidP="00FC4420">
      <w:pPr>
        <w:numPr>
          <w:ilvl w:val="0"/>
          <w:numId w:val="11"/>
        </w:numPr>
        <w:rPr>
          <w:rFonts w:ascii="Arial" w:hAnsi="Arial" w:cs="Arial"/>
          <w:noProof/>
          <w:color w:val="000000"/>
          <w:sz w:val="20"/>
        </w:rPr>
      </w:pPr>
      <w:r w:rsidRPr="006C6FC8">
        <w:rPr>
          <w:rFonts w:ascii="Arial" w:hAnsi="Arial" w:cs="Arial"/>
          <w:noProof/>
          <w:color w:val="000000"/>
          <w:sz w:val="20"/>
        </w:rPr>
        <w:t>Attending HBPC t</w:t>
      </w:r>
      <w:r>
        <w:rPr>
          <w:rFonts w:ascii="Arial" w:hAnsi="Arial" w:cs="Arial"/>
          <w:noProof/>
          <w:color w:val="000000"/>
          <w:sz w:val="20"/>
        </w:rPr>
        <w:t>eam meetings as available.</w:t>
      </w:r>
      <w:r w:rsidRPr="006C6FC8">
        <w:rPr>
          <w:rFonts w:ascii="Arial" w:hAnsi="Arial" w:cs="Arial"/>
          <w:noProof/>
          <w:color w:val="000000"/>
          <w:sz w:val="20"/>
        </w:rPr>
        <w:t xml:space="preserve"> </w:t>
      </w:r>
    </w:p>
    <w:p w14:paraId="22042549" w14:textId="77777777" w:rsidR="00783D40" w:rsidRPr="006C6FC8" w:rsidRDefault="00783D40" w:rsidP="00FC4420">
      <w:pPr>
        <w:numPr>
          <w:ilvl w:val="0"/>
          <w:numId w:val="11"/>
        </w:numPr>
        <w:rPr>
          <w:rFonts w:ascii="Arial" w:hAnsi="Arial" w:cs="Arial"/>
          <w:noProof/>
          <w:color w:val="000000"/>
          <w:sz w:val="20"/>
        </w:rPr>
      </w:pPr>
      <w:r w:rsidRPr="006C6FC8">
        <w:rPr>
          <w:rFonts w:ascii="Arial" w:hAnsi="Arial" w:cs="Arial"/>
          <w:noProof/>
          <w:color w:val="000000"/>
          <w:sz w:val="20"/>
        </w:rPr>
        <w:t xml:space="preserve">Providing psychological assessment and/or intervention with referred HBPC patients (typically conducted in patients' homes, assisted living facilities, extended care facilities). </w:t>
      </w:r>
    </w:p>
    <w:p w14:paraId="1417185F" w14:textId="77777777" w:rsidR="00783D40" w:rsidRPr="006C6FC8" w:rsidRDefault="00783D40" w:rsidP="00FC4420">
      <w:pPr>
        <w:numPr>
          <w:ilvl w:val="0"/>
          <w:numId w:val="11"/>
        </w:numPr>
        <w:rPr>
          <w:rFonts w:ascii="Arial" w:hAnsi="Arial" w:cs="Arial"/>
          <w:noProof/>
          <w:color w:val="000000"/>
          <w:sz w:val="20"/>
        </w:rPr>
      </w:pPr>
      <w:r w:rsidRPr="006C6FC8">
        <w:rPr>
          <w:rFonts w:ascii="Arial" w:hAnsi="Arial" w:cs="Arial"/>
          <w:noProof/>
          <w:color w:val="000000"/>
          <w:sz w:val="20"/>
        </w:rPr>
        <w:t>Providing consultation to staff regarding mental health issues and treatment.</w:t>
      </w:r>
    </w:p>
    <w:p w14:paraId="550EA67D" w14:textId="77777777" w:rsidR="00783D40" w:rsidRPr="006C6FC8" w:rsidRDefault="00783D40" w:rsidP="00FC4420">
      <w:pPr>
        <w:numPr>
          <w:ilvl w:val="0"/>
          <w:numId w:val="11"/>
        </w:numPr>
        <w:rPr>
          <w:rFonts w:ascii="Arial" w:hAnsi="Arial" w:cs="Arial"/>
          <w:noProof/>
          <w:color w:val="000000"/>
          <w:sz w:val="20"/>
        </w:rPr>
      </w:pPr>
      <w:r w:rsidRPr="006C6FC8">
        <w:rPr>
          <w:rFonts w:ascii="Arial" w:hAnsi="Arial" w:cs="Arial"/>
          <w:noProof/>
          <w:color w:val="000000"/>
          <w:sz w:val="20"/>
        </w:rPr>
        <w:t>Providing staff in-service and education.</w:t>
      </w:r>
    </w:p>
    <w:p w14:paraId="2E15E92C" w14:textId="77777777" w:rsidR="00783D40" w:rsidRPr="006C6FC8" w:rsidRDefault="00783D40" w:rsidP="00783D40">
      <w:pPr>
        <w:rPr>
          <w:rFonts w:ascii="Arial" w:hAnsi="Arial" w:cs="Arial"/>
          <w:noProof/>
          <w:color w:val="000000"/>
          <w:sz w:val="20"/>
        </w:rPr>
      </w:pPr>
    </w:p>
    <w:p w14:paraId="199EF5B5" w14:textId="77777777" w:rsidR="00783D40" w:rsidRPr="006C6FC8" w:rsidRDefault="00783D40" w:rsidP="00505946">
      <w:pPr>
        <w:jc w:val="both"/>
        <w:rPr>
          <w:rFonts w:ascii="Arial" w:hAnsi="Arial" w:cs="Arial"/>
          <w:noProof/>
          <w:color w:val="000000"/>
          <w:sz w:val="20"/>
        </w:rPr>
      </w:pPr>
      <w:r w:rsidRPr="006C6FC8">
        <w:rPr>
          <w:rFonts w:ascii="Arial" w:hAnsi="Arial" w:cs="Arial"/>
          <w:noProof/>
          <w:color w:val="000000"/>
          <w:sz w:val="20"/>
        </w:rPr>
        <w:lastRenderedPageBreak/>
        <w:t xml:space="preserve">Skills emphasized on this rotation are: a) development of an understanding of normal functioning in aging, such as age-related changes in cognitive and physical functioning, and common developmental issues/tasks associated with aging; b) assessment of older adults through use of clinical interviewing, psychodiagnostic evaluation, neuropsychological screening, and evaluations of daily living skills; c)  individual psychotherapy with older adults with chronic medical illnesses; d) provision of services to the family in coping with caregiving and addressing problems that arise during the course of a medical or mental illness, including dementia;  and e) active participation in a treatment team through consultation, staff education, and and facilitating team functioning. The primary theoretical orientation of the rotation is cognitive-behavioral, although other approaches can be integrated when appropriate. </w:t>
      </w:r>
    </w:p>
    <w:bookmarkEnd w:id="3"/>
    <w:p w14:paraId="0244E77E" w14:textId="77777777" w:rsidR="00783D40" w:rsidRPr="006C6FC8" w:rsidRDefault="00783D40" w:rsidP="00783D40">
      <w:pPr>
        <w:rPr>
          <w:rFonts w:ascii="Arial" w:hAnsi="Arial" w:cs="Arial"/>
          <w:noProof/>
          <w:color w:val="000000"/>
          <w:sz w:val="20"/>
        </w:rPr>
      </w:pPr>
    </w:p>
    <w:p w14:paraId="28716BDF" w14:textId="4AC09CA1" w:rsidR="00783D40" w:rsidRDefault="00783D40" w:rsidP="008E7F44">
      <w:pPr>
        <w:jc w:val="center"/>
        <w:rPr>
          <w:rFonts w:ascii="Arial" w:hAnsi="Arial" w:cs="Arial"/>
          <w:b/>
          <w:noProof/>
          <w:color w:val="000000"/>
          <w:sz w:val="20"/>
        </w:rPr>
      </w:pPr>
      <w:r w:rsidRPr="006C6FC8">
        <w:rPr>
          <w:rFonts w:ascii="Arial" w:hAnsi="Arial" w:cs="Arial"/>
          <w:b/>
          <w:noProof/>
          <w:color w:val="000000"/>
          <w:sz w:val="20"/>
        </w:rPr>
        <w:t>Primary Care Mental Health Integration (PCMHI)</w:t>
      </w:r>
    </w:p>
    <w:p w14:paraId="5A45ABB9" w14:textId="77777777" w:rsidR="002F3CED" w:rsidRPr="006C6FC8" w:rsidRDefault="002F3CED" w:rsidP="00783D40">
      <w:pPr>
        <w:rPr>
          <w:rFonts w:ascii="Arial" w:hAnsi="Arial" w:cs="Arial"/>
          <w:b/>
          <w:noProof/>
          <w:color w:val="000000"/>
          <w:sz w:val="20"/>
        </w:rPr>
      </w:pPr>
    </w:p>
    <w:p w14:paraId="22440C1A" w14:textId="77777777" w:rsidR="00783D40" w:rsidRPr="00FC3870" w:rsidRDefault="00783D40" w:rsidP="008E7F44">
      <w:pPr>
        <w:jc w:val="both"/>
        <w:rPr>
          <w:rFonts w:ascii="Arial" w:hAnsi="Arial" w:cs="Arial"/>
          <w:noProof/>
          <w:color w:val="000000"/>
          <w:sz w:val="20"/>
        </w:rPr>
      </w:pPr>
      <w:r>
        <w:rPr>
          <w:rFonts w:ascii="Arial" w:hAnsi="Arial" w:cs="Arial"/>
          <w:noProof/>
          <w:color w:val="000000"/>
          <w:sz w:val="20"/>
        </w:rPr>
        <w:t>PCMHI is embedded with-in the primary care clinic in order to provided interdisciplinary and comprehensive treatment to Veterans in primary care</w:t>
      </w:r>
      <w:r w:rsidRPr="00FC3870">
        <w:rPr>
          <w:rFonts w:ascii="Arial" w:hAnsi="Arial" w:cs="Arial"/>
          <w:noProof/>
          <w:color w:val="000000"/>
          <w:sz w:val="20"/>
        </w:rPr>
        <w:t>.  The intern will work alongside the PC/MHI psycholog</w:t>
      </w:r>
      <w:r>
        <w:rPr>
          <w:rFonts w:ascii="Arial" w:hAnsi="Arial" w:cs="Arial"/>
          <w:noProof/>
          <w:color w:val="000000"/>
          <w:sz w:val="20"/>
        </w:rPr>
        <w:t>ist in an apprenticeship model: 1) focus</w:t>
      </w:r>
      <w:r w:rsidRPr="00FC3870">
        <w:rPr>
          <w:rFonts w:ascii="Arial" w:hAnsi="Arial" w:cs="Arial"/>
          <w:noProof/>
          <w:color w:val="000000"/>
          <w:sz w:val="20"/>
        </w:rPr>
        <w:t xml:space="preserve"> on triaging </w:t>
      </w:r>
      <w:r>
        <w:rPr>
          <w:rFonts w:ascii="Arial" w:hAnsi="Arial" w:cs="Arial"/>
          <w:noProof/>
          <w:color w:val="000000"/>
          <w:sz w:val="20"/>
        </w:rPr>
        <w:t xml:space="preserve">mental health, 2) </w:t>
      </w:r>
      <w:r w:rsidRPr="00FC3870">
        <w:rPr>
          <w:rFonts w:ascii="Arial" w:hAnsi="Arial" w:cs="Arial"/>
          <w:noProof/>
          <w:color w:val="000000"/>
          <w:sz w:val="20"/>
        </w:rPr>
        <w:t>delivering b</w:t>
      </w:r>
      <w:r>
        <w:rPr>
          <w:rFonts w:ascii="Arial" w:hAnsi="Arial" w:cs="Arial"/>
          <w:noProof/>
          <w:color w:val="000000"/>
          <w:sz w:val="20"/>
        </w:rPr>
        <w:t xml:space="preserve">rief and targeted interventions, and 3) behavioral interventions for healthier lifestyles </w:t>
      </w:r>
      <w:r w:rsidRPr="00FC3870">
        <w:rPr>
          <w:rFonts w:ascii="Arial" w:hAnsi="Arial" w:cs="Arial"/>
          <w:noProof/>
          <w:color w:val="000000"/>
          <w:sz w:val="20"/>
        </w:rPr>
        <w:t>(e.g., smoking cessation, weight loss, etc.).</w:t>
      </w:r>
      <w:r>
        <w:rPr>
          <w:rFonts w:ascii="Arial" w:hAnsi="Arial" w:cs="Arial"/>
          <w:noProof/>
          <w:color w:val="000000"/>
          <w:sz w:val="20"/>
        </w:rPr>
        <w:t xml:space="preserve"> Interns will use assessments to facilitate measurement-based care.</w:t>
      </w:r>
    </w:p>
    <w:p w14:paraId="279113DE" w14:textId="77777777" w:rsidR="00783D40" w:rsidRPr="006C6FC8" w:rsidRDefault="00783D40" w:rsidP="008E7F44">
      <w:pPr>
        <w:jc w:val="both"/>
      </w:pPr>
    </w:p>
    <w:p w14:paraId="03B3FE00" w14:textId="02762E5F" w:rsidR="00783D40" w:rsidRDefault="00783D40" w:rsidP="008E7F44">
      <w:pPr>
        <w:jc w:val="both"/>
        <w:rPr>
          <w:rFonts w:ascii="Arial" w:hAnsi="Arial" w:cs="Arial"/>
          <w:color w:val="000000"/>
          <w:sz w:val="20"/>
        </w:rPr>
      </w:pPr>
      <w:r w:rsidRPr="006C6FC8">
        <w:rPr>
          <w:rFonts w:ascii="Arial" w:hAnsi="Arial" w:cs="Arial"/>
          <w:color w:val="000000"/>
          <w:sz w:val="20"/>
        </w:rPr>
        <w:t xml:space="preserve">In the PCMHI program, interns will gain experience using functional assessments </w:t>
      </w:r>
      <w:r>
        <w:rPr>
          <w:rFonts w:ascii="Arial" w:hAnsi="Arial" w:cs="Arial"/>
          <w:color w:val="000000"/>
          <w:sz w:val="20"/>
        </w:rPr>
        <w:t>within a 30-minute session and providing brief intervention within that 30-minute framework</w:t>
      </w:r>
      <w:r w:rsidRPr="006C6FC8">
        <w:rPr>
          <w:rFonts w:ascii="Arial" w:hAnsi="Arial" w:cs="Arial"/>
          <w:color w:val="000000"/>
          <w:sz w:val="20"/>
        </w:rPr>
        <w:t>. Interns will learn to receive warm-handoffs and to provide timely, accurate feedback to primary care teams</w:t>
      </w:r>
      <w:r>
        <w:rPr>
          <w:rFonts w:ascii="Arial" w:hAnsi="Arial" w:cs="Arial"/>
          <w:color w:val="000000"/>
          <w:sz w:val="20"/>
        </w:rPr>
        <w:t>, collaborating with an integrated team and providing consultation</w:t>
      </w:r>
      <w:r w:rsidRPr="006C6FC8">
        <w:rPr>
          <w:rFonts w:ascii="Arial" w:hAnsi="Arial" w:cs="Arial"/>
          <w:color w:val="000000"/>
          <w:sz w:val="20"/>
        </w:rPr>
        <w:t>.</w:t>
      </w:r>
    </w:p>
    <w:p w14:paraId="0ADD9642" w14:textId="71DA07BD" w:rsidR="00AD15E1" w:rsidRDefault="00AD15E1" w:rsidP="008E7F44">
      <w:pPr>
        <w:jc w:val="both"/>
        <w:rPr>
          <w:rFonts w:ascii="Arial" w:hAnsi="Arial" w:cs="Arial"/>
          <w:color w:val="000000"/>
          <w:sz w:val="20"/>
        </w:rPr>
      </w:pPr>
    </w:p>
    <w:p w14:paraId="33A3FF67" w14:textId="34C2CC8F" w:rsidR="00AD15E1" w:rsidRDefault="00AD15E1" w:rsidP="00AD15E1">
      <w:pPr>
        <w:jc w:val="center"/>
        <w:rPr>
          <w:rFonts w:ascii="Arial" w:hAnsi="Arial" w:cs="Arial"/>
          <w:b/>
          <w:bCs/>
          <w:color w:val="000000"/>
          <w:sz w:val="20"/>
          <w:szCs w:val="20"/>
        </w:rPr>
      </w:pPr>
      <w:r>
        <w:rPr>
          <w:rFonts w:ascii="Arial" w:hAnsi="Arial" w:cs="Arial"/>
          <w:b/>
          <w:bCs/>
          <w:color w:val="000000"/>
          <w:sz w:val="20"/>
          <w:szCs w:val="20"/>
        </w:rPr>
        <w:t>Whole Health/Health Promotion-Disease Prevention</w:t>
      </w:r>
    </w:p>
    <w:p w14:paraId="302E5960" w14:textId="77777777" w:rsidR="00AD15E1" w:rsidRDefault="00AD15E1" w:rsidP="00AD15E1">
      <w:pPr>
        <w:jc w:val="center"/>
        <w:rPr>
          <w:rFonts w:ascii="Arial" w:hAnsi="Arial" w:cs="Arial"/>
          <w:b/>
          <w:bCs/>
          <w:color w:val="000000"/>
          <w:sz w:val="20"/>
          <w:szCs w:val="20"/>
        </w:rPr>
      </w:pPr>
    </w:p>
    <w:p w14:paraId="3589F387" w14:textId="77777777" w:rsidR="00AD15E1" w:rsidRDefault="00AD15E1" w:rsidP="00AD15E1">
      <w:pPr>
        <w:rPr>
          <w:rFonts w:ascii="Arial" w:hAnsi="Arial" w:cs="Arial"/>
          <w:color w:val="000000"/>
          <w:sz w:val="20"/>
          <w:szCs w:val="20"/>
        </w:rPr>
      </w:pPr>
      <w:r>
        <w:rPr>
          <w:rFonts w:ascii="Arial" w:hAnsi="Arial" w:cs="Arial"/>
          <w:color w:val="000000"/>
          <w:sz w:val="20"/>
          <w:szCs w:val="20"/>
        </w:rPr>
        <w:t>This rotation offers clinical experiences focusing on the facilitation of health behavior change, coping with medical conditions, and improving overall well-being. Interns will gain experience using Motivational Interviewing, CBT, and ACT principals, as well as teaching stress management skills. Interns will have the opportunity to lead groups focused on weight management and tobacco cessation as well as work individually with Veterans to improve health behaviors and coping skills.</w:t>
      </w:r>
    </w:p>
    <w:p w14:paraId="5467E379" w14:textId="77777777" w:rsidR="00AD15E1" w:rsidRDefault="00AD15E1" w:rsidP="008E7F44">
      <w:pPr>
        <w:jc w:val="both"/>
        <w:rPr>
          <w:rFonts w:ascii="Arial" w:hAnsi="Arial" w:cs="Arial"/>
          <w:color w:val="000000"/>
          <w:sz w:val="20"/>
        </w:rPr>
      </w:pPr>
    </w:p>
    <w:p w14:paraId="2532AAC4" w14:textId="77777777" w:rsidR="004C5B3F" w:rsidRDefault="004C5B3F" w:rsidP="002753FB">
      <w:pPr>
        <w:rPr>
          <w:rFonts w:ascii="Arial" w:hAnsi="Arial" w:cs="Arial"/>
          <w:b/>
          <w:noProof/>
          <w:sz w:val="22"/>
          <w:szCs w:val="22"/>
        </w:rPr>
      </w:pPr>
    </w:p>
    <w:p w14:paraId="23CDF3DA" w14:textId="6BAA49C3" w:rsidR="002753FB" w:rsidRPr="00AF2391" w:rsidRDefault="002F3CED" w:rsidP="000F41B2">
      <w:pPr>
        <w:jc w:val="center"/>
        <w:rPr>
          <w:rFonts w:ascii="Arial" w:hAnsi="Arial" w:cs="Arial"/>
          <w:b/>
          <w:noProof/>
          <w:sz w:val="22"/>
          <w:szCs w:val="22"/>
        </w:rPr>
      </w:pPr>
      <w:r>
        <w:rPr>
          <w:rFonts w:ascii="Arial" w:hAnsi="Arial" w:cs="Arial"/>
          <w:b/>
          <w:noProof/>
          <w:sz w:val="22"/>
          <w:szCs w:val="22"/>
        </w:rPr>
        <w:t>MINOR ROTATIONS</w:t>
      </w:r>
    </w:p>
    <w:p w14:paraId="2F10B316" w14:textId="77777777" w:rsidR="002753FB" w:rsidRPr="00D62DA5" w:rsidRDefault="002753FB" w:rsidP="002753FB">
      <w:pPr>
        <w:rPr>
          <w:rFonts w:ascii="Arial" w:hAnsi="Arial" w:cs="Arial"/>
          <w:noProof/>
          <w:color w:val="000000"/>
          <w:sz w:val="20"/>
          <w:szCs w:val="20"/>
        </w:rPr>
      </w:pPr>
    </w:p>
    <w:p w14:paraId="2EB31202" w14:textId="2B0CE457" w:rsidR="009438EE" w:rsidRDefault="009438EE" w:rsidP="000F41B2">
      <w:pPr>
        <w:jc w:val="center"/>
        <w:rPr>
          <w:rFonts w:ascii="Arial" w:hAnsi="Arial" w:cs="Arial"/>
          <w:b/>
          <w:noProof/>
          <w:color w:val="000000"/>
          <w:sz w:val="20"/>
        </w:rPr>
      </w:pPr>
      <w:r w:rsidRPr="003654D1">
        <w:rPr>
          <w:rFonts w:ascii="Arial" w:hAnsi="Arial" w:cs="Arial"/>
          <w:b/>
          <w:noProof/>
          <w:color w:val="000000"/>
          <w:sz w:val="20"/>
        </w:rPr>
        <w:t>Mental Health Intensive Case Management (MHICM)</w:t>
      </w:r>
    </w:p>
    <w:p w14:paraId="7D5E7073" w14:textId="77777777" w:rsidR="002F3CED" w:rsidRPr="003654D1" w:rsidRDefault="002F3CED" w:rsidP="009438EE">
      <w:pPr>
        <w:rPr>
          <w:rFonts w:ascii="Arial" w:hAnsi="Arial" w:cs="Arial"/>
          <w:b/>
          <w:noProof/>
          <w:color w:val="000000"/>
          <w:sz w:val="20"/>
        </w:rPr>
      </w:pPr>
    </w:p>
    <w:p w14:paraId="26C6A75A" w14:textId="77777777" w:rsidR="009438EE" w:rsidRDefault="009438EE" w:rsidP="000F41B2">
      <w:pPr>
        <w:jc w:val="both"/>
        <w:rPr>
          <w:rFonts w:ascii="Arial" w:hAnsi="Arial" w:cs="Arial"/>
          <w:noProof/>
          <w:color w:val="000000"/>
          <w:sz w:val="20"/>
        </w:rPr>
      </w:pPr>
      <w:r w:rsidRPr="003654D1">
        <w:rPr>
          <w:rFonts w:ascii="Arial" w:hAnsi="Arial" w:cs="Arial"/>
          <w:noProof/>
          <w:color w:val="000000"/>
          <w:sz w:val="20"/>
        </w:rPr>
        <w:t xml:space="preserve">In this program, a multidisciplinary team provides </w:t>
      </w:r>
      <w:r w:rsidRPr="003654D1">
        <w:rPr>
          <w:rFonts w:ascii="Arial" w:hAnsi="Arial" w:cs="Arial"/>
          <w:color w:val="000000"/>
          <w:sz w:val="20"/>
        </w:rPr>
        <w:t xml:space="preserve">comprehensive, community-based psychiatric treatment, </w:t>
      </w:r>
      <w:r>
        <w:rPr>
          <w:rFonts w:ascii="Arial" w:hAnsi="Arial" w:cs="Arial"/>
          <w:color w:val="000000"/>
          <w:sz w:val="20"/>
        </w:rPr>
        <w:t>rehabilitation, and support to V</w:t>
      </w:r>
      <w:r w:rsidRPr="003654D1">
        <w:rPr>
          <w:rFonts w:ascii="Arial" w:hAnsi="Arial" w:cs="Arial"/>
          <w:color w:val="000000"/>
          <w:sz w:val="20"/>
        </w:rPr>
        <w:t>eterans with severe and persistent mental illness.  MHICM pr</w:t>
      </w:r>
      <w:r>
        <w:rPr>
          <w:rFonts w:ascii="Arial" w:hAnsi="Arial" w:cs="Arial"/>
          <w:color w:val="000000"/>
          <w:sz w:val="20"/>
        </w:rPr>
        <w:t>ogram goals include increasing V</w:t>
      </w:r>
      <w:r w:rsidRPr="003654D1">
        <w:rPr>
          <w:rFonts w:ascii="Arial" w:hAnsi="Arial" w:cs="Arial"/>
          <w:color w:val="000000"/>
          <w:sz w:val="20"/>
        </w:rPr>
        <w:t xml:space="preserve">eterans’ quality of life and decreasing need for inpatient psychiatric treatment.  MHICM follows the </w:t>
      </w:r>
      <w:r w:rsidRPr="003654D1">
        <w:rPr>
          <w:rFonts w:ascii="Arial" w:hAnsi="Arial" w:cs="Arial"/>
          <w:noProof/>
          <w:color w:val="000000"/>
          <w:sz w:val="20"/>
        </w:rPr>
        <w:t xml:space="preserve">VA’s modified version of Assertive Community Treatment, an evidence based practice.  The MHICM team is comprised of a psychologist, social workers, nurses, and psychiatrist, most of whom serve as case managers.  MHICM interventions are varied, tailored to each </w:t>
      </w:r>
      <w:r>
        <w:rPr>
          <w:rFonts w:ascii="Arial" w:hAnsi="Arial" w:cs="Arial"/>
          <w:noProof/>
          <w:color w:val="000000"/>
          <w:sz w:val="20"/>
        </w:rPr>
        <w:t>V</w:t>
      </w:r>
      <w:r w:rsidRPr="003654D1">
        <w:rPr>
          <w:rFonts w:ascii="Arial" w:hAnsi="Arial" w:cs="Arial"/>
          <w:noProof/>
          <w:color w:val="000000"/>
          <w:sz w:val="20"/>
        </w:rPr>
        <w:t xml:space="preserve">eteran’s needs, and include activities such medication management, encouraging compliance with treatment, assistance in learning daily living skills, assistance with housing and benefits issues, transportation, coordination with </w:t>
      </w:r>
      <w:r>
        <w:rPr>
          <w:rFonts w:ascii="Arial" w:hAnsi="Arial" w:cs="Arial"/>
          <w:noProof/>
          <w:color w:val="000000"/>
          <w:sz w:val="20"/>
        </w:rPr>
        <w:t>V</w:t>
      </w:r>
      <w:r w:rsidRPr="003654D1">
        <w:rPr>
          <w:rFonts w:ascii="Arial" w:hAnsi="Arial" w:cs="Arial"/>
          <w:noProof/>
          <w:color w:val="000000"/>
          <w:sz w:val="20"/>
        </w:rPr>
        <w:t xml:space="preserve">eterans’ families and other supportive resources, and coordination of care.  </w:t>
      </w:r>
    </w:p>
    <w:p w14:paraId="2E0EEC42" w14:textId="77777777" w:rsidR="009438EE" w:rsidRPr="003654D1" w:rsidRDefault="009438EE" w:rsidP="000F41B2">
      <w:pPr>
        <w:jc w:val="both"/>
        <w:rPr>
          <w:rFonts w:ascii="Arial" w:hAnsi="Arial" w:cs="Arial"/>
          <w:noProof/>
          <w:color w:val="000000"/>
          <w:sz w:val="20"/>
        </w:rPr>
      </w:pPr>
    </w:p>
    <w:p w14:paraId="0D8A5B2C" w14:textId="28A09B20" w:rsidR="009438EE" w:rsidRDefault="009438EE" w:rsidP="000F41B2">
      <w:pPr>
        <w:jc w:val="center"/>
        <w:rPr>
          <w:rFonts w:ascii="Arial" w:hAnsi="Arial" w:cs="Arial"/>
          <w:b/>
          <w:noProof/>
          <w:color w:val="000000"/>
          <w:sz w:val="20"/>
        </w:rPr>
      </w:pPr>
      <w:r w:rsidRPr="003654D1">
        <w:rPr>
          <w:rFonts w:ascii="Arial" w:hAnsi="Arial" w:cs="Arial"/>
          <w:b/>
          <w:noProof/>
          <w:color w:val="000000"/>
          <w:sz w:val="20"/>
        </w:rPr>
        <w:t>Psychosocial Rehabilitation and Recovery Center</w:t>
      </w:r>
      <w:r>
        <w:rPr>
          <w:rFonts w:ascii="Arial" w:hAnsi="Arial" w:cs="Arial"/>
          <w:b/>
          <w:noProof/>
          <w:color w:val="000000"/>
          <w:sz w:val="20"/>
        </w:rPr>
        <w:t xml:space="preserve"> (PRRC)</w:t>
      </w:r>
    </w:p>
    <w:p w14:paraId="346BD2F9" w14:textId="77777777" w:rsidR="002F3CED" w:rsidRPr="003654D1" w:rsidRDefault="002F3CED" w:rsidP="000F41B2">
      <w:pPr>
        <w:jc w:val="both"/>
        <w:rPr>
          <w:rFonts w:ascii="Arial" w:hAnsi="Arial" w:cs="Arial"/>
          <w:b/>
          <w:noProof/>
          <w:color w:val="000000"/>
          <w:sz w:val="20"/>
        </w:rPr>
      </w:pPr>
    </w:p>
    <w:p w14:paraId="0FD86D7F" w14:textId="77777777" w:rsidR="009438EE" w:rsidRPr="003654D1" w:rsidRDefault="009438EE" w:rsidP="000F41B2">
      <w:pPr>
        <w:jc w:val="both"/>
        <w:rPr>
          <w:rFonts w:ascii="Arial" w:hAnsi="Arial" w:cs="Arial"/>
          <w:noProof/>
          <w:color w:val="000000"/>
          <w:sz w:val="20"/>
        </w:rPr>
      </w:pPr>
      <w:r w:rsidRPr="003654D1">
        <w:rPr>
          <w:rFonts w:ascii="Arial" w:hAnsi="Arial" w:cs="Arial"/>
          <w:noProof/>
          <w:color w:val="000000"/>
          <w:sz w:val="20"/>
        </w:rPr>
        <w:t xml:space="preserve">In this program, </w:t>
      </w:r>
      <w:r>
        <w:rPr>
          <w:rFonts w:ascii="Arial" w:hAnsi="Arial" w:cs="Arial"/>
          <w:noProof/>
          <w:color w:val="000000"/>
          <w:sz w:val="20"/>
        </w:rPr>
        <w:t>the intern</w:t>
      </w:r>
      <w:r w:rsidRPr="003654D1">
        <w:rPr>
          <w:rFonts w:ascii="Arial" w:hAnsi="Arial" w:cs="Arial"/>
          <w:noProof/>
          <w:color w:val="000000"/>
          <w:sz w:val="20"/>
        </w:rPr>
        <w:t xml:space="preserve"> will gain experience working with severe and persistent mental illness on an outpatient basis through group and individual interventions.  Structured therapeutic and </w:t>
      </w:r>
      <w:r>
        <w:rPr>
          <w:rFonts w:ascii="Arial" w:hAnsi="Arial" w:cs="Arial"/>
          <w:noProof/>
          <w:color w:val="000000"/>
          <w:sz w:val="20"/>
        </w:rPr>
        <w:t>p</w:t>
      </w:r>
      <w:r w:rsidRPr="003654D1">
        <w:rPr>
          <w:rFonts w:ascii="Arial" w:hAnsi="Arial" w:cs="Arial"/>
          <w:noProof/>
          <w:color w:val="000000"/>
          <w:sz w:val="20"/>
        </w:rPr>
        <w:t xml:space="preserve">sychoeducational activites involving multiple disciplines are also available.  Assessment and consultation activities are integrated into this opportunity. </w:t>
      </w:r>
    </w:p>
    <w:p w14:paraId="6D12098B" w14:textId="77777777" w:rsidR="005D0682" w:rsidRDefault="005D0682" w:rsidP="000F41B2">
      <w:pPr>
        <w:jc w:val="center"/>
        <w:rPr>
          <w:rFonts w:ascii="Arial" w:hAnsi="Arial" w:cs="Arial"/>
          <w:b/>
          <w:noProof/>
          <w:color w:val="000000"/>
          <w:sz w:val="20"/>
        </w:rPr>
      </w:pPr>
    </w:p>
    <w:p w14:paraId="21EC50EC" w14:textId="77777777" w:rsidR="005D0682" w:rsidRDefault="005D0682" w:rsidP="000F41B2">
      <w:pPr>
        <w:jc w:val="center"/>
        <w:rPr>
          <w:rFonts w:ascii="Arial" w:hAnsi="Arial" w:cs="Arial"/>
          <w:b/>
          <w:noProof/>
          <w:color w:val="000000"/>
          <w:sz w:val="20"/>
        </w:rPr>
      </w:pPr>
    </w:p>
    <w:p w14:paraId="6C99CD83" w14:textId="77777777" w:rsidR="005D0682" w:rsidRDefault="005D0682" w:rsidP="000F41B2">
      <w:pPr>
        <w:jc w:val="center"/>
        <w:rPr>
          <w:rFonts w:ascii="Arial" w:hAnsi="Arial" w:cs="Arial"/>
          <w:b/>
          <w:noProof/>
          <w:color w:val="000000"/>
          <w:sz w:val="20"/>
        </w:rPr>
      </w:pPr>
    </w:p>
    <w:p w14:paraId="21072860" w14:textId="01E9421C" w:rsidR="009438EE" w:rsidRDefault="009438EE" w:rsidP="000F41B2">
      <w:pPr>
        <w:jc w:val="center"/>
        <w:rPr>
          <w:rFonts w:ascii="Arial" w:hAnsi="Arial" w:cs="Arial"/>
          <w:b/>
          <w:noProof/>
          <w:color w:val="000000"/>
          <w:sz w:val="20"/>
        </w:rPr>
      </w:pPr>
      <w:r w:rsidRPr="002B299C">
        <w:rPr>
          <w:rFonts w:ascii="Arial" w:hAnsi="Arial" w:cs="Arial"/>
          <w:b/>
          <w:noProof/>
          <w:color w:val="000000"/>
          <w:sz w:val="20"/>
        </w:rPr>
        <w:lastRenderedPageBreak/>
        <w:t>Assessment</w:t>
      </w:r>
    </w:p>
    <w:p w14:paraId="2227D800" w14:textId="77777777" w:rsidR="002F3CED" w:rsidRDefault="002F3CED" w:rsidP="009438EE">
      <w:pPr>
        <w:rPr>
          <w:rFonts w:ascii="Arial" w:hAnsi="Arial" w:cs="Arial"/>
          <w:b/>
          <w:noProof/>
          <w:color w:val="000000"/>
          <w:sz w:val="20"/>
        </w:rPr>
      </w:pPr>
    </w:p>
    <w:p w14:paraId="2AA4B535" w14:textId="715614BF" w:rsidR="009438EE" w:rsidRDefault="009438EE" w:rsidP="002D509E">
      <w:pPr>
        <w:jc w:val="both"/>
        <w:rPr>
          <w:rFonts w:ascii="Arial" w:hAnsi="Arial" w:cs="Arial"/>
          <w:noProof/>
          <w:color w:val="000000"/>
          <w:sz w:val="20"/>
        </w:rPr>
      </w:pPr>
      <w:r>
        <w:rPr>
          <w:rFonts w:ascii="Arial" w:hAnsi="Arial" w:cs="Arial"/>
          <w:noProof/>
          <w:color w:val="000000"/>
          <w:sz w:val="20"/>
        </w:rPr>
        <w:t>This rotation will emphasize personality and intellectual assessment, with focus on comprehensive testing batteries that include clinical interview, intellectual and cognitive screening, various personality measures, and other screening measures as needed.  The intern will receive practical and didactic training on specific instruments, including the WAIS-IV, MMPI-2, SCID I/II,</w:t>
      </w:r>
      <w:r w:rsidR="00FF145F">
        <w:rPr>
          <w:rFonts w:ascii="Arial" w:hAnsi="Arial" w:cs="Arial"/>
          <w:noProof/>
          <w:color w:val="000000"/>
          <w:sz w:val="20"/>
        </w:rPr>
        <w:t xml:space="preserve"> etc.</w:t>
      </w:r>
      <w:r w:rsidR="00FE3697">
        <w:rPr>
          <w:rFonts w:ascii="Arial" w:hAnsi="Arial" w:cs="Arial"/>
          <w:noProof/>
          <w:color w:val="000000"/>
          <w:sz w:val="20"/>
        </w:rPr>
        <w:t xml:space="preserve">.  </w:t>
      </w:r>
      <w:r>
        <w:rPr>
          <w:rFonts w:ascii="Arial" w:hAnsi="Arial" w:cs="Arial"/>
          <w:noProof/>
          <w:color w:val="000000"/>
          <w:sz w:val="20"/>
        </w:rPr>
        <w:t>This rotation will require an additional 4 assessments over the course of 6 months and will be focused in the Mental Health Clinic.</w:t>
      </w:r>
    </w:p>
    <w:p w14:paraId="7A5063B7" w14:textId="77777777" w:rsidR="009438EE" w:rsidRDefault="009438EE" w:rsidP="009438EE">
      <w:pPr>
        <w:rPr>
          <w:rFonts w:ascii="Arial" w:hAnsi="Arial" w:cs="Arial"/>
          <w:b/>
          <w:sz w:val="20"/>
          <w:u w:val="single"/>
        </w:rPr>
      </w:pPr>
    </w:p>
    <w:p w14:paraId="37D434D5" w14:textId="4CBFA889" w:rsidR="002D509E" w:rsidRDefault="002D509E">
      <w:pPr>
        <w:pStyle w:val="PlainText"/>
        <w:jc w:val="center"/>
        <w:rPr>
          <w:rFonts w:ascii="Arial" w:hAnsi="Arial" w:cs="Arial"/>
          <w:b/>
        </w:rPr>
      </w:pPr>
      <w:r>
        <w:rPr>
          <w:rFonts w:ascii="Arial" w:hAnsi="Arial" w:cs="Arial"/>
          <w:b/>
        </w:rPr>
        <w:t>Integrated Pain Clinic</w:t>
      </w:r>
    </w:p>
    <w:p w14:paraId="6FB17A04" w14:textId="77777777" w:rsidR="002D509E" w:rsidRDefault="002D509E" w:rsidP="002D509E">
      <w:pPr>
        <w:pStyle w:val="PlainText"/>
        <w:jc w:val="center"/>
        <w:rPr>
          <w:rFonts w:ascii="Arial" w:hAnsi="Arial" w:cs="Arial"/>
          <w:b/>
        </w:rPr>
      </w:pPr>
    </w:p>
    <w:p w14:paraId="396251D3" w14:textId="74F40A11" w:rsidR="002D509E" w:rsidRPr="002D509E" w:rsidRDefault="002D509E" w:rsidP="002D509E">
      <w:pPr>
        <w:jc w:val="both"/>
        <w:rPr>
          <w:rFonts w:ascii="Arial" w:hAnsi="Arial" w:cs="Arial"/>
          <w:color w:val="000000"/>
          <w:sz w:val="20"/>
          <w:szCs w:val="20"/>
        </w:rPr>
      </w:pPr>
      <w:r w:rsidRPr="002D509E">
        <w:rPr>
          <w:rFonts w:ascii="Arial" w:hAnsi="Arial" w:cs="Arial"/>
          <w:color w:val="000000"/>
          <w:sz w:val="20"/>
          <w:szCs w:val="20"/>
        </w:rPr>
        <w:t xml:space="preserve">In this rotation, </w:t>
      </w:r>
      <w:r w:rsidR="008B2AE3">
        <w:rPr>
          <w:rFonts w:ascii="Arial" w:hAnsi="Arial" w:cs="Arial"/>
          <w:color w:val="000000"/>
          <w:sz w:val="20"/>
          <w:szCs w:val="20"/>
        </w:rPr>
        <w:t>interns</w:t>
      </w:r>
      <w:r w:rsidRPr="002D509E">
        <w:rPr>
          <w:rFonts w:ascii="Arial" w:hAnsi="Arial" w:cs="Arial"/>
          <w:color w:val="000000"/>
          <w:sz w:val="20"/>
          <w:szCs w:val="20"/>
        </w:rPr>
        <w:t xml:space="preserve"> work with the Integrated Pain Clinic team, including opportunities for individual evidence based treatment including Cognitive Behavioral Therapy for Chronic Pain (CBT-CP), Cognitive Behavioral Therapy for Insomnia (CBT-I), and Acceptance and Commitment Therapy as applied to veterans with chronic pain. There is the possibility for additional assessment experience and training in autonomic nervous system regulation skills (relaxation techniques, mindfulness meditation, and/or biofeedback). </w:t>
      </w:r>
    </w:p>
    <w:p w14:paraId="5ABE2C8B" w14:textId="77777777" w:rsidR="002D509E" w:rsidRDefault="002D509E" w:rsidP="002D509E"/>
    <w:p w14:paraId="6A69C898" w14:textId="77777777" w:rsidR="002D509E" w:rsidRDefault="002D509E" w:rsidP="002D509E">
      <w:pPr>
        <w:pStyle w:val="PlainText"/>
        <w:jc w:val="center"/>
        <w:rPr>
          <w:rFonts w:ascii="Arial" w:hAnsi="Arial" w:cs="Arial"/>
          <w:b/>
        </w:rPr>
      </w:pPr>
    </w:p>
    <w:p w14:paraId="3862C948" w14:textId="62FBA159" w:rsidR="002D5E4E" w:rsidRDefault="00464871" w:rsidP="002D509E">
      <w:pPr>
        <w:pStyle w:val="PlainText"/>
        <w:jc w:val="center"/>
        <w:rPr>
          <w:rFonts w:ascii="Arial" w:hAnsi="Arial" w:cs="Arial"/>
        </w:rPr>
      </w:pPr>
      <w:r>
        <w:rPr>
          <w:rFonts w:ascii="Arial" w:hAnsi="Arial" w:cs="Arial"/>
          <w:b/>
        </w:rPr>
        <w:t>Substance use disorders Treatment Outpatient Program</w:t>
      </w:r>
      <w:r w:rsidR="009438EE" w:rsidRPr="00124E2E">
        <w:rPr>
          <w:rFonts w:ascii="Arial" w:hAnsi="Arial" w:cs="Arial"/>
          <w:b/>
        </w:rPr>
        <w:t xml:space="preserve"> (STOP)</w:t>
      </w:r>
    </w:p>
    <w:p w14:paraId="34CF7BD7" w14:textId="77777777" w:rsidR="002F3CED" w:rsidRDefault="002F3CED" w:rsidP="002D5E4E">
      <w:pPr>
        <w:pStyle w:val="PlainText"/>
        <w:jc w:val="both"/>
        <w:rPr>
          <w:rFonts w:ascii="Arial" w:hAnsi="Arial" w:cs="Arial"/>
        </w:rPr>
      </w:pPr>
    </w:p>
    <w:p w14:paraId="2FE81CC5" w14:textId="1E68DFEA" w:rsidR="002D5E4E" w:rsidRPr="000F7A00" w:rsidRDefault="002D5E4E" w:rsidP="002D5E4E">
      <w:pPr>
        <w:pStyle w:val="PlainText"/>
        <w:jc w:val="both"/>
        <w:rPr>
          <w:rFonts w:ascii="Arial" w:hAnsi="Arial" w:cs="Arial"/>
          <w:sz w:val="22"/>
          <w:szCs w:val="21"/>
        </w:rPr>
      </w:pPr>
      <w:r w:rsidRPr="000F7A00">
        <w:rPr>
          <w:rFonts w:ascii="Arial" w:hAnsi="Arial" w:cs="Arial"/>
        </w:rPr>
        <w:t>Substance use disorders Treatment Outpatient Program (STOP) The SUD minor rotation is designed to extend an intern’s training experience from the SARRTP major rotation across the continuum of care for substance use disorders. Training experiences will emphasize the treatment of substance use disorders in a group psychoeducation format. Interns will also provide a presentation of results of</w:t>
      </w:r>
      <w:r>
        <w:rPr>
          <w:rFonts w:ascii="Arial" w:hAnsi="Arial" w:cs="Arial"/>
        </w:rPr>
        <w:t xml:space="preserve"> a</w:t>
      </w:r>
      <w:r w:rsidRPr="000F7A00">
        <w:rPr>
          <w:rFonts w:ascii="Arial" w:hAnsi="Arial" w:cs="Arial"/>
        </w:rPr>
        <w:t xml:space="preserve"> brief literature review in a specific SUD interest area during multidisciplinary team meeting.  Supervision will be provided by Dr. Casaundra Harbaugh and/or Dr. </w:t>
      </w:r>
      <w:r>
        <w:rPr>
          <w:rFonts w:ascii="Arial" w:hAnsi="Arial" w:cs="Arial"/>
        </w:rPr>
        <w:t>Kristen Davis</w:t>
      </w:r>
      <w:r w:rsidRPr="000F7A00">
        <w:rPr>
          <w:rFonts w:ascii="Arial" w:hAnsi="Arial" w:cs="Arial"/>
        </w:rPr>
        <w:t>.</w:t>
      </w:r>
    </w:p>
    <w:p w14:paraId="76A49179" w14:textId="77777777" w:rsidR="002D5E4E" w:rsidRDefault="002D5E4E" w:rsidP="002D509E">
      <w:pPr>
        <w:jc w:val="both"/>
        <w:rPr>
          <w:rFonts w:ascii="Arial" w:hAnsi="Arial" w:cs="Arial"/>
          <w:b/>
          <w:noProof/>
          <w:sz w:val="22"/>
          <w:szCs w:val="22"/>
        </w:rPr>
      </w:pPr>
    </w:p>
    <w:p w14:paraId="053B4F32" w14:textId="77777777" w:rsidR="0051105F" w:rsidRPr="007A7056" w:rsidRDefault="0051105F" w:rsidP="0051105F">
      <w:pPr>
        <w:jc w:val="center"/>
        <w:rPr>
          <w:rFonts w:ascii="Arial" w:hAnsi="Arial" w:cs="Arial"/>
          <w:b/>
          <w:bCs/>
          <w:sz w:val="20"/>
        </w:rPr>
      </w:pPr>
      <w:r w:rsidRPr="007A7056">
        <w:rPr>
          <w:rFonts w:ascii="Arial" w:hAnsi="Arial" w:cs="Arial"/>
          <w:b/>
          <w:bCs/>
          <w:sz w:val="20"/>
        </w:rPr>
        <w:t>Acute Inpatient Psychiatry</w:t>
      </w:r>
    </w:p>
    <w:p w14:paraId="681F5D12" w14:textId="77777777" w:rsidR="0051105F" w:rsidRDefault="0051105F" w:rsidP="0051105F">
      <w:pPr>
        <w:rPr>
          <w:rFonts w:ascii="Arial" w:hAnsi="Arial" w:cs="Arial"/>
          <w:sz w:val="20"/>
        </w:rPr>
      </w:pPr>
    </w:p>
    <w:p w14:paraId="4F59DC52" w14:textId="274DA0D2" w:rsidR="0051105F" w:rsidRPr="007A7056" w:rsidRDefault="0051105F" w:rsidP="0051105F">
      <w:pPr>
        <w:rPr>
          <w:rFonts w:ascii="Arial" w:hAnsi="Arial" w:cs="Arial"/>
          <w:sz w:val="20"/>
        </w:rPr>
      </w:pPr>
      <w:r w:rsidRPr="007A7056">
        <w:rPr>
          <w:rFonts w:ascii="Arial" w:hAnsi="Arial" w:cs="Arial"/>
          <w:sz w:val="20"/>
        </w:rPr>
        <w:t>In this rotation, interns will gain experience working on an acute inpatient psychiatry unit. Interns will learn how the recovery model guides the interventions and overall milieu of the inpatient unit. Interns will learn how to function as a member of a multidisciplinary treatment team. Interns will have the opportunity to facilitate group therapy and may provide brief individual therapy and/or conduct psychological evaluations.</w:t>
      </w:r>
    </w:p>
    <w:p w14:paraId="4566279B" w14:textId="77777777" w:rsidR="0051105F" w:rsidRPr="007A7056" w:rsidRDefault="0051105F" w:rsidP="0051105F">
      <w:pPr>
        <w:rPr>
          <w:rFonts w:ascii="Arial" w:hAnsi="Arial" w:cs="Arial"/>
          <w:sz w:val="20"/>
        </w:rPr>
      </w:pPr>
    </w:p>
    <w:p w14:paraId="3F4A0EEA" w14:textId="3E67B04D" w:rsidR="006F6860" w:rsidRDefault="006F6860" w:rsidP="006F6860">
      <w:pPr>
        <w:jc w:val="center"/>
        <w:rPr>
          <w:rFonts w:ascii="Arial" w:hAnsi="Arial" w:cs="Arial"/>
          <w:b/>
          <w:bCs/>
          <w:sz w:val="20"/>
          <w:szCs w:val="20"/>
        </w:rPr>
      </w:pPr>
      <w:r w:rsidRPr="006F6860">
        <w:rPr>
          <w:rFonts w:ascii="Arial" w:hAnsi="Arial" w:cs="Arial"/>
          <w:b/>
          <w:bCs/>
          <w:sz w:val="20"/>
          <w:szCs w:val="20"/>
        </w:rPr>
        <w:t>Bariatric Focus</w:t>
      </w:r>
    </w:p>
    <w:p w14:paraId="2AE341E8" w14:textId="77777777" w:rsidR="006F6860" w:rsidRDefault="006F6860" w:rsidP="006F6860">
      <w:pPr>
        <w:jc w:val="center"/>
        <w:rPr>
          <w:rFonts w:ascii="Arial" w:hAnsi="Arial" w:cs="Arial"/>
          <w:b/>
          <w:bCs/>
          <w:sz w:val="20"/>
          <w:szCs w:val="20"/>
        </w:rPr>
      </w:pPr>
    </w:p>
    <w:p w14:paraId="172AF23D" w14:textId="77777777" w:rsidR="006F6860" w:rsidRDefault="006F6860" w:rsidP="006F6860">
      <w:pPr>
        <w:jc w:val="both"/>
        <w:rPr>
          <w:rFonts w:ascii="Arial" w:hAnsi="Arial" w:cs="Arial"/>
          <w:sz w:val="20"/>
          <w:szCs w:val="20"/>
        </w:rPr>
      </w:pPr>
      <w:r>
        <w:rPr>
          <w:rFonts w:ascii="Arial" w:hAnsi="Arial" w:cs="Arial"/>
          <w:sz w:val="20"/>
          <w:szCs w:val="20"/>
        </w:rPr>
        <w:t xml:space="preserve">This rotation will focus on gaining an understanding of bariatric </w:t>
      </w:r>
      <w:proofErr w:type="gramStart"/>
      <w:r>
        <w:rPr>
          <w:rFonts w:ascii="Arial" w:hAnsi="Arial" w:cs="Arial"/>
          <w:sz w:val="20"/>
          <w:szCs w:val="20"/>
        </w:rPr>
        <w:t>science as a whole, and</w:t>
      </w:r>
      <w:proofErr w:type="gramEnd"/>
      <w:r>
        <w:rPr>
          <w:rFonts w:ascii="Arial" w:hAnsi="Arial" w:cs="Arial"/>
          <w:sz w:val="20"/>
          <w:szCs w:val="20"/>
        </w:rPr>
        <w:t xml:space="preserve"> the role of psychology in addressing various bariatric-related concerns. Interns will create and implement treatment plans for veterans addressing issues such as: Binge Eating Disorder, Night Eating Syndrome, difficulty adhering to nutrition plans, and pre/post bariatric surgery-related distress. Interns will work with Veterans individually using a variety of cognitive, behavioral, and mindfulness-based interventions. </w:t>
      </w:r>
    </w:p>
    <w:p w14:paraId="2E9DAE87" w14:textId="77777777" w:rsidR="006F6860" w:rsidRDefault="006F6860" w:rsidP="0051105F">
      <w:pPr>
        <w:pStyle w:val="NormalWeb"/>
        <w:shd w:val="clear" w:color="auto" w:fill="FFFFFF"/>
        <w:spacing w:before="0" w:beforeAutospacing="0" w:after="0" w:afterAutospacing="0"/>
        <w:jc w:val="center"/>
        <w:rPr>
          <w:rFonts w:ascii="Arial" w:hAnsi="Arial" w:cs="Arial"/>
          <w:b/>
          <w:bCs/>
          <w:color w:val="252423"/>
          <w:sz w:val="20"/>
          <w:szCs w:val="20"/>
        </w:rPr>
      </w:pPr>
    </w:p>
    <w:p w14:paraId="0B58A666" w14:textId="77777777" w:rsidR="00B90980" w:rsidRDefault="00B90980" w:rsidP="0051105F">
      <w:pPr>
        <w:pStyle w:val="NormalWeb"/>
        <w:shd w:val="clear" w:color="auto" w:fill="FFFFFF"/>
        <w:spacing w:before="0" w:beforeAutospacing="0" w:after="0" w:afterAutospacing="0"/>
        <w:jc w:val="center"/>
        <w:rPr>
          <w:rFonts w:ascii="Arial" w:hAnsi="Arial" w:cs="Arial"/>
          <w:b/>
          <w:bCs/>
          <w:color w:val="252423"/>
          <w:sz w:val="20"/>
          <w:szCs w:val="20"/>
        </w:rPr>
      </w:pPr>
    </w:p>
    <w:p w14:paraId="7B0A3BC6" w14:textId="63B3FF5E" w:rsidR="0051105F" w:rsidRDefault="0051105F" w:rsidP="0051105F">
      <w:pPr>
        <w:pStyle w:val="NormalWeb"/>
        <w:shd w:val="clear" w:color="auto" w:fill="FFFFFF"/>
        <w:spacing w:before="0" w:beforeAutospacing="0" w:after="0" w:afterAutospacing="0"/>
        <w:jc w:val="center"/>
        <w:rPr>
          <w:rFonts w:ascii="Arial" w:hAnsi="Arial" w:cs="Arial"/>
          <w:b/>
          <w:bCs/>
          <w:color w:val="252423"/>
          <w:sz w:val="20"/>
          <w:szCs w:val="20"/>
        </w:rPr>
      </w:pPr>
      <w:r w:rsidRPr="00F6075C">
        <w:rPr>
          <w:rFonts w:ascii="Arial" w:hAnsi="Arial" w:cs="Arial"/>
          <w:b/>
          <w:bCs/>
          <w:color w:val="252423"/>
          <w:sz w:val="20"/>
          <w:szCs w:val="20"/>
        </w:rPr>
        <w:t>Administrative Minor</w:t>
      </w:r>
    </w:p>
    <w:p w14:paraId="0E1C4A83" w14:textId="77777777" w:rsidR="0051105F" w:rsidRPr="00F6075C" w:rsidRDefault="0051105F" w:rsidP="0051105F">
      <w:pPr>
        <w:pStyle w:val="NormalWeb"/>
        <w:shd w:val="clear" w:color="auto" w:fill="FFFFFF"/>
        <w:spacing w:before="0" w:beforeAutospacing="0" w:after="0" w:afterAutospacing="0"/>
        <w:jc w:val="center"/>
        <w:rPr>
          <w:rFonts w:ascii="Arial" w:hAnsi="Arial" w:cs="Arial"/>
          <w:b/>
          <w:bCs/>
          <w:color w:val="252423"/>
          <w:sz w:val="20"/>
          <w:szCs w:val="20"/>
        </w:rPr>
      </w:pPr>
    </w:p>
    <w:p w14:paraId="52A40C4C" w14:textId="77777777" w:rsidR="0051105F" w:rsidRPr="00F6075C" w:rsidRDefault="0051105F" w:rsidP="0051105F">
      <w:pPr>
        <w:pStyle w:val="NormalWeb"/>
        <w:shd w:val="clear" w:color="auto" w:fill="FFFFFF"/>
        <w:spacing w:before="0" w:beforeAutospacing="0" w:after="0" w:afterAutospacing="0"/>
        <w:rPr>
          <w:rFonts w:ascii="Arial" w:hAnsi="Arial" w:cs="Arial"/>
          <w:color w:val="252423"/>
          <w:sz w:val="20"/>
          <w:szCs w:val="20"/>
        </w:rPr>
      </w:pPr>
      <w:r w:rsidRPr="00F6075C">
        <w:rPr>
          <w:rFonts w:ascii="Arial" w:hAnsi="Arial" w:cs="Arial"/>
          <w:color w:val="252423"/>
          <w:sz w:val="20"/>
          <w:szCs w:val="20"/>
        </w:rPr>
        <w:t>The KCVA Administrative and Leadership Minor rotation is designed to provide psycholog</w:t>
      </w:r>
      <w:r>
        <w:rPr>
          <w:rFonts w:ascii="Arial" w:hAnsi="Arial" w:cs="Arial"/>
          <w:color w:val="252423"/>
          <w:sz w:val="20"/>
          <w:szCs w:val="20"/>
        </w:rPr>
        <w:t>y</w:t>
      </w:r>
      <w:r w:rsidRPr="00F6075C">
        <w:rPr>
          <w:rFonts w:ascii="Arial" w:hAnsi="Arial" w:cs="Arial"/>
          <w:color w:val="252423"/>
          <w:sz w:val="20"/>
          <w:szCs w:val="20"/>
        </w:rPr>
        <w:t xml:space="preserve"> trainees with greater exposure to the operations of Mental Health services at the local level with enhanced exposure to national initiatives and staff when available. This rotation provides interested psychology trainees with the opportunity to learn about and actively engage in program development, </w:t>
      </w:r>
      <w:proofErr w:type="gramStart"/>
      <w:r w:rsidRPr="00F6075C">
        <w:rPr>
          <w:rFonts w:ascii="Arial" w:hAnsi="Arial" w:cs="Arial"/>
          <w:color w:val="252423"/>
          <w:sz w:val="20"/>
          <w:szCs w:val="20"/>
        </w:rPr>
        <w:t>oversight</w:t>
      </w:r>
      <w:proofErr w:type="gramEnd"/>
      <w:r w:rsidRPr="00F6075C">
        <w:rPr>
          <w:rFonts w:ascii="Arial" w:hAnsi="Arial" w:cs="Arial"/>
          <w:color w:val="252423"/>
          <w:sz w:val="20"/>
          <w:szCs w:val="20"/>
        </w:rPr>
        <w:t xml:space="preserve"> and evaluation. Moreover, psychology trainees will have the opportunity to observe and participate in the activities of leadership staff to better understand health care at the macro level. Finally, this rotation is designed to provide potential methods of preparing for leadership opportunities in areas of clinical health care administration.</w:t>
      </w:r>
    </w:p>
    <w:p w14:paraId="7A7892B4" w14:textId="77777777" w:rsidR="0051105F" w:rsidRPr="00796B06" w:rsidRDefault="0051105F" w:rsidP="0051105F">
      <w:pPr>
        <w:rPr>
          <w:rFonts w:ascii="Arial" w:hAnsi="Arial" w:cs="Arial"/>
          <w:bCs/>
          <w:i/>
          <w:iCs/>
          <w:sz w:val="20"/>
        </w:rPr>
      </w:pPr>
      <w:r w:rsidRPr="00796B06">
        <w:rPr>
          <w:rFonts w:ascii="Arial" w:hAnsi="Arial" w:cs="Arial"/>
          <w:bCs/>
          <w:i/>
          <w:iCs/>
          <w:sz w:val="20"/>
        </w:rPr>
        <w:t>*available the second 6-month rotation only</w:t>
      </w:r>
    </w:p>
    <w:p w14:paraId="3E3067B2" w14:textId="77777777" w:rsidR="00F748DA" w:rsidRDefault="00F748DA" w:rsidP="00B6127F">
      <w:pPr>
        <w:jc w:val="center"/>
        <w:rPr>
          <w:rFonts w:ascii="Arial" w:hAnsi="Arial" w:cs="Arial"/>
          <w:b/>
          <w:color w:val="000000"/>
          <w:sz w:val="20"/>
        </w:rPr>
      </w:pPr>
    </w:p>
    <w:p w14:paraId="3F4EF4D4" w14:textId="77777777" w:rsidR="00F748DA" w:rsidRDefault="00F748DA" w:rsidP="00B6127F">
      <w:pPr>
        <w:jc w:val="center"/>
        <w:rPr>
          <w:rFonts w:ascii="Arial" w:hAnsi="Arial" w:cs="Arial"/>
          <w:b/>
          <w:color w:val="000000"/>
          <w:sz w:val="20"/>
        </w:rPr>
      </w:pPr>
    </w:p>
    <w:p w14:paraId="226DBBFB" w14:textId="6206F0C1" w:rsidR="002D5E4E" w:rsidRDefault="002D5E4E" w:rsidP="00B6127F">
      <w:pPr>
        <w:jc w:val="center"/>
        <w:rPr>
          <w:rFonts w:ascii="Arial" w:hAnsi="Arial" w:cs="Arial"/>
          <w:b/>
          <w:color w:val="000000"/>
          <w:sz w:val="20"/>
        </w:rPr>
      </w:pPr>
      <w:r w:rsidRPr="00413BA3">
        <w:rPr>
          <w:rFonts w:ascii="Arial" w:hAnsi="Arial" w:cs="Arial"/>
          <w:b/>
          <w:color w:val="000000"/>
          <w:sz w:val="20"/>
        </w:rPr>
        <w:lastRenderedPageBreak/>
        <w:t>Specialty Focus</w:t>
      </w:r>
    </w:p>
    <w:p w14:paraId="0DD9612F" w14:textId="77777777" w:rsidR="002F3CED" w:rsidRPr="00413BA3" w:rsidRDefault="002F3CED" w:rsidP="002D509E">
      <w:pPr>
        <w:jc w:val="both"/>
        <w:rPr>
          <w:rFonts w:ascii="Arial" w:hAnsi="Arial" w:cs="Arial"/>
          <w:b/>
          <w:color w:val="000000"/>
          <w:sz w:val="20"/>
        </w:rPr>
      </w:pPr>
    </w:p>
    <w:p w14:paraId="790E5CC9" w14:textId="57402E5A" w:rsidR="009438EE" w:rsidRDefault="002D5E4E">
      <w:pPr>
        <w:jc w:val="both"/>
        <w:rPr>
          <w:rFonts w:ascii="Arial" w:hAnsi="Arial" w:cs="Arial"/>
          <w:sz w:val="20"/>
          <w:szCs w:val="20"/>
        </w:rPr>
      </w:pPr>
      <w:r w:rsidRPr="00413BA3">
        <w:rPr>
          <w:rFonts w:ascii="Arial" w:hAnsi="Arial" w:cs="Arial"/>
          <w:sz w:val="20"/>
          <w:szCs w:val="20"/>
        </w:rPr>
        <w:t>This rotation would entail the Intern selecting an area of particular interest in which he or she would like to gain additional experience</w:t>
      </w:r>
      <w:r w:rsidR="002D509E">
        <w:rPr>
          <w:rFonts w:ascii="Arial" w:hAnsi="Arial" w:cs="Arial"/>
          <w:sz w:val="20"/>
          <w:szCs w:val="20"/>
        </w:rPr>
        <w:t>, and the specialty focus is only an option for the second 6-months of the training year</w:t>
      </w:r>
      <w:r w:rsidRPr="00413BA3">
        <w:rPr>
          <w:rFonts w:ascii="Arial" w:hAnsi="Arial" w:cs="Arial"/>
          <w:sz w:val="20"/>
          <w:szCs w:val="20"/>
        </w:rPr>
        <w:t>. At the start of the rotation, the Intern and supervisor would select together where they would like to focus. Specialty areas might include focusing on learning a particular type of therapy (e.g., CPT, PE, CBT-I, IPT-D, ACT), focusing on a particular population (e.g., geriatrics, chronic pain, sleep difficulties), or focusing on a particular treatment modality (e.g., tele-health, groups). Any psychology staff member may serve as the supervisor for this rotation, and this person would be selected collaboratively with the Intern at the beginning of the rotation based on training needs/goals.</w:t>
      </w:r>
    </w:p>
    <w:p w14:paraId="75F59D8E" w14:textId="7BD9D70D" w:rsidR="00C40FDF" w:rsidRDefault="00C40FDF" w:rsidP="00C40FDF">
      <w:pPr>
        <w:pStyle w:val="ListParagraph"/>
        <w:spacing w:before="100" w:beforeAutospacing="1" w:after="100" w:afterAutospacing="1"/>
        <w:rPr>
          <w:rFonts w:ascii="Arial" w:hAnsi="Arial" w:cs="Arial"/>
          <w:b/>
          <w:color w:val="000000"/>
          <w:sz w:val="20"/>
        </w:rPr>
      </w:pPr>
      <w:r>
        <w:rPr>
          <w:rFonts w:ascii="Arial" w:hAnsi="Arial" w:cs="Arial"/>
          <w:b/>
          <w:color w:val="000000"/>
          <w:sz w:val="20"/>
        </w:rPr>
        <w:t>*most of the major rotations, if not chosen as a major, could instead be a minor option if resources available</w:t>
      </w:r>
    </w:p>
    <w:p w14:paraId="65A2C0BB" w14:textId="77777777" w:rsidR="002F3CED" w:rsidRPr="00A67597" w:rsidRDefault="002F3CED" w:rsidP="002D509E">
      <w:pPr>
        <w:jc w:val="both"/>
        <w:rPr>
          <w:rFonts w:ascii="Arial" w:hAnsi="Arial" w:cs="Arial"/>
          <w:sz w:val="20"/>
          <w:szCs w:val="20"/>
        </w:rPr>
      </w:pPr>
    </w:p>
    <w:tbl>
      <w:tblPr>
        <w:tblpPr w:leftFromText="180" w:rightFromText="180" w:vertAnchor="text" w:horzAnchor="page" w:tblpX="1996" w:tblpY="445"/>
        <w:tblW w:w="8272" w:type="dxa"/>
        <w:tblLook w:val="04A0" w:firstRow="1" w:lastRow="0" w:firstColumn="1" w:lastColumn="0" w:noHBand="0" w:noVBand="1"/>
        <w:tblCaption w:val="Sample Intern Schedule"/>
        <w:tblDescription w:val="Describes a typical week for an intern.  This gives a day by day description of the rotation(s) an intern may be on throughout the course of the year."/>
      </w:tblPr>
      <w:tblGrid>
        <w:gridCol w:w="669"/>
        <w:gridCol w:w="1472"/>
        <w:gridCol w:w="1304"/>
        <w:gridCol w:w="1480"/>
        <w:gridCol w:w="1731"/>
        <w:gridCol w:w="1616"/>
      </w:tblGrid>
      <w:tr w:rsidR="002D5E4E" w14:paraId="4DAC50AB" w14:textId="77777777" w:rsidTr="002D5E4E">
        <w:trPr>
          <w:trHeight w:val="315"/>
        </w:trPr>
        <w:tc>
          <w:tcPr>
            <w:tcW w:w="8272" w:type="dxa"/>
            <w:gridSpan w:val="6"/>
            <w:tcBorders>
              <w:top w:val="nil"/>
              <w:left w:val="nil"/>
              <w:bottom w:val="single" w:sz="8" w:space="0" w:color="auto"/>
              <w:right w:val="nil"/>
            </w:tcBorders>
            <w:shd w:val="clear" w:color="auto" w:fill="auto"/>
            <w:noWrap/>
            <w:vAlign w:val="bottom"/>
            <w:hideMark/>
          </w:tcPr>
          <w:p w14:paraId="153F326E" w14:textId="77777777" w:rsidR="00BD52B4" w:rsidRDefault="00BD52B4" w:rsidP="005D0682">
            <w:pPr>
              <w:rPr>
                <w:rFonts w:ascii="Calibri" w:hAnsi="Calibri"/>
                <w:b/>
                <w:bCs/>
                <w:color w:val="000000"/>
                <w:sz w:val="22"/>
                <w:szCs w:val="22"/>
              </w:rPr>
            </w:pPr>
          </w:p>
          <w:p w14:paraId="7244C0CD" w14:textId="77777777" w:rsidR="00BD52B4" w:rsidRDefault="00BD52B4" w:rsidP="005D0682">
            <w:pPr>
              <w:rPr>
                <w:rFonts w:ascii="Calibri" w:hAnsi="Calibri"/>
                <w:b/>
                <w:bCs/>
                <w:color w:val="000000"/>
                <w:sz w:val="22"/>
                <w:szCs w:val="22"/>
              </w:rPr>
            </w:pPr>
          </w:p>
          <w:p w14:paraId="2D2543DC" w14:textId="77777777" w:rsidR="00BD52B4" w:rsidRDefault="00BD52B4" w:rsidP="005D0682">
            <w:pPr>
              <w:rPr>
                <w:rFonts w:ascii="Calibri" w:hAnsi="Calibri"/>
                <w:b/>
                <w:bCs/>
                <w:color w:val="000000"/>
                <w:sz w:val="22"/>
                <w:szCs w:val="22"/>
              </w:rPr>
            </w:pPr>
          </w:p>
          <w:p w14:paraId="383781E7" w14:textId="77777777" w:rsidR="00BD52B4" w:rsidRDefault="00BD52B4" w:rsidP="005D0682">
            <w:pPr>
              <w:rPr>
                <w:rFonts w:ascii="Calibri" w:hAnsi="Calibri"/>
                <w:b/>
                <w:bCs/>
                <w:color w:val="000000"/>
                <w:sz w:val="22"/>
                <w:szCs w:val="22"/>
              </w:rPr>
            </w:pPr>
          </w:p>
          <w:p w14:paraId="62931747" w14:textId="77777777" w:rsidR="00BD52B4" w:rsidRDefault="00BD52B4" w:rsidP="005D0682">
            <w:pPr>
              <w:rPr>
                <w:rFonts w:ascii="Calibri" w:hAnsi="Calibri"/>
                <w:b/>
                <w:bCs/>
                <w:color w:val="000000"/>
                <w:sz w:val="22"/>
                <w:szCs w:val="22"/>
              </w:rPr>
            </w:pPr>
          </w:p>
          <w:p w14:paraId="18E6CBAB" w14:textId="77777777" w:rsidR="00BD52B4" w:rsidRDefault="00BD52B4" w:rsidP="005D0682">
            <w:pPr>
              <w:rPr>
                <w:rFonts w:ascii="Calibri" w:hAnsi="Calibri"/>
                <w:b/>
                <w:bCs/>
                <w:color w:val="000000"/>
                <w:sz w:val="22"/>
                <w:szCs w:val="22"/>
              </w:rPr>
            </w:pPr>
          </w:p>
          <w:p w14:paraId="109B508E" w14:textId="77777777" w:rsidR="00BD52B4" w:rsidRDefault="00BD52B4" w:rsidP="005D0682">
            <w:pPr>
              <w:rPr>
                <w:rFonts w:ascii="Calibri" w:hAnsi="Calibri"/>
                <w:b/>
                <w:bCs/>
                <w:color w:val="000000"/>
                <w:sz w:val="22"/>
                <w:szCs w:val="22"/>
              </w:rPr>
            </w:pPr>
          </w:p>
          <w:p w14:paraId="685FF751" w14:textId="77777777" w:rsidR="00BD52B4" w:rsidRDefault="00BD52B4" w:rsidP="005D0682">
            <w:pPr>
              <w:rPr>
                <w:rFonts w:ascii="Calibri" w:hAnsi="Calibri"/>
                <w:b/>
                <w:bCs/>
                <w:color w:val="000000"/>
                <w:sz w:val="22"/>
                <w:szCs w:val="22"/>
              </w:rPr>
            </w:pPr>
          </w:p>
          <w:p w14:paraId="3EFF73C8" w14:textId="77777777" w:rsidR="00BD52B4" w:rsidRDefault="00BD52B4" w:rsidP="005D0682">
            <w:pPr>
              <w:rPr>
                <w:rFonts w:ascii="Calibri" w:hAnsi="Calibri"/>
                <w:b/>
                <w:bCs/>
                <w:color w:val="000000"/>
                <w:sz w:val="22"/>
                <w:szCs w:val="22"/>
              </w:rPr>
            </w:pPr>
          </w:p>
          <w:p w14:paraId="2D80EF45" w14:textId="77777777" w:rsidR="00BD52B4" w:rsidRDefault="00BD52B4" w:rsidP="005D0682">
            <w:pPr>
              <w:rPr>
                <w:rFonts w:ascii="Calibri" w:hAnsi="Calibri"/>
                <w:b/>
                <w:bCs/>
                <w:color w:val="000000"/>
                <w:sz w:val="22"/>
                <w:szCs w:val="22"/>
              </w:rPr>
            </w:pPr>
          </w:p>
          <w:p w14:paraId="1F22D030" w14:textId="77777777" w:rsidR="00BD52B4" w:rsidRDefault="00BD52B4" w:rsidP="005D0682">
            <w:pPr>
              <w:rPr>
                <w:rFonts w:ascii="Calibri" w:hAnsi="Calibri"/>
                <w:b/>
                <w:bCs/>
                <w:color w:val="000000"/>
                <w:sz w:val="22"/>
                <w:szCs w:val="22"/>
              </w:rPr>
            </w:pPr>
          </w:p>
          <w:p w14:paraId="3F06BA10" w14:textId="77777777" w:rsidR="00BD52B4" w:rsidRDefault="00BD52B4" w:rsidP="005D0682">
            <w:pPr>
              <w:rPr>
                <w:rFonts w:ascii="Calibri" w:hAnsi="Calibri"/>
                <w:b/>
                <w:bCs/>
                <w:color w:val="000000"/>
                <w:sz w:val="22"/>
                <w:szCs w:val="22"/>
              </w:rPr>
            </w:pPr>
          </w:p>
          <w:p w14:paraId="6C396A1F" w14:textId="77777777" w:rsidR="00BD52B4" w:rsidRDefault="00BD52B4" w:rsidP="005D0682">
            <w:pPr>
              <w:rPr>
                <w:rFonts w:ascii="Calibri" w:hAnsi="Calibri"/>
                <w:b/>
                <w:bCs/>
                <w:color w:val="000000"/>
                <w:sz w:val="22"/>
                <w:szCs w:val="22"/>
              </w:rPr>
            </w:pPr>
          </w:p>
          <w:p w14:paraId="012542C0" w14:textId="77777777" w:rsidR="00BD52B4" w:rsidRDefault="00BD52B4" w:rsidP="005D0682">
            <w:pPr>
              <w:rPr>
                <w:rFonts w:ascii="Calibri" w:hAnsi="Calibri"/>
                <w:b/>
                <w:bCs/>
                <w:color w:val="000000"/>
                <w:sz w:val="22"/>
                <w:szCs w:val="22"/>
              </w:rPr>
            </w:pPr>
          </w:p>
          <w:p w14:paraId="468D4FF3" w14:textId="77777777" w:rsidR="00BD52B4" w:rsidRDefault="00BD52B4" w:rsidP="005D0682">
            <w:pPr>
              <w:rPr>
                <w:rFonts w:ascii="Calibri" w:hAnsi="Calibri"/>
                <w:b/>
                <w:bCs/>
                <w:color w:val="000000"/>
                <w:sz w:val="22"/>
                <w:szCs w:val="22"/>
              </w:rPr>
            </w:pPr>
          </w:p>
          <w:p w14:paraId="77E2FE2F" w14:textId="77777777" w:rsidR="00BD52B4" w:rsidRDefault="00BD52B4" w:rsidP="005D0682">
            <w:pPr>
              <w:rPr>
                <w:rFonts w:ascii="Calibri" w:hAnsi="Calibri"/>
                <w:b/>
                <w:bCs/>
                <w:color w:val="000000"/>
                <w:sz w:val="22"/>
                <w:szCs w:val="22"/>
              </w:rPr>
            </w:pPr>
          </w:p>
          <w:p w14:paraId="21AFFA56" w14:textId="77777777" w:rsidR="00BD52B4" w:rsidRDefault="00BD52B4" w:rsidP="005D0682">
            <w:pPr>
              <w:rPr>
                <w:rFonts w:ascii="Calibri" w:hAnsi="Calibri"/>
                <w:b/>
                <w:bCs/>
                <w:color w:val="000000"/>
                <w:sz w:val="22"/>
                <w:szCs w:val="22"/>
              </w:rPr>
            </w:pPr>
          </w:p>
          <w:p w14:paraId="29D60E92" w14:textId="77777777" w:rsidR="00BD52B4" w:rsidRDefault="00BD52B4" w:rsidP="005D0682">
            <w:pPr>
              <w:rPr>
                <w:rFonts w:ascii="Calibri" w:hAnsi="Calibri"/>
                <w:b/>
                <w:bCs/>
                <w:color w:val="000000"/>
                <w:sz w:val="22"/>
                <w:szCs w:val="22"/>
              </w:rPr>
            </w:pPr>
          </w:p>
          <w:p w14:paraId="6F22F830" w14:textId="77777777" w:rsidR="00BD52B4" w:rsidRDefault="00BD52B4" w:rsidP="005D0682">
            <w:pPr>
              <w:rPr>
                <w:rFonts w:ascii="Calibri" w:hAnsi="Calibri"/>
                <w:b/>
                <w:bCs/>
                <w:color w:val="000000"/>
                <w:sz w:val="22"/>
                <w:szCs w:val="22"/>
              </w:rPr>
            </w:pPr>
          </w:p>
          <w:p w14:paraId="09BE87D1" w14:textId="77777777" w:rsidR="00BD52B4" w:rsidRDefault="00BD52B4" w:rsidP="005D0682">
            <w:pPr>
              <w:rPr>
                <w:rFonts w:ascii="Calibri" w:hAnsi="Calibri"/>
                <w:b/>
                <w:bCs/>
                <w:color w:val="000000"/>
                <w:sz w:val="22"/>
                <w:szCs w:val="22"/>
              </w:rPr>
            </w:pPr>
          </w:p>
          <w:p w14:paraId="0A29C778" w14:textId="77777777" w:rsidR="00BD52B4" w:rsidRDefault="00BD52B4" w:rsidP="005D0682">
            <w:pPr>
              <w:rPr>
                <w:rFonts w:ascii="Calibri" w:hAnsi="Calibri"/>
                <w:b/>
                <w:bCs/>
                <w:color w:val="000000"/>
                <w:sz w:val="22"/>
                <w:szCs w:val="22"/>
              </w:rPr>
            </w:pPr>
          </w:p>
          <w:p w14:paraId="4C74B267" w14:textId="77777777" w:rsidR="00BD52B4" w:rsidRDefault="00BD52B4" w:rsidP="005D0682">
            <w:pPr>
              <w:rPr>
                <w:rFonts w:ascii="Calibri" w:hAnsi="Calibri"/>
                <w:b/>
                <w:bCs/>
                <w:color w:val="000000"/>
                <w:sz w:val="22"/>
                <w:szCs w:val="22"/>
              </w:rPr>
            </w:pPr>
          </w:p>
          <w:p w14:paraId="2692E1C0" w14:textId="77777777" w:rsidR="00BD52B4" w:rsidRDefault="00BD52B4" w:rsidP="005D0682">
            <w:pPr>
              <w:rPr>
                <w:rFonts w:ascii="Calibri" w:hAnsi="Calibri"/>
                <w:b/>
                <w:bCs/>
                <w:color w:val="000000"/>
                <w:sz w:val="22"/>
                <w:szCs w:val="22"/>
              </w:rPr>
            </w:pPr>
          </w:p>
          <w:p w14:paraId="3D40B611" w14:textId="77777777" w:rsidR="00BD52B4" w:rsidRDefault="00BD52B4" w:rsidP="005D0682">
            <w:pPr>
              <w:rPr>
                <w:rFonts w:ascii="Calibri" w:hAnsi="Calibri"/>
                <w:b/>
                <w:bCs/>
                <w:color w:val="000000"/>
                <w:sz w:val="22"/>
                <w:szCs w:val="22"/>
              </w:rPr>
            </w:pPr>
          </w:p>
          <w:p w14:paraId="5E4FFDA5" w14:textId="77777777" w:rsidR="00BD52B4" w:rsidRDefault="00BD52B4" w:rsidP="005D0682">
            <w:pPr>
              <w:rPr>
                <w:rFonts w:ascii="Calibri" w:hAnsi="Calibri"/>
                <w:b/>
                <w:bCs/>
                <w:color w:val="000000"/>
                <w:sz w:val="22"/>
                <w:szCs w:val="22"/>
              </w:rPr>
            </w:pPr>
          </w:p>
          <w:p w14:paraId="6B33BF90" w14:textId="77777777" w:rsidR="00BD52B4" w:rsidRDefault="00BD52B4" w:rsidP="005D0682">
            <w:pPr>
              <w:rPr>
                <w:rFonts w:ascii="Calibri" w:hAnsi="Calibri"/>
                <w:b/>
                <w:bCs/>
                <w:color w:val="000000"/>
                <w:sz w:val="22"/>
                <w:szCs w:val="22"/>
              </w:rPr>
            </w:pPr>
          </w:p>
          <w:p w14:paraId="79C50F44" w14:textId="77777777" w:rsidR="00BD52B4" w:rsidRDefault="00BD52B4" w:rsidP="005D0682">
            <w:pPr>
              <w:rPr>
                <w:rFonts w:ascii="Calibri" w:hAnsi="Calibri"/>
                <w:b/>
                <w:bCs/>
                <w:color w:val="000000"/>
                <w:sz w:val="22"/>
                <w:szCs w:val="22"/>
              </w:rPr>
            </w:pPr>
          </w:p>
          <w:p w14:paraId="2A90C396" w14:textId="77777777" w:rsidR="00BD52B4" w:rsidRDefault="00BD52B4" w:rsidP="005D0682">
            <w:pPr>
              <w:rPr>
                <w:rFonts w:ascii="Calibri" w:hAnsi="Calibri"/>
                <w:b/>
                <w:bCs/>
                <w:color w:val="000000"/>
                <w:sz w:val="22"/>
                <w:szCs w:val="22"/>
              </w:rPr>
            </w:pPr>
          </w:p>
          <w:p w14:paraId="7CCDDBA5" w14:textId="77777777" w:rsidR="00BD52B4" w:rsidRDefault="00BD52B4" w:rsidP="005D0682">
            <w:pPr>
              <w:rPr>
                <w:rFonts w:ascii="Calibri" w:hAnsi="Calibri"/>
                <w:b/>
                <w:bCs/>
                <w:color w:val="000000"/>
                <w:sz w:val="22"/>
                <w:szCs w:val="22"/>
              </w:rPr>
            </w:pPr>
          </w:p>
          <w:p w14:paraId="6CF55628" w14:textId="77777777" w:rsidR="00BD52B4" w:rsidRDefault="00BD52B4" w:rsidP="005D0682">
            <w:pPr>
              <w:rPr>
                <w:rFonts w:ascii="Calibri" w:hAnsi="Calibri"/>
                <w:b/>
                <w:bCs/>
                <w:color w:val="000000"/>
                <w:sz w:val="22"/>
                <w:szCs w:val="22"/>
              </w:rPr>
            </w:pPr>
          </w:p>
          <w:p w14:paraId="17CE0D70" w14:textId="77777777" w:rsidR="00BD52B4" w:rsidRDefault="00BD52B4" w:rsidP="005D0682">
            <w:pPr>
              <w:rPr>
                <w:rFonts w:ascii="Calibri" w:hAnsi="Calibri"/>
                <w:b/>
                <w:bCs/>
                <w:color w:val="000000"/>
                <w:sz w:val="22"/>
                <w:szCs w:val="22"/>
              </w:rPr>
            </w:pPr>
          </w:p>
          <w:p w14:paraId="579E08EC" w14:textId="77777777" w:rsidR="00BD52B4" w:rsidRDefault="00BD52B4" w:rsidP="005D0682">
            <w:pPr>
              <w:rPr>
                <w:rFonts w:ascii="Calibri" w:hAnsi="Calibri"/>
                <w:b/>
                <w:bCs/>
                <w:color w:val="000000"/>
                <w:sz w:val="22"/>
                <w:szCs w:val="22"/>
              </w:rPr>
            </w:pPr>
          </w:p>
          <w:p w14:paraId="137C7430" w14:textId="77777777" w:rsidR="00BD52B4" w:rsidRDefault="00BD52B4" w:rsidP="005D0682">
            <w:pPr>
              <w:rPr>
                <w:rFonts w:ascii="Calibri" w:hAnsi="Calibri"/>
                <w:b/>
                <w:bCs/>
                <w:color w:val="000000"/>
                <w:sz w:val="22"/>
                <w:szCs w:val="22"/>
              </w:rPr>
            </w:pPr>
          </w:p>
          <w:p w14:paraId="0C109CAD" w14:textId="64C92424" w:rsidR="005C536B" w:rsidRDefault="005C536B" w:rsidP="005D0682">
            <w:pPr>
              <w:rPr>
                <w:rFonts w:ascii="Calibri" w:hAnsi="Calibri"/>
                <w:b/>
                <w:bCs/>
                <w:color w:val="000000"/>
                <w:sz w:val="22"/>
                <w:szCs w:val="22"/>
              </w:rPr>
            </w:pPr>
            <w:r>
              <w:rPr>
                <w:rFonts w:ascii="Calibri" w:hAnsi="Calibri"/>
                <w:b/>
                <w:bCs/>
                <w:color w:val="000000"/>
                <w:sz w:val="22"/>
                <w:szCs w:val="22"/>
              </w:rPr>
              <w:lastRenderedPageBreak/>
              <w:t>Sample Internship Schedule</w:t>
            </w:r>
            <w:r w:rsidR="00C40FDF">
              <w:rPr>
                <w:rFonts w:ascii="Calibri" w:hAnsi="Calibri"/>
                <w:b/>
                <w:bCs/>
                <w:color w:val="000000"/>
                <w:sz w:val="22"/>
                <w:szCs w:val="22"/>
              </w:rPr>
              <w:t xml:space="preserve"> (1)</w:t>
            </w:r>
          </w:p>
          <w:p w14:paraId="5659A3D4" w14:textId="77777777" w:rsidR="005C536B" w:rsidRDefault="005C536B" w:rsidP="002D509E">
            <w:pPr>
              <w:jc w:val="center"/>
              <w:rPr>
                <w:rFonts w:ascii="Calibri" w:hAnsi="Calibri"/>
                <w:b/>
                <w:bCs/>
                <w:color w:val="000000"/>
                <w:sz w:val="22"/>
                <w:szCs w:val="22"/>
              </w:rPr>
            </w:pPr>
          </w:p>
          <w:p w14:paraId="1FA9BC5F" w14:textId="74575B62" w:rsidR="002D5E4E" w:rsidRDefault="002D5E4E" w:rsidP="002D509E">
            <w:pPr>
              <w:jc w:val="center"/>
              <w:rPr>
                <w:rFonts w:ascii="Calibri" w:hAnsi="Calibri"/>
                <w:b/>
                <w:bCs/>
                <w:color w:val="000000"/>
                <w:sz w:val="22"/>
                <w:szCs w:val="22"/>
              </w:rPr>
            </w:pPr>
            <w:r>
              <w:rPr>
                <w:rFonts w:ascii="Calibri" w:hAnsi="Calibri"/>
                <w:b/>
                <w:bCs/>
                <w:color w:val="000000"/>
                <w:sz w:val="22"/>
                <w:szCs w:val="22"/>
              </w:rPr>
              <w:t>Internship First Six Months</w:t>
            </w:r>
          </w:p>
        </w:tc>
      </w:tr>
      <w:tr w:rsidR="002D5E4E" w14:paraId="4FFA9AF0" w14:textId="77777777" w:rsidTr="002D5E4E">
        <w:trPr>
          <w:trHeight w:val="300"/>
        </w:trPr>
        <w:tc>
          <w:tcPr>
            <w:tcW w:w="669" w:type="dxa"/>
            <w:tcBorders>
              <w:top w:val="nil"/>
              <w:left w:val="nil"/>
              <w:bottom w:val="nil"/>
              <w:right w:val="nil"/>
            </w:tcBorders>
            <w:shd w:val="clear" w:color="auto" w:fill="auto"/>
            <w:noWrap/>
            <w:vAlign w:val="bottom"/>
            <w:hideMark/>
          </w:tcPr>
          <w:p w14:paraId="669F86E3" w14:textId="77777777" w:rsidR="002D5E4E" w:rsidRDefault="002D5E4E" w:rsidP="002D5E4E">
            <w:pPr>
              <w:jc w:val="center"/>
              <w:rPr>
                <w:rFonts w:ascii="Calibri" w:hAnsi="Calibri"/>
                <w:b/>
                <w:bCs/>
                <w:color w:val="000000"/>
                <w:sz w:val="22"/>
                <w:szCs w:val="22"/>
              </w:rPr>
            </w:pPr>
          </w:p>
        </w:tc>
        <w:tc>
          <w:tcPr>
            <w:tcW w:w="1472" w:type="dxa"/>
            <w:tcBorders>
              <w:top w:val="nil"/>
              <w:left w:val="nil"/>
              <w:bottom w:val="nil"/>
              <w:right w:val="nil"/>
            </w:tcBorders>
            <w:shd w:val="clear" w:color="auto" w:fill="auto"/>
            <w:noWrap/>
            <w:vAlign w:val="bottom"/>
            <w:hideMark/>
          </w:tcPr>
          <w:p w14:paraId="11069958" w14:textId="77777777" w:rsidR="002D5E4E" w:rsidRDefault="002D5E4E" w:rsidP="002D5E4E">
            <w:pPr>
              <w:jc w:val="center"/>
              <w:rPr>
                <w:sz w:val="20"/>
                <w:szCs w:val="20"/>
              </w:rPr>
            </w:pPr>
          </w:p>
        </w:tc>
        <w:tc>
          <w:tcPr>
            <w:tcW w:w="1304" w:type="dxa"/>
            <w:tcBorders>
              <w:top w:val="nil"/>
              <w:left w:val="nil"/>
              <w:bottom w:val="nil"/>
              <w:right w:val="nil"/>
            </w:tcBorders>
            <w:shd w:val="clear" w:color="auto" w:fill="auto"/>
            <w:noWrap/>
            <w:vAlign w:val="bottom"/>
            <w:hideMark/>
          </w:tcPr>
          <w:p w14:paraId="45358781" w14:textId="77777777" w:rsidR="002D5E4E" w:rsidRDefault="002D5E4E" w:rsidP="002D5E4E">
            <w:pPr>
              <w:jc w:val="center"/>
              <w:rPr>
                <w:sz w:val="20"/>
                <w:szCs w:val="20"/>
              </w:rPr>
            </w:pPr>
          </w:p>
        </w:tc>
        <w:tc>
          <w:tcPr>
            <w:tcW w:w="1480" w:type="dxa"/>
            <w:tcBorders>
              <w:top w:val="nil"/>
              <w:left w:val="nil"/>
              <w:bottom w:val="nil"/>
              <w:right w:val="nil"/>
            </w:tcBorders>
            <w:shd w:val="clear" w:color="auto" w:fill="auto"/>
            <w:noWrap/>
            <w:vAlign w:val="bottom"/>
            <w:hideMark/>
          </w:tcPr>
          <w:p w14:paraId="319C4518" w14:textId="77777777" w:rsidR="002D5E4E" w:rsidRDefault="002D5E4E" w:rsidP="002D5E4E">
            <w:pPr>
              <w:jc w:val="center"/>
              <w:rPr>
                <w:sz w:val="20"/>
                <w:szCs w:val="20"/>
              </w:rPr>
            </w:pPr>
          </w:p>
        </w:tc>
        <w:tc>
          <w:tcPr>
            <w:tcW w:w="1731" w:type="dxa"/>
            <w:tcBorders>
              <w:top w:val="nil"/>
              <w:left w:val="nil"/>
              <w:bottom w:val="nil"/>
              <w:right w:val="nil"/>
            </w:tcBorders>
            <w:shd w:val="clear" w:color="auto" w:fill="auto"/>
            <w:noWrap/>
            <w:vAlign w:val="bottom"/>
            <w:hideMark/>
          </w:tcPr>
          <w:p w14:paraId="53136C67" w14:textId="77777777" w:rsidR="002D5E4E" w:rsidRDefault="002D5E4E" w:rsidP="002D5E4E">
            <w:pPr>
              <w:jc w:val="center"/>
              <w:rPr>
                <w:sz w:val="20"/>
                <w:szCs w:val="20"/>
              </w:rPr>
            </w:pPr>
          </w:p>
        </w:tc>
        <w:tc>
          <w:tcPr>
            <w:tcW w:w="1616" w:type="dxa"/>
            <w:tcBorders>
              <w:top w:val="nil"/>
              <w:left w:val="nil"/>
              <w:bottom w:val="nil"/>
              <w:right w:val="nil"/>
            </w:tcBorders>
            <w:shd w:val="clear" w:color="auto" w:fill="auto"/>
            <w:noWrap/>
            <w:vAlign w:val="bottom"/>
            <w:hideMark/>
          </w:tcPr>
          <w:p w14:paraId="2B329E96" w14:textId="77777777" w:rsidR="002D5E4E" w:rsidRDefault="002D5E4E" w:rsidP="002D5E4E">
            <w:pPr>
              <w:jc w:val="center"/>
              <w:rPr>
                <w:sz w:val="20"/>
                <w:szCs w:val="20"/>
              </w:rPr>
            </w:pPr>
          </w:p>
        </w:tc>
      </w:tr>
      <w:tr w:rsidR="002D5E4E" w14:paraId="276C64B2" w14:textId="77777777" w:rsidTr="002D5E4E">
        <w:trPr>
          <w:trHeight w:val="300"/>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6B6BD" w14:textId="77777777" w:rsidR="002D5E4E" w:rsidRDefault="002D5E4E" w:rsidP="002D5E4E">
            <w:pPr>
              <w:jc w:val="center"/>
              <w:rPr>
                <w:rFonts w:ascii="Calibri" w:hAnsi="Calibri"/>
                <w:b/>
                <w:bCs/>
                <w:color w:val="000000"/>
                <w:sz w:val="22"/>
                <w:szCs w:val="22"/>
              </w:rPr>
            </w:pPr>
            <w:r>
              <w:rPr>
                <w:rFonts w:ascii="Calibri" w:hAnsi="Calibri"/>
                <w:b/>
                <w:bCs/>
                <w:color w:val="000000"/>
                <w:sz w:val="22"/>
                <w:szCs w:val="22"/>
              </w:rPr>
              <w:t>Time</w:t>
            </w:r>
          </w:p>
        </w:tc>
        <w:tc>
          <w:tcPr>
            <w:tcW w:w="1472" w:type="dxa"/>
            <w:tcBorders>
              <w:top w:val="single" w:sz="4" w:space="0" w:color="auto"/>
              <w:left w:val="nil"/>
              <w:bottom w:val="single" w:sz="4" w:space="0" w:color="auto"/>
              <w:right w:val="single" w:sz="4" w:space="0" w:color="auto"/>
            </w:tcBorders>
            <w:shd w:val="clear" w:color="auto" w:fill="auto"/>
            <w:noWrap/>
            <w:vAlign w:val="bottom"/>
            <w:hideMark/>
          </w:tcPr>
          <w:p w14:paraId="6E6D4A6C" w14:textId="77777777" w:rsidR="002D5E4E" w:rsidRDefault="002D5E4E" w:rsidP="002D5E4E">
            <w:pPr>
              <w:jc w:val="center"/>
              <w:rPr>
                <w:rFonts w:ascii="Calibri" w:hAnsi="Calibri"/>
                <w:b/>
                <w:bCs/>
                <w:color w:val="000000"/>
                <w:sz w:val="22"/>
                <w:szCs w:val="22"/>
              </w:rPr>
            </w:pPr>
            <w:r>
              <w:rPr>
                <w:rFonts w:ascii="Calibri" w:hAnsi="Calibri"/>
                <w:b/>
                <w:bCs/>
                <w:color w:val="000000"/>
                <w:sz w:val="22"/>
                <w:szCs w:val="22"/>
              </w:rPr>
              <w:t>Monday</w:t>
            </w:r>
          </w:p>
        </w:tc>
        <w:tc>
          <w:tcPr>
            <w:tcW w:w="1304" w:type="dxa"/>
            <w:tcBorders>
              <w:top w:val="single" w:sz="4" w:space="0" w:color="auto"/>
              <w:left w:val="nil"/>
              <w:bottom w:val="single" w:sz="4" w:space="0" w:color="auto"/>
              <w:right w:val="single" w:sz="4" w:space="0" w:color="auto"/>
            </w:tcBorders>
            <w:shd w:val="clear" w:color="auto" w:fill="auto"/>
            <w:noWrap/>
            <w:vAlign w:val="bottom"/>
            <w:hideMark/>
          </w:tcPr>
          <w:p w14:paraId="71CD024C" w14:textId="77777777" w:rsidR="002D5E4E" w:rsidRDefault="002D5E4E" w:rsidP="002D5E4E">
            <w:pPr>
              <w:jc w:val="center"/>
              <w:rPr>
                <w:rFonts w:ascii="Calibri" w:hAnsi="Calibri"/>
                <w:b/>
                <w:bCs/>
                <w:color w:val="000000"/>
                <w:sz w:val="22"/>
                <w:szCs w:val="22"/>
              </w:rPr>
            </w:pPr>
            <w:r>
              <w:rPr>
                <w:rFonts w:ascii="Calibri" w:hAnsi="Calibri"/>
                <w:b/>
                <w:bCs/>
                <w:color w:val="000000"/>
                <w:sz w:val="22"/>
                <w:szCs w:val="22"/>
              </w:rPr>
              <w:t>Tuesday</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60DE218E" w14:textId="77777777" w:rsidR="002D5E4E" w:rsidRDefault="002D5E4E" w:rsidP="002D5E4E">
            <w:pPr>
              <w:jc w:val="center"/>
              <w:rPr>
                <w:rFonts w:ascii="Calibri" w:hAnsi="Calibri"/>
                <w:b/>
                <w:bCs/>
                <w:color w:val="000000"/>
                <w:sz w:val="22"/>
                <w:szCs w:val="22"/>
              </w:rPr>
            </w:pPr>
            <w:r>
              <w:rPr>
                <w:rFonts w:ascii="Calibri" w:hAnsi="Calibri"/>
                <w:b/>
                <w:bCs/>
                <w:color w:val="000000"/>
                <w:sz w:val="22"/>
                <w:szCs w:val="22"/>
              </w:rPr>
              <w:t>Wednesday</w:t>
            </w:r>
          </w:p>
        </w:tc>
        <w:tc>
          <w:tcPr>
            <w:tcW w:w="1731" w:type="dxa"/>
            <w:tcBorders>
              <w:top w:val="single" w:sz="4" w:space="0" w:color="auto"/>
              <w:left w:val="nil"/>
              <w:bottom w:val="single" w:sz="4" w:space="0" w:color="auto"/>
              <w:right w:val="single" w:sz="4" w:space="0" w:color="auto"/>
            </w:tcBorders>
            <w:shd w:val="clear" w:color="auto" w:fill="auto"/>
            <w:noWrap/>
            <w:vAlign w:val="bottom"/>
            <w:hideMark/>
          </w:tcPr>
          <w:p w14:paraId="44BA3FD8" w14:textId="77777777" w:rsidR="002D5E4E" w:rsidRDefault="002D5E4E" w:rsidP="002D5E4E">
            <w:pPr>
              <w:jc w:val="center"/>
              <w:rPr>
                <w:rFonts w:ascii="Calibri" w:hAnsi="Calibri"/>
                <w:b/>
                <w:bCs/>
                <w:color w:val="000000"/>
                <w:sz w:val="22"/>
                <w:szCs w:val="22"/>
              </w:rPr>
            </w:pPr>
            <w:r>
              <w:rPr>
                <w:rFonts w:ascii="Calibri" w:hAnsi="Calibri"/>
                <w:b/>
                <w:bCs/>
                <w:color w:val="000000"/>
                <w:sz w:val="22"/>
                <w:szCs w:val="22"/>
              </w:rPr>
              <w:t>Thursday</w:t>
            </w:r>
          </w:p>
        </w:tc>
        <w:tc>
          <w:tcPr>
            <w:tcW w:w="1616" w:type="dxa"/>
            <w:tcBorders>
              <w:top w:val="single" w:sz="4" w:space="0" w:color="auto"/>
              <w:left w:val="nil"/>
              <w:bottom w:val="single" w:sz="4" w:space="0" w:color="auto"/>
              <w:right w:val="single" w:sz="4" w:space="0" w:color="auto"/>
            </w:tcBorders>
            <w:shd w:val="clear" w:color="auto" w:fill="auto"/>
            <w:noWrap/>
            <w:vAlign w:val="bottom"/>
            <w:hideMark/>
          </w:tcPr>
          <w:p w14:paraId="38301397" w14:textId="77777777" w:rsidR="002D5E4E" w:rsidRDefault="002D5E4E" w:rsidP="002D5E4E">
            <w:pPr>
              <w:jc w:val="center"/>
              <w:rPr>
                <w:rFonts w:ascii="Calibri" w:hAnsi="Calibri"/>
                <w:b/>
                <w:bCs/>
                <w:color w:val="000000"/>
                <w:sz w:val="22"/>
                <w:szCs w:val="22"/>
              </w:rPr>
            </w:pPr>
            <w:r>
              <w:rPr>
                <w:rFonts w:ascii="Calibri" w:hAnsi="Calibri"/>
                <w:b/>
                <w:bCs/>
                <w:color w:val="000000"/>
                <w:sz w:val="22"/>
                <w:szCs w:val="22"/>
              </w:rPr>
              <w:t>Friday</w:t>
            </w:r>
          </w:p>
        </w:tc>
      </w:tr>
      <w:tr w:rsidR="002D5E4E" w14:paraId="1D6D23EF" w14:textId="77777777" w:rsidTr="002D5E4E">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045FB62B" w14:textId="77777777" w:rsidR="002D5E4E" w:rsidRDefault="002D5E4E" w:rsidP="002D5E4E">
            <w:pPr>
              <w:jc w:val="center"/>
              <w:rPr>
                <w:rFonts w:ascii="Calibri" w:hAnsi="Calibri"/>
                <w:color w:val="000000"/>
                <w:sz w:val="22"/>
                <w:szCs w:val="22"/>
              </w:rPr>
            </w:pPr>
            <w:r>
              <w:rPr>
                <w:rFonts w:ascii="Calibri" w:hAnsi="Calibri"/>
                <w:color w:val="000000"/>
                <w:sz w:val="22"/>
                <w:szCs w:val="22"/>
              </w:rPr>
              <w:t>800</w:t>
            </w:r>
          </w:p>
        </w:tc>
        <w:tc>
          <w:tcPr>
            <w:tcW w:w="14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DC3742" w14:textId="77777777" w:rsidR="002D5E4E" w:rsidRDefault="002D5E4E" w:rsidP="002D5E4E">
            <w:pPr>
              <w:jc w:val="center"/>
              <w:rPr>
                <w:rFonts w:ascii="Calibri" w:hAnsi="Calibri"/>
                <w:color w:val="000000"/>
                <w:sz w:val="22"/>
                <w:szCs w:val="22"/>
              </w:rPr>
            </w:pPr>
            <w:r>
              <w:rPr>
                <w:rFonts w:ascii="Calibri" w:hAnsi="Calibri"/>
                <w:color w:val="000000"/>
                <w:sz w:val="22"/>
                <w:szCs w:val="22"/>
              </w:rPr>
              <w:t>PCT (Major)</w:t>
            </w:r>
          </w:p>
        </w:tc>
        <w:tc>
          <w:tcPr>
            <w:tcW w:w="1304" w:type="dxa"/>
            <w:vMerge w:val="restart"/>
            <w:tcBorders>
              <w:top w:val="nil"/>
              <w:left w:val="single" w:sz="4" w:space="0" w:color="auto"/>
              <w:bottom w:val="single" w:sz="4" w:space="0" w:color="auto"/>
              <w:right w:val="single" w:sz="4" w:space="0" w:color="auto"/>
            </w:tcBorders>
            <w:shd w:val="clear" w:color="auto" w:fill="auto"/>
            <w:vAlign w:val="center"/>
            <w:hideMark/>
          </w:tcPr>
          <w:p w14:paraId="2940BC30" w14:textId="1C46A8F9" w:rsidR="002D5E4E" w:rsidRDefault="002D5E4E" w:rsidP="002D5E4E">
            <w:pPr>
              <w:jc w:val="center"/>
              <w:rPr>
                <w:rFonts w:ascii="Calibri" w:hAnsi="Calibri"/>
                <w:color w:val="000000"/>
                <w:sz w:val="22"/>
                <w:szCs w:val="22"/>
              </w:rPr>
            </w:pPr>
            <w:r>
              <w:rPr>
                <w:rFonts w:ascii="Calibri" w:hAnsi="Calibri"/>
                <w:color w:val="000000"/>
                <w:sz w:val="22"/>
                <w:szCs w:val="22"/>
              </w:rPr>
              <w:t xml:space="preserve">PC-MHI </w:t>
            </w:r>
          </w:p>
        </w:tc>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14:paraId="338055C7" w14:textId="0F269F2C" w:rsidR="002D5E4E" w:rsidRDefault="00C40FDF" w:rsidP="002D5E4E">
            <w:pPr>
              <w:jc w:val="center"/>
              <w:rPr>
                <w:rFonts w:ascii="Calibri" w:hAnsi="Calibri"/>
                <w:color w:val="000000"/>
                <w:sz w:val="22"/>
                <w:szCs w:val="22"/>
              </w:rPr>
            </w:pPr>
            <w:r>
              <w:rPr>
                <w:rFonts w:ascii="Calibri" w:hAnsi="Calibri"/>
                <w:color w:val="000000"/>
                <w:sz w:val="22"/>
                <w:szCs w:val="22"/>
              </w:rPr>
              <w:t>PCMHI</w:t>
            </w:r>
          </w:p>
        </w:tc>
        <w:tc>
          <w:tcPr>
            <w:tcW w:w="17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67930D" w14:textId="77777777" w:rsidR="002D5E4E" w:rsidRDefault="002D5E4E" w:rsidP="002D5E4E">
            <w:pPr>
              <w:jc w:val="center"/>
              <w:rPr>
                <w:rFonts w:ascii="Calibri" w:hAnsi="Calibri"/>
                <w:color w:val="000000"/>
                <w:sz w:val="22"/>
                <w:szCs w:val="22"/>
              </w:rPr>
            </w:pPr>
            <w:r>
              <w:rPr>
                <w:rFonts w:ascii="Calibri" w:hAnsi="Calibri"/>
                <w:color w:val="000000"/>
                <w:sz w:val="22"/>
                <w:szCs w:val="22"/>
              </w:rPr>
              <w:t>PCT (Major)</w:t>
            </w:r>
          </w:p>
        </w:tc>
        <w:tc>
          <w:tcPr>
            <w:tcW w:w="1616" w:type="dxa"/>
            <w:vMerge w:val="restart"/>
            <w:tcBorders>
              <w:top w:val="nil"/>
              <w:left w:val="single" w:sz="4" w:space="0" w:color="auto"/>
              <w:bottom w:val="single" w:sz="4" w:space="0" w:color="auto"/>
              <w:right w:val="single" w:sz="4" w:space="0" w:color="auto"/>
            </w:tcBorders>
            <w:shd w:val="clear" w:color="auto" w:fill="auto"/>
            <w:vAlign w:val="center"/>
            <w:hideMark/>
          </w:tcPr>
          <w:p w14:paraId="698138CE" w14:textId="2B0FFADF" w:rsidR="002D5E4E" w:rsidRDefault="00C40FDF" w:rsidP="002D5E4E">
            <w:pPr>
              <w:jc w:val="center"/>
              <w:rPr>
                <w:rFonts w:ascii="Calibri" w:hAnsi="Calibri"/>
                <w:color w:val="000000"/>
                <w:sz w:val="22"/>
                <w:szCs w:val="22"/>
              </w:rPr>
            </w:pPr>
            <w:r>
              <w:rPr>
                <w:rFonts w:ascii="Calibri" w:hAnsi="Calibri"/>
                <w:color w:val="000000"/>
                <w:sz w:val="22"/>
                <w:szCs w:val="22"/>
              </w:rPr>
              <w:t>PCT (Major)</w:t>
            </w:r>
          </w:p>
        </w:tc>
      </w:tr>
      <w:tr w:rsidR="002D5E4E" w14:paraId="62D286C6" w14:textId="77777777" w:rsidTr="002D5E4E">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7F084D47" w14:textId="77777777" w:rsidR="002D5E4E" w:rsidRDefault="002D5E4E" w:rsidP="002D5E4E">
            <w:pPr>
              <w:jc w:val="center"/>
              <w:rPr>
                <w:rFonts w:ascii="Calibri" w:hAnsi="Calibri"/>
                <w:color w:val="000000"/>
                <w:sz w:val="22"/>
                <w:szCs w:val="22"/>
              </w:rPr>
            </w:pPr>
            <w:r>
              <w:rPr>
                <w:rFonts w:ascii="Calibri" w:hAnsi="Calibri"/>
                <w:color w:val="000000"/>
                <w:sz w:val="22"/>
                <w:szCs w:val="22"/>
              </w:rPr>
              <w:t>900</w:t>
            </w:r>
          </w:p>
        </w:tc>
        <w:tc>
          <w:tcPr>
            <w:tcW w:w="1472" w:type="dxa"/>
            <w:vMerge/>
            <w:tcBorders>
              <w:top w:val="nil"/>
              <w:left w:val="single" w:sz="4" w:space="0" w:color="auto"/>
              <w:bottom w:val="single" w:sz="4" w:space="0" w:color="auto"/>
              <w:right w:val="single" w:sz="4" w:space="0" w:color="auto"/>
            </w:tcBorders>
            <w:vAlign w:val="center"/>
            <w:hideMark/>
          </w:tcPr>
          <w:p w14:paraId="7C89AB9A" w14:textId="77777777" w:rsidR="002D5E4E" w:rsidRDefault="002D5E4E" w:rsidP="002D5E4E">
            <w:pPr>
              <w:jc w:val="center"/>
              <w:rPr>
                <w:rFonts w:ascii="Calibri" w:hAnsi="Calibri"/>
                <w:color w:val="000000"/>
                <w:sz w:val="22"/>
                <w:szCs w:val="22"/>
              </w:rPr>
            </w:pPr>
          </w:p>
        </w:tc>
        <w:tc>
          <w:tcPr>
            <w:tcW w:w="1304" w:type="dxa"/>
            <w:vMerge/>
            <w:tcBorders>
              <w:top w:val="nil"/>
              <w:left w:val="single" w:sz="4" w:space="0" w:color="auto"/>
              <w:bottom w:val="single" w:sz="4" w:space="0" w:color="auto"/>
              <w:right w:val="single" w:sz="4" w:space="0" w:color="auto"/>
            </w:tcBorders>
            <w:vAlign w:val="center"/>
            <w:hideMark/>
          </w:tcPr>
          <w:p w14:paraId="48893B3D" w14:textId="77777777" w:rsidR="002D5E4E" w:rsidRDefault="002D5E4E" w:rsidP="002D5E4E">
            <w:pPr>
              <w:jc w:val="center"/>
              <w:rPr>
                <w:rFonts w:ascii="Calibri" w:hAnsi="Calibri"/>
                <w:color w:val="000000"/>
                <w:sz w:val="22"/>
                <w:szCs w:val="22"/>
              </w:rPr>
            </w:pPr>
          </w:p>
        </w:tc>
        <w:tc>
          <w:tcPr>
            <w:tcW w:w="1480" w:type="dxa"/>
            <w:vMerge/>
            <w:tcBorders>
              <w:top w:val="nil"/>
              <w:left w:val="single" w:sz="4" w:space="0" w:color="auto"/>
              <w:bottom w:val="single" w:sz="4" w:space="0" w:color="auto"/>
              <w:right w:val="single" w:sz="4" w:space="0" w:color="auto"/>
            </w:tcBorders>
            <w:vAlign w:val="center"/>
            <w:hideMark/>
          </w:tcPr>
          <w:p w14:paraId="53B27C95" w14:textId="77777777" w:rsidR="002D5E4E" w:rsidRDefault="002D5E4E" w:rsidP="002D5E4E">
            <w:pPr>
              <w:jc w:val="center"/>
              <w:rPr>
                <w:rFonts w:ascii="Calibri" w:hAnsi="Calibri"/>
                <w:color w:val="000000"/>
                <w:sz w:val="22"/>
                <w:szCs w:val="22"/>
              </w:rPr>
            </w:pPr>
          </w:p>
        </w:tc>
        <w:tc>
          <w:tcPr>
            <w:tcW w:w="1731" w:type="dxa"/>
            <w:vMerge/>
            <w:tcBorders>
              <w:top w:val="nil"/>
              <w:left w:val="single" w:sz="4" w:space="0" w:color="auto"/>
              <w:bottom w:val="single" w:sz="4" w:space="0" w:color="auto"/>
              <w:right w:val="single" w:sz="4" w:space="0" w:color="auto"/>
            </w:tcBorders>
            <w:vAlign w:val="center"/>
            <w:hideMark/>
          </w:tcPr>
          <w:p w14:paraId="01624FC7" w14:textId="77777777" w:rsidR="002D5E4E" w:rsidRDefault="002D5E4E" w:rsidP="002D5E4E">
            <w:pPr>
              <w:jc w:val="center"/>
              <w:rPr>
                <w:rFonts w:ascii="Calibri" w:hAnsi="Calibri"/>
                <w:color w:val="000000"/>
                <w:sz w:val="22"/>
                <w:szCs w:val="22"/>
              </w:rPr>
            </w:pPr>
          </w:p>
        </w:tc>
        <w:tc>
          <w:tcPr>
            <w:tcW w:w="1616" w:type="dxa"/>
            <w:vMerge/>
            <w:tcBorders>
              <w:top w:val="nil"/>
              <w:left w:val="single" w:sz="4" w:space="0" w:color="auto"/>
              <w:bottom w:val="single" w:sz="4" w:space="0" w:color="auto"/>
              <w:right w:val="single" w:sz="4" w:space="0" w:color="auto"/>
            </w:tcBorders>
            <w:vAlign w:val="center"/>
            <w:hideMark/>
          </w:tcPr>
          <w:p w14:paraId="339B2B22" w14:textId="77777777" w:rsidR="002D5E4E" w:rsidRDefault="002D5E4E" w:rsidP="002D5E4E">
            <w:pPr>
              <w:jc w:val="center"/>
              <w:rPr>
                <w:rFonts w:ascii="Calibri" w:hAnsi="Calibri"/>
                <w:color w:val="000000"/>
                <w:sz w:val="22"/>
                <w:szCs w:val="22"/>
              </w:rPr>
            </w:pPr>
          </w:p>
        </w:tc>
      </w:tr>
      <w:tr w:rsidR="002D5E4E" w14:paraId="1125AA48" w14:textId="77777777" w:rsidTr="002D5E4E">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418953F3" w14:textId="77777777" w:rsidR="002D5E4E" w:rsidRDefault="002D5E4E" w:rsidP="002D5E4E">
            <w:pPr>
              <w:jc w:val="center"/>
              <w:rPr>
                <w:rFonts w:ascii="Calibri" w:hAnsi="Calibri"/>
                <w:color w:val="000000"/>
                <w:sz w:val="22"/>
                <w:szCs w:val="22"/>
              </w:rPr>
            </w:pPr>
            <w:r>
              <w:rPr>
                <w:rFonts w:ascii="Calibri" w:hAnsi="Calibri"/>
                <w:color w:val="000000"/>
                <w:sz w:val="22"/>
                <w:szCs w:val="22"/>
              </w:rPr>
              <w:t>1000</w:t>
            </w:r>
          </w:p>
        </w:tc>
        <w:tc>
          <w:tcPr>
            <w:tcW w:w="1472" w:type="dxa"/>
            <w:vMerge/>
            <w:tcBorders>
              <w:top w:val="nil"/>
              <w:left w:val="single" w:sz="4" w:space="0" w:color="auto"/>
              <w:bottom w:val="single" w:sz="4" w:space="0" w:color="auto"/>
              <w:right w:val="single" w:sz="4" w:space="0" w:color="auto"/>
            </w:tcBorders>
            <w:vAlign w:val="center"/>
            <w:hideMark/>
          </w:tcPr>
          <w:p w14:paraId="4C6676BB" w14:textId="77777777" w:rsidR="002D5E4E" w:rsidRDefault="002D5E4E" w:rsidP="002D5E4E">
            <w:pPr>
              <w:jc w:val="center"/>
              <w:rPr>
                <w:rFonts w:ascii="Calibri" w:hAnsi="Calibri"/>
                <w:color w:val="000000"/>
                <w:sz w:val="22"/>
                <w:szCs w:val="22"/>
              </w:rPr>
            </w:pPr>
          </w:p>
        </w:tc>
        <w:tc>
          <w:tcPr>
            <w:tcW w:w="1304" w:type="dxa"/>
            <w:vMerge/>
            <w:tcBorders>
              <w:top w:val="nil"/>
              <w:left w:val="single" w:sz="4" w:space="0" w:color="auto"/>
              <w:bottom w:val="single" w:sz="4" w:space="0" w:color="auto"/>
              <w:right w:val="single" w:sz="4" w:space="0" w:color="auto"/>
            </w:tcBorders>
            <w:vAlign w:val="center"/>
            <w:hideMark/>
          </w:tcPr>
          <w:p w14:paraId="11E5BB87" w14:textId="77777777" w:rsidR="002D5E4E" w:rsidRDefault="002D5E4E" w:rsidP="002D5E4E">
            <w:pPr>
              <w:jc w:val="center"/>
              <w:rPr>
                <w:rFonts w:ascii="Calibri" w:hAnsi="Calibri"/>
                <w:color w:val="000000"/>
                <w:sz w:val="22"/>
                <w:szCs w:val="22"/>
              </w:rPr>
            </w:pPr>
          </w:p>
        </w:tc>
        <w:tc>
          <w:tcPr>
            <w:tcW w:w="1480" w:type="dxa"/>
            <w:vMerge/>
            <w:tcBorders>
              <w:top w:val="nil"/>
              <w:left w:val="single" w:sz="4" w:space="0" w:color="auto"/>
              <w:bottom w:val="single" w:sz="4" w:space="0" w:color="auto"/>
              <w:right w:val="single" w:sz="4" w:space="0" w:color="auto"/>
            </w:tcBorders>
            <w:vAlign w:val="center"/>
            <w:hideMark/>
          </w:tcPr>
          <w:p w14:paraId="3557EA7B" w14:textId="77777777" w:rsidR="002D5E4E" w:rsidRDefault="002D5E4E" w:rsidP="002D5E4E">
            <w:pPr>
              <w:jc w:val="center"/>
              <w:rPr>
                <w:rFonts w:ascii="Calibri" w:hAnsi="Calibri"/>
                <w:color w:val="000000"/>
                <w:sz w:val="22"/>
                <w:szCs w:val="22"/>
              </w:rPr>
            </w:pPr>
          </w:p>
        </w:tc>
        <w:tc>
          <w:tcPr>
            <w:tcW w:w="1731" w:type="dxa"/>
            <w:vMerge/>
            <w:tcBorders>
              <w:top w:val="nil"/>
              <w:left w:val="single" w:sz="4" w:space="0" w:color="auto"/>
              <w:bottom w:val="single" w:sz="4" w:space="0" w:color="auto"/>
              <w:right w:val="single" w:sz="4" w:space="0" w:color="auto"/>
            </w:tcBorders>
            <w:vAlign w:val="center"/>
            <w:hideMark/>
          </w:tcPr>
          <w:p w14:paraId="08CB529E" w14:textId="77777777" w:rsidR="002D5E4E" w:rsidRDefault="002D5E4E" w:rsidP="002D5E4E">
            <w:pPr>
              <w:jc w:val="center"/>
              <w:rPr>
                <w:rFonts w:ascii="Calibri" w:hAnsi="Calibri"/>
                <w:color w:val="000000"/>
                <w:sz w:val="22"/>
                <w:szCs w:val="22"/>
              </w:rPr>
            </w:pPr>
          </w:p>
        </w:tc>
        <w:tc>
          <w:tcPr>
            <w:tcW w:w="1616" w:type="dxa"/>
            <w:vMerge/>
            <w:tcBorders>
              <w:top w:val="nil"/>
              <w:left w:val="single" w:sz="4" w:space="0" w:color="auto"/>
              <w:bottom w:val="single" w:sz="4" w:space="0" w:color="auto"/>
              <w:right w:val="single" w:sz="4" w:space="0" w:color="auto"/>
            </w:tcBorders>
            <w:vAlign w:val="center"/>
            <w:hideMark/>
          </w:tcPr>
          <w:p w14:paraId="7B2D3A62" w14:textId="77777777" w:rsidR="002D5E4E" w:rsidRDefault="002D5E4E" w:rsidP="002D5E4E">
            <w:pPr>
              <w:jc w:val="center"/>
              <w:rPr>
                <w:rFonts w:ascii="Calibri" w:hAnsi="Calibri"/>
                <w:color w:val="000000"/>
                <w:sz w:val="22"/>
                <w:szCs w:val="22"/>
              </w:rPr>
            </w:pPr>
          </w:p>
        </w:tc>
      </w:tr>
      <w:tr w:rsidR="002D5E4E" w14:paraId="143F1F63" w14:textId="77777777" w:rsidTr="002D5E4E">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6D023630" w14:textId="77777777" w:rsidR="002D5E4E" w:rsidRDefault="002D5E4E" w:rsidP="002D5E4E">
            <w:pPr>
              <w:jc w:val="center"/>
              <w:rPr>
                <w:rFonts w:ascii="Calibri" w:hAnsi="Calibri"/>
                <w:color w:val="000000"/>
                <w:sz w:val="22"/>
                <w:szCs w:val="22"/>
              </w:rPr>
            </w:pPr>
            <w:r>
              <w:rPr>
                <w:rFonts w:ascii="Calibri" w:hAnsi="Calibri"/>
                <w:color w:val="000000"/>
                <w:sz w:val="22"/>
                <w:szCs w:val="22"/>
              </w:rPr>
              <w:t>1100</w:t>
            </w:r>
          </w:p>
        </w:tc>
        <w:tc>
          <w:tcPr>
            <w:tcW w:w="1472" w:type="dxa"/>
            <w:vMerge/>
            <w:tcBorders>
              <w:top w:val="nil"/>
              <w:left w:val="single" w:sz="4" w:space="0" w:color="auto"/>
              <w:bottom w:val="single" w:sz="4" w:space="0" w:color="auto"/>
              <w:right w:val="single" w:sz="4" w:space="0" w:color="auto"/>
            </w:tcBorders>
            <w:vAlign w:val="center"/>
            <w:hideMark/>
          </w:tcPr>
          <w:p w14:paraId="08E5CBD2" w14:textId="77777777" w:rsidR="002D5E4E" w:rsidRDefault="002D5E4E" w:rsidP="002D5E4E">
            <w:pPr>
              <w:jc w:val="center"/>
              <w:rPr>
                <w:rFonts w:ascii="Calibri" w:hAnsi="Calibri"/>
                <w:color w:val="000000"/>
                <w:sz w:val="22"/>
                <w:szCs w:val="22"/>
              </w:rPr>
            </w:pPr>
          </w:p>
        </w:tc>
        <w:tc>
          <w:tcPr>
            <w:tcW w:w="1304" w:type="dxa"/>
            <w:vMerge/>
            <w:tcBorders>
              <w:top w:val="nil"/>
              <w:left w:val="single" w:sz="4" w:space="0" w:color="auto"/>
              <w:bottom w:val="single" w:sz="4" w:space="0" w:color="auto"/>
              <w:right w:val="single" w:sz="4" w:space="0" w:color="auto"/>
            </w:tcBorders>
            <w:vAlign w:val="center"/>
            <w:hideMark/>
          </w:tcPr>
          <w:p w14:paraId="72C8FED8" w14:textId="77777777" w:rsidR="002D5E4E" w:rsidRDefault="002D5E4E" w:rsidP="002D5E4E">
            <w:pPr>
              <w:jc w:val="center"/>
              <w:rPr>
                <w:rFonts w:ascii="Calibri" w:hAnsi="Calibri"/>
                <w:color w:val="000000"/>
                <w:sz w:val="22"/>
                <w:szCs w:val="22"/>
              </w:rPr>
            </w:pPr>
          </w:p>
        </w:tc>
        <w:tc>
          <w:tcPr>
            <w:tcW w:w="1480" w:type="dxa"/>
            <w:vMerge/>
            <w:tcBorders>
              <w:top w:val="nil"/>
              <w:left w:val="single" w:sz="4" w:space="0" w:color="auto"/>
              <w:bottom w:val="single" w:sz="4" w:space="0" w:color="auto"/>
              <w:right w:val="single" w:sz="4" w:space="0" w:color="auto"/>
            </w:tcBorders>
            <w:vAlign w:val="center"/>
            <w:hideMark/>
          </w:tcPr>
          <w:p w14:paraId="23E59038" w14:textId="77777777" w:rsidR="002D5E4E" w:rsidRDefault="002D5E4E" w:rsidP="002D5E4E">
            <w:pPr>
              <w:jc w:val="center"/>
              <w:rPr>
                <w:rFonts w:ascii="Calibri" w:hAnsi="Calibri"/>
                <w:color w:val="000000"/>
                <w:sz w:val="22"/>
                <w:szCs w:val="22"/>
              </w:rPr>
            </w:pPr>
          </w:p>
        </w:tc>
        <w:tc>
          <w:tcPr>
            <w:tcW w:w="1731" w:type="dxa"/>
            <w:vMerge/>
            <w:tcBorders>
              <w:top w:val="nil"/>
              <w:left w:val="single" w:sz="4" w:space="0" w:color="auto"/>
              <w:bottom w:val="single" w:sz="4" w:space="0" w:color="auto"/>
              <w:right w:val="single" w:sz="4" w:space="0" w:color="auto"/>
            </w:tcBorders>
            <w:vAlign w:val="center"/>
            <w:hideMark/>
          </w:tcPr>
          <w:p w14:paraId="38DA6F9D" w14:textId="77777777" w:rsidR="002D5E4E" w:rsidRDefault="002D5E4E" w:rsidP="002D5E4E">
            <w:pPr>
              <w:jc w:val="center"/>
              <w:rPr>
                <w:rFonts w:ascii="Calibri" w:hAnsi="Calibri"/>
                <w:color w:val="000000"/>
                <w:sz w:val="22"/>
                <w:szCs w:val="22"/>
              </w:rPr>
            </w:pPr>
          </w:p>
        </w:tc>
        <w:tc>
          <w:tcPr>
            <w:tcW w:w="1616" w:type="dxa"/>
            <w:vMerge/>
            <w:tcBorders>
              <w:top w:val="nil"/>
              <w:left w:val="single" w:sz="4" w:space="0" w:color="auto"/>
              <w:bottom w:val="single" w:sz="4" w:space="0" w:color="auto"/>
              <w:right w:val="single" w:sz="4" w:space="0" w:color="auto"/>
            </w:tcBorders>
            <w:vAlign w:val="center"/>
            <w:hideMark/>
          </w:tcPr>
          <w:p w14:paraId="2EF8A783" w14:textId="77777777" w:rsidR="002D5E4E" w:rsidRDefault="002D5E4E" w:rsidP="002D5E4E">
            <w:pPr>
              <w:jc w:val="center"/>
              <w:rPr>
                <w:rFonts w:ascii="Calibri" w:hAnsi="Calibri"/>
                <w:color w:val="000000"/>
                <w:sz w:val="22"/>
                <w:szCs w:val="22"/>
              </w:rPr>
            </w:pPr>
          </w:p>
        </w:tc>
      </w:tr>
      <w:tr w:rsidR="002D5E4E" w14:paraId="4538C7BC" w14:textId="77777777" w:rsidTr="002D5E4E">
        <w:trPr>
          <w:trHeight w:val="6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54A3E7CA" w14:textId="77777777" w:rsidR="002D5E4E" w:rsidRDefault="002D5E4E" w:rsidP="002D5E4E">
            <w:pPr>
              <w:jc w:val="center"/>
              <w:rPr>
                <w:rFonts w:ascii="Calibri" w:hAnsi="Calibri"/>
                <w:color w:val="000000"/>
                <w:sz w:val="22"/>
                <w:szCs w:val="22"/>
              </w:rPr>
            </w:pPr>
            <w:r>
              <w:rPr>
                <w:rFonts w:ascii="Calibri" w:hAnsi="Calibri"/>
                <w:color w:val="000000"/>
                <w:sz w:val="22"/>
                <w:szCs w:val="22"/>
              </w:rPr>
              <w:t>1200</w:t>
            </w:r>
          </w:p>
        </w:tc>
        <w:tc>
          <w:tcPr>
            <w:tcW w:w="1472" w:type="dxa"/>
            <w:tcBorders>
              <w:top w:val="nil"/>
              <w:left w:val="nil"/>
              <w:bottom w:val="single" w:sz="4" w:space="0" w:color="auto"/>
              <w:right w:val="single" w:sz="4" w:space="0" w:color="auto"/>
            </w:tcBorders>
            <w:shd w:val="clear" w:color="auto" w:fill="auto"/>
            <w:noWrap/>
            <w:vAlign w:val="bottom"/>
            <w:hideMark/>
          </w:tcPr>
          <w:p w14:paraId="2F000D85" w14:textId="77777777" w:rsidR="002D5E4E" w:rsidRDefault="002D5E4E" w:rsidP="002D5E4E">
            <w:pPr>
              <w:jc w:val="center"/>
              <w:rPr>
                <w:rFonts w:ascii="Calibri" w:hAnsi="Calibri"/>
                <w:color w:val="000000"/>
                <w:sz w:val="22"/>
                <w:szCs w:val="22"/>
              </w:rPr>
            </w:pPr>
            <w:r>
              <w:rPr>
                <w:rFonts w:ascii="Calibri" w:hAnsi="Calibri"/>
                <w:color w:val="000000"/>
                <w:sz w:val="22"/>
                <w:szCs w:val="22"/>
              </w:rPr>
              <w:t>Lunch</w:t>
            </w:r>
          </w:p>
        </w:tc>
        <w:tc>
          <w:tcPr>
            <w:tcW w:w="1304" w:type="dxa"/>
            <w:tcBorders>
              <w:top w:val="nil"/>
              <w:left w:val="nil"/>
              <w:bottom w:val="single" w:sz="4" w:space="0" w:color="auto"/>
              <w:right w:val="single" w:sz="4" w:space="0" w:color="auto"/>
            </w:tcBorders>
            <w:shd w:val="clear" w:color="auto" w:fill="auto"/>
            <w:noWrap/>
            <w:vAlign w:val="bottom"/>
            <w:hideMark/>
          </w:tcPr>
          <w:p w14:paraId="301378B1" w14:textId="77777777" w:rsidR="002D5E4E" w:rsidRDefault="002D5E4E" w:rsidP="002D5E4E">
            <w:pPr>
              <w:jc w:val="center"/>
              <w:rPr>
                <w:rFonts w:ascii="Calibri" w:hAnsi="Calibri"/>
                <w:color w:val="000000"/>
                <w:sz w:val="22"/>
                <w:szCs w:val="22"/>
              </w:rPr>
            </w:pPr>
            <w:r>
              <w:rPr>
                <w:rFonts w:ascii="Calibri" w:hAnsi="Calibri"/>
                <w:color w:val="000000"/>
                <w:sz w:val="22"/>
                <w:szCs w:val="22"/>
              </w:rPr>
              <w:t>Lunch</w:t>
            </w:r>
          </w:p>
        </w:tc>
        <w:tc>
          <w:tcPr>
            <w:tcW w:w="1480" w:type="dxa"/>
            <w:tcBorders>
              <w:top w:val="nil"/>
              <w:left w:val="nil"/>
              <w:bottom w:val="single" w:sz="4" w:space="0" w:color="auto"/>
              <w:right w:val="single" w:sz="4" w:space="0" w:color="auto"/>
            </w:tcBorders>
            <w:shd w:val="clear" w:color="auto" w:fill="auto"/>
            <w:noWrap/>
            <w:vAlign w:val="bottom"/>
            <w:hideMark/>
          </w:tcPr>
          <w:p w14:paraId="7609DBD0" w14:textId="77777777" w:rsidR="002D5E4E" w:rsidRDefault="002D5E4E" w:rsidP="002D5E4E">
            <w:pPr>
              <w:jc w:val="center"/>
              <w:rPr>
                <w:rFonts w:ascii="Calibri" w:hAnsi="Calibri"/>
                <w:color w:val="000000"/>
                <w:sz w:val="22"/>
                <w:szCs w:val="22"/>
              </w:rPr>
            </w:pPr>
            <w:r>
              <w:rPr>
                <w:rFonts w:ascii="Calibri" w:hAnsi="Calibri"/>
                <w:color w:val="000000"/>
                <w:sz w:val="22"/>
                <w:szCs w:val="22"/>
              </w:rPr>
              <w:t>Lunch</w:t>
            </w:r>
          </w:p>
        </w:tc>
        <w:tc>
          <w:tcPr>
            <w:tcW w:w="1731" w:type="dxa"/>
            <w:tcBorders>
              <w:top w:val="nil"/>
              <w:left w:val="nil"/>
              <w:bottom w:val="single" w:sz="4" w:space="0" w:color="auto"/>
              <w:right w:val="single" w:sz="4" w:space="0" w:color="auto"/>
            </w:tcBorders>
            <w:shd w:val="clear" w:color="auto" w:fill="auto"/>
            <w:vAlign w:val="bottom"/>
            <w:hideMark/>
          </w:tcPr>
          <w:p w14:paraId="7342BFA2" w14:textId="404433FA" w:rsidR="002D5E4E" w:rsidRDefault="002D5E4E" w:rsidP="002D5E4E">
            <w:pPr>
              <w:jc w:val="center"/>
              <w:rPr>
                <w:rFonts w:ascii="Calibri" w:hAnsi="Calibri"/>
                <w:color w:val="000000"/>
                <w:sz w:val="22"/>
                <w:szCs w:val="22"/>
              </w:rPr>
            </w:pPr>
            <w:r>
              <w:rPr>
                <w:rFonts w:ascii="Calibri" w:hAnsi="Calibri"/>
                <w:color w:val="000000"/>
                <w:sz w:val="22"/>
                <w:szCs w:val="22"/>
              </w:rPr>
              <w:t>Lunc</w:t>
            </w:r>
            <w:r w:rsidR="007328CB">
              <w:rPr>
                <w:rFonts w:ascii="Calibri" w:hAnsi="Calibri"/>
                <w:color w:val="000000"/>
                <w:sz w:val="22"/>
                <w:szCs w:val="22"/>
              </w:rPr>
              <w:t>h</w:t>
            </w:r>
          </w:p>
        </w:tc>
        <w:tc>
          <w:tcPr>
            <w:tcW w:w="1616" w:type="dxa"/>
            <w:tcBorders>
              <w:top w:val="nil"/>
              <w:left w:val="nil"/>
              <w:bottom w:val="single" w:sz="4" w:space="0" w:color="auto"/>
              <w:right w:val="single" w:sz="4" w:space="0" w:color="auto"/>
            </w:tcBorders>
            <w:shd w:val="clear" w:color="auto" w:fill="auto"/>
            <w:noWrap/>
            <w:vAlign w:val="bottom"/>
            <w:hideMark/>
          </w:tcPr>
          <w:p w14:paraId="62BE9A78" w14:textId="77777777" w:rsidR="002D5E4E" w:rsidRDefault="002D5E4E" w:rsidP="002D5E4E">
            <w:pPr>
              <w:jc w:val="center"/>
              <w:rPr>
                <w:rFonts w:ascii="Calibri" w:hAnsi="Calibri"/>
                <w:color w:val="000000"/>
                <w:sz w:val="22"/>
                <w:szCs w:val="22"/>
              </w:rPr>
            </w:pPr>
            <w:r>
              <w:rPr>
                <w:rFonts w:ascii="Calibri" w:hAnsi="Calibri"/>
                <w:color w:val="000000"/>
                <w:sz w:val="22"/>
                <w:szCs w:val="22"/>
              </w:rPr>
              <w:t>Lunch</w:t>
            </w:r>
          </w:p>
        </w:tc>
      </w:tr>
      <w:tr w:rsidR="00C40FDF" w14:paraId="37E27E34" w14:textId="77777777" w:rsidTr="00872EA3">
        <w:trPr>
          <w:trHeight w:val="6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2E533E7B" w14:textId="77777777" w:rsidR="00C40FDF" w:rsidRDefault="00C40FDF" w:rsidP="002D5E4E">
            <w:pPr>
              <w:jc w:val="center"/>
              <w:rPr>
                <w:rFonts w:ascii="Calibri" w:hAnsi="Calibri"/>
                <w:color w:val="000000"/>
                <w:sz w:val="22"/>
                <w:szCs w:val="22"/>
              </w:rPr>
            </w:pPr>
            <w:r>
              <w:rPr>
                <w:rFonts w:ascii="Calibri" w:hAnsi="Calibri"/>
                <w:color w:val="000000"/>
                <w:sz w:val="22"/>
                <w:szCs w:val="22"/>
              </w:rPr>
              <w:t>1300</w:t>
            </w:r>
          </w:p>
        </w:tc>
        <w:tc>
          <w:tcPr>
            <w:tcW w:w="14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90BD97" w14:textId="77777777" w:rsidR="00C40FDF" w:rsidRDefault="00C40FDF" w:rsidP="002D5E4E">
            <w:pPr>
              <w:jc w:val="center"/>
              <w:rPr>
                <w:rFonts w:ascii="Calibri" w:hAnsi="Calibri"/>
                <w:color w:val="000000"/>
                <w:sz w:val="22"/>
                <w:szCs w:val="22"/>
              </w:rPr>
            </w:pPr>
            <w:r>
              <w:rPr>
                <w:rFonts w:ascii="Calibri" w:hAnsi="Calibri"/>
                <w:color w:val="000000"/>
                <w:sz w:val="22"/>
                <w:szCs w:val="22"/>
              </w:rPr>
              <w:t>PCT (Major)</w:t>
            </w:r>
          </w:p>
        </w:tc>
        <w:tc>
          <w:tcPr>
            <w:tcW w:w="1304" w:type="dxa"/>
            <w:vMerge w:val="restart"/>
            <w:tcBorders>
              <w:top w:val="nil"/>
              <w:left w:val="single" w:sz="4" w:space="0" w:color="auto"/>
              <w:bottom w:val="single" w:sz="4" w:space="0" w:color="auto"/>
              <w:right w:val="single" w:sz="4" w:space="0" w:color="auto"/>
            </w:tcBorders>
            <w:shd w:val="clear" w:color="auto" w:fill="auto"/>
            <w:vAlign w:val="center"/>
            <w:hideMark/>
          </w:tcPr>
          <w:p w14:paraId="2DC61995" w14:textId="0372218D" w:rsidR="00C40FDF" w:rsidRDefault="00C40FDF" w:rsidP="002D5E4E">
            <w:pPr>
              <w:jc w:val="center"/>
              <w:rPr>
                <w:rFonts w:ascii="Calibri" w:hAnsi="Calibri"/>
                <w:color w:val="000000"/>
                <w:sz w:val="22"/>
                <w:szCs w:val="22"/>
              </w:rPr>
            </w:pPr>
            <w:r>
              <w:rPr>
                <w:rFonts w:ascii="Calibri" w:hAnsi="Calibri"/>
                <w:color w:val="000000"/>
                <w:sz w:val="22"/>
                <w:szCs w:val="22"/>
              </w:rPr>
              <w:t>Minor Rotation of Choice</w:t>
            </w:r>
          </w:p>
        </w:tc>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14:paraId="23D026CC" w14:textId="152F1A59" w:rsidR="00C40FDF" w:rsidRDefault="00C40FDF" w:rsidP="002D5E4E">
            <w:pPr>
              <w:jc w:val="center"/>
              <w:rPr>
                <w:rFonts w:ascii="Calibri" w:hAnsi="Calibri"/>
                <w:color w:val="000000"/>
                <w:sz w:val="22"/>
                <w:szCs w:val="22"/>
              </w:rPr>
            </w:pPr>
            <w:r>
              <w:rPr>
                <w:rFonts w:ascii="Calibri" w:hAnsi="Calibri"/>
                <w:color w:val="000000"/>
                <w:sz w:val="22"/>
                <w:szCs w:val="22"/>
              </w:rPr>
              <w:t>PCMHI</w:t>
            </w:r>
          </w:p>
        </w:tc>
        <w:tc>
          <w:tcPr>
            <w:tcW w:w="1731" w:type="dxa"/>
            <w:vMerge w:val="restart"/>
            <w:tcBorders>
              <w:top w:val="nil"/>
              <w:left w:val="nil"/>
              <w:right w:val="single" w:sz="4" w:space="0" w:color="auto"/>
            </w:tcBorders>
            <w:shd w:val="clear" w:color="auto" w:fill="auto"/>
            <w:vAlign w:val="center"/>
            <w:hideMark/>
          </w:tcPr>
          <w:p w14:paraId="036D2665" w14:textId="3A316537" w:rsidR="00C40FDF" w:rsidRDefault="00C40FDF" w:rsidP="002D5E4E">
            <w:pPr>
              <w:jc w:val="center"/>
              <w:rPr>
                <w:rFonts w:ascii="Calibri" w:hAnsi="Calibri"/>
                <w:color w:val="000000"/>
                <w:sz w:val="22"/>
                <w:szCs w:val="22"/>
              </w:rPr>
            </w:pPr>
            <w:r>
              <w:rPr>
                <w:rFonts w:ascii="Calibri" w:hAnsi="Calibri"/>
                <w:color w:val="000000"/>
                <w:sz w:val="22"/>
                <w:szCs w:val="22"/>
              </w:rPr>
              <w:t>Administrative Time</w:t>
            </w:r>
          </w:p>
        </w:tc>
        <w:tc>
          <w:tcPr>
            <w:tcW w:w="1616" w:type="dxa"/>
            <w:tcBorders>
              <w:top w:val="nil"/>
              <w:left w:val="single" w:sz="4" w:space="0" w:color="auto"/>
              <w:bottom w:val="single" w:sz="4" w:space="0" w:color="auto"/>
              <w:right w:val="single" w:sz="4" w:space="0" w:color="auto"/>
            </w:tcBorders>
            <w:shd w:val="clear" w:color="auto" w:fill="auto"/>
            <w:vAlign w:val="center"/>
            <w:hideMark/>
          </w:tcPr>
          <w:p w14:paraId="0D66B2B5" w14:textId="50D05C93" w:rsidR="00C40FDF" w:rsidRDefault="00C40FDF" w:rsidP="002D5E4E">
            <w:pPr>
              <w:jc w:val="center"/>
              <w:rPr>
                <w:rFonts w:ascii="Calibri" w:hAnsi="Calibri"/>
                <w:color w:val="000000"/>
                <w:sz w:val="22"/>
                <w:szCs w:val="22"/>
              </w:rPr>
            </w:pPr>
            <w:r>
              <w:rPr>
                <w:rFonts w:ascii="Calibri" w:hAnsi="Calibri"/>
                <w:color w:val="000000"/>
                <w:sz w:val="22"/>
                <w:szCs w:val="22"/>
              </w:rPr>
              <w:t>Peer Supervision</w:t>
            </w:r>
          </w:p>
        </w:tc>
      </w:tr>
      <w:tr w:rsidR="00C40FDF" w14:paraId="3475703F" w14:textId="77777777" w:rsidTr="00872EA3">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0710706E" w14:textId="77777777" w:rsidR="00C40FDF" w:rsidRDefault="00C40FDF" w:rsidP="002D5E4E">
            <w:pPr>
              <w:jc w:val="center"/>
              <w:rPr>
                <w:rFonts w:ascii="Calibri" w:hAnsi="Calibri"/>
                <w:color w:val="000000"/>
                <w:sz w:val="22"/>
                <w:szCs w:val="22"/>
              </w:rPr>
            </w:pPr>
            <w:r>
              <w:rPr>
                <w:rFonts w:ascii="Calibri" w:hAnsi="Calibri"/>
                <w:color w:val="000000"/>
                <w:sz w:val="22"/>
                <w:szCs w:val="22"/>
              </w:rPr>
              <w:t>1400</w:t>
            </w:r>
          </w:p>
        </w:tc>
        <w:tc>
          <w:tcPr>
            <w:tcW w:w="1472" w:type="dxa"/>
            <w:vMerge/>
            <w:tcBorders>
              <w:top w:val="nil"/>
              <w:left w:val="single" w:sz="4" w:space="0" w:color="auto"/>
              <w:bottom w:val="single" w:sz="4" w:space="0" w:color="auto"/>
              <w:right w:val="single" w:sz="4" w:space="0" w:color="auto"/>
            </w:tcBorders>
            <w:vAlign w:val="center"/>
            <w:hideMark/>
          </w:tcPr>
          <w:p w14:paraId="1CB5CFC7" w14:textId="77777777" w:rsidR="00C40FDF" w:rsidRDefault="00C40FDF" w:rsidP="002D5E4E">
            <w:pPr>
              <w:jc w:val="center"/>
              <w:rPr>
                <w:rFonts w:ascii="Calibri" w:hAnsi="Calibri"/>
                <w:color w:val="000000"/>
                <w:sz w:val="22"/>
                <w:szCs w:val="22"/>
              </w:rPr>
            </w:pPr>
          </w:p>
        </w:tc>
        <w:tc>
          <w:tcPr>
            <w:tcW w:w="1304" w:type="dxa"/>
            <w:vMerge/>
            <w:tcBorders>
              <w:top w:val="nil"/>
              <w:left w:val="single" w:sz="4" w:space="0" w:color="auto"/>
              <w:bottom w:val="single" w:sz="4" w:space="0" w:color="auto"/>
              <w:right w:val="single" w:sz="4" w:space="0" w:color="auto"/>
            </w:tcBorders>
            <w:vAlign w:val="center"/>
            <w:hideMark/>
          </w:tcPr>
          <w:p w14:paraId="05F0D864" w14:textId="77777777" w:rsidR="00C40FDF" w:rsidRDefault="00C40FDF" w:rsidP="002D5E4E">
            <w:pPr>
              <w:jc w:val="center"/>
              <w:rPr>
                <w:rFonts w:ascii="Calibri" w:hAnsi="Calibri"/>
                <w:color w:val="000000"/>
                <w:sz w:val="22"/>
                <w:szCs w:val="22"/>
              </w:rPr>
            </w:pPr>
          </w:p>
        </w:tc>
        <w:tc>
          <w:tcPr>
            <w:tcW w:w="1480" w:type="dxa"/>
            <w:vMerge/>
            <w:tcBorders>
              <w:top w:val="nil"/>
              <w:left w:val="single" w:sz="4" w:space="0" w:color="auto"/>
              <w:bottom w:val="single" w:sz="4" w:space="0" w:color="auto"/>
              <w:right w:val="single" w:sz="4" w:space="0" w:color="auto"/>
            </w:tcBorders>
            <w:vAlign w:val="center"/>
            <w:hideMark/>
          </w:tcPr>
          <w:p w14:paraId="03AA38AB" w14:textId="77777777" w:rsidR="00C40FDF" w:rsidRDefault="00C40FDF" w:rsidP="002D5E4E">
            <w:pPr>
              <w:jc w:val="center"/>
              <w:rPr>
                <w:rFonts w:ascii="Calibri" w:hAnsi="Calibri"/>
                <w:color w:val="000000"/>
                <w:sz w:val="22"/>
                <w:szCs w:val="22"/>
              </w:rPr>
            </w:pPr>
          </w:p>
        </w:tc>
        <w:tc>
          <w:tcPr>
            <w:tcW w:w="1731" w:type="dxa"/>
            <w:vMerge/>
            <w:tcBorders>
              <w:left w:val="nil"/>
              <w:bottom w:val="single" w:sz="4" w:space="0" w:color="auto"/>
              <w:right w:val="single" w:sz="4" w:space="0" w:color="auto"/>
            </w:tcBorders>
            <w:shd w:val="clear" w:color="auto" w:fill="auto"/>
            <w:vAlign w:val="bottom"/>
            <w:hideMark/>
          </w:tcPr>
          <w:p w14:paraId="344C9E69" w14:textId="1C876A1B" w:rsidR="00C40FDF" w:rsidRDefault="00C40FDF" w:rsidP="002D5E4E">
            <w:pPr>
              <w:jc w:val="center"/>
              <w:rPr>
                <w:rFonts w:ascii="Calibri" w:hAnsi="Calibri"/>
                <w:color w:val="000000"/>
                <w:sz w:val="22"/>
                <w:szCs w:val="22"/>
              </w:rPr>
            </w:pPr>
          </w:p>
        </w:tc>
        <w:tc>
          <w:tcPr>
            <w:tcW w:w="1616" w:type="dxa"/>
            <w:tcBorders>
              <w:top w:val="nil"/>
              <w:left w:val="single" w:sz="4" w:space="0" w:color="auto"/>
              <w:bottom w:val="single" w:sz="4" w:space="0" w:color="auto"/>
              <w:right w:val="single" w:sz="4" w:space="0" w:color="auto"/>
            </w:tcBorders>
            <w:shd w:val="clear" w:color="auto" w:fill="auto"/>
            <w:vAlign w:val="center"/>
            <w:hideMark/>
          </w:tcPr>
          <w:p w14:paraId="7A65F503" w14:textId="7E5808C2" w:rsidR="00C40FDF" w:rsidRDefault="00C40FDF" w:rsidP="002D5E4E">
            <w:pPr>
              <w:jc w:val="center"/>
              <w:rPr>
                <w:rFonts w:ascii="Calibri" w:hAnsi="Calibri"/>
                <w:color w:val="000000"/>
                <w:sz w:val="22"/>
                <w:szCs w:val="22"/>
              </w:rPr>
            </w:pPr>
            <w:r>
              <w:rPr>
                <w:rFonts w:ascii="Calibri" w:hAnsi="Calibri"/>
                <w:color w:val="000000"/>
                <w:sz w:val="22"/>
                <w:szCs w:val="22"/>
              </w:rPr>
              <w:t>Group Supervision</w:t>
            </w:r>
          </w:p>
        </w:tc>
      </w:tr>
      <w:tr w:rsidR="002D5E4E" w14:paraId="34BC22DE" w14:textId="77777777" w:rsidTr="00C40FDF">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185FF9FB" w14:textId="77777777" w:rsidR="002D5E4E" w:rsidRDefault="002D5E4E" w:rsidP="002D5E4E">
            <w:pPr>
              <w:jc w:val="center"/>
              <w:rPr>
                <w:rFonts w:ascii="Calibri" w:hAnsi="Calibri"/>
                <w:color w:val="000000"/>
                <w:sz w:val="22"/>
                <w:szCs w:val="22"/>
              </w:rPr>
            </w:pPr>
            <w:r>
              <w:rPr>
                <w:rFonts w:ascii="Calibri" w:hAnsi="Calibri"/>
                <w:color w:val="000000"/>
                <w:sz w:val="22"/>
                <w:szCs w:val="22"/>
              </w:rPr>
              <w:t>1500</w:t>
            </w:r>
          </w:p>
        </w:tc>
        <w:tc>
          <w:tcPr>
            <w:tcW w:w="1472" w:type="dxa"/>
            <w:vMerge/>
            <w:tcBorders>
              <w:top w:val="nil"/>
              <w:left w:val="single" w:sz="4" w:space="0" w:color="auto"/>
              <w:bottom w:val="single" w:sz="4" w:space="0" w:color="auto"/>
              <w:right w:val="single" w:sz="4" w:space="0" w:color="auto"/>
            </w:tcBorders>
            <w:vAlign w:val="center"/>
            <w:hideMark/>
          </w:tcPr>
          <w:p w14:paraId="3505C489" w14:textId="77777777" w:rsidR="002D5E4E" w:rsidRDefault="002D5E4E" w:rsidP="002D5E4E">
            <w:pPr>
              <w:jc w:val="center"/>
              <w:rPr>
                <w:rFonts w:ascii="Calibri" w:hAnsi="Calibri"/>
                <w:color w:val="000000"/>
                <w:sz w:val="22"/>
                <w:szCs w:val="22"/>
              </w:rPr>
            </w:pPr>
          </w:p>
        </w:tc>
        <w:tc>
          <w:tcPr>
            <w:tcW w:w="1304" w:type="dxa"/>
            <w:vMerge/>
            <w:tcBorders>
              <w:top w:val="nil"/>
              <w:left w:val="single" w:sz="4" w:space="0" w:color="auto"/>
              <w:bottom w:val="single" w:sz="4" w:space="0" w:color="auto"/>
              <w:right w:val="single" w:sz="4" w:space="0" w:color="auto"/>
            </w:tcBorders>
            <w:vAlign w:val="center"/>
            <w:hideMark/>
          </w:tcPr>
          <w:p w14:paraId="39519802" w14:textId="77777777" w:rsidR="002D5E4E" w:rsidRDefault="002D5E4E" w:rsidP="002D5E4E">
            <w:pPr>
              <w:jc w:val="center"/>
              <w:rPr>
                <w:rFonts w:ascii="Calibri" w:hAnsi="Calibri"/>
                <w:color w:val="000000"/>
                <w:sz w:val="22"/>
                <w:szCs w:val="22"/>
              </w:rPr>
            </w:pPr>
          </w:p>
        </w:tc>
        <w:tc>
          <w:tcPr>
            <w:tcW w:w="1480" w:type="dxa"/>
            <w:vMerge/>
            <w:tcBorders>
              <w:top w:val="nil"/>
              <w:left w:val="single" w:sz="4" w:space="0" w:color="auto"/>
              <w:bottom w:val="single" w:sz="4" w:space="0" w:color="auto"/>
              <w:right w:val="single" w:sz="4" w:space="0" w:color="auto"/>
            </w:tcBorders>
            <w:vAlign w:val="center"/>
            <w:hideMark/>
          </w:tcPr>
          <w:p w14:paraId="0A414F35" w14:textId="77777777" w:rsidR="002D5E4E" w:rsidRDefault="002D5E4E" w:rsidP="002D5E4E">
            <w:pPr>
              <w:jc w:val="center"/>
              <w:rPr>
                <w:rFonts w:ascii="Calibri" w:hAnsi="Calibri"/>
                <w:color w:val="000000"/>
                <w:sz w:val="22"/>
                <w:szCs w:val="22"/>
              </w:rPr>
            </w:pPr>
          </w:p>
        </w:tc>
        <w:tc>
          <w:tcPr>
            <w:tcW w:w="1731" w:type="dxa"/>
            <w:tcBorders>
              <w:top w:val="nil"/>
              <w:left w:val="nil"/>
              <w:bottom w:val="single" w:sz="4" w:space="0" w:color="auto"/>
              <w:right w:val="single" w:sz="4" w:space="0" w:color="auto"/>
            </w:tcBorders>
            <w:shd w:val="clear" w:color="auto" w:fill="auto"/>
            <w:vAlign w:val="center"/>
            <w:hideMark/>
          </w:tcPr>
          <w:p w14:paraId="06886CDD" w14:textId="77777777" w:rsidR="002D5E4E" w:rsidRDefault="002D5E4E" w:rsidP="002D5E4E">
            <w:pPr>
              <w:jc w:val="center"/>
              <w:rPr>
                <w:rFonts w:ascii="Calibri" w:hAnsi="Calibri"/>
                <w:color w:val="000000"/>
                <w:sz w:val="22"/>
                <w:szCs w:val="22"/>
              </w:rPr>
            </w:pPr>
            <w:r>
              <w:rPr>
                <w:rFonts w:ascii="Calibri" w:hAnsi="Calibri"/>
                <w:color w:val="000000"/>
                <w:sz w:val="22"/>
                <w:szCs w:val="22"/>
              </w:rPr>
              <w:t>Psych Meetings</w:t>
            </w:r>
          </w:p>
        </w:tc>
        <w:tc>
          <w:tcPr>
            <w:tcW w:w="1616" w:type="dxa"/>
            <w:tcBorders>
              <w:top w:val="nil"/>
              <w:left w:val="single" w:sz="4" w:space="0" w:color="auto"/>
              <w:bottom w:val="single" w:sz="4" w:space="0" w:color="auto"/>
              <w:right w:val="single" w:sz="4" w:space="0" w:color="auto"/>
            </w:tcBorders>
            <w:shd w:val="clear" w:color="auto" w:fill="auto"/>
            <w:vAlign w:val="center"/>
            <w:hideMark/>
          </w:tcPr>
          <w:p w14:paraId="3AC50E23" w14:textId="6DE59B65" w:rsidR="002D5E4E" w:rsidRDefault="00C40FDF" w:rsidP="002D5E4E">
            <w:pPr>
              <w:jc w:val="center"/>
              <w:rPr>
                <w:rFonts w:ascii="Calibri" w:hAnsi="Calibri"/>
                <w:color w:val="000000"/>
                <w:sz w:val="22"/>
                <w:szCs w:val="22"/>
              </w:rPr>
            </w:pPr>
            <w:r>
              <w:rPr>
                <w:rFonts w:ascii="Calibri" w:hAnsi="Calibri"/>
                <w:color w:val="000000"/>
                <w:sz w:val="22"/>
                <w:szCs w:val="22"/>
              </w:rPr>
              <w:t>Didactics</w:t>
            </w:r>
          </w:p>
        </w:tc>
      </w:tr>
      <w:tr w:rsidR="002D5E4E" w14:paraId="07307121" w14:textId="77777777" w:rsidTr="00C40FDF">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3092636F" w14:textId="77777777" w:rsidR="002D5E4E" w:rsidRDefault="002D5E4E" w:rsidP="002D5E4E">
            <w:pPr>
              <w:jc w:val="center"/>
              <w:rPr>
                <w:rFonts w:ascii="Calibri" w:hAnsi="Calibri"/>
                <w:color w:val="000000"/>
                <w:sz w:val="22"/>
                <w:szCs w:val="22"/>
              </w:rPr>
            </w:pPr>
            <w:r>
              <w:rPr>
                <w:rFonts w:ascii="Calibri" w:hAnsi="Calibri"/>
                <w:color w:val="000000"/>
                <w:sz w:val="22"/>
                <w:szCs w:val="22"/>
              </w:rPr>
              <w:t>1600</w:t>
            </w:r>
          </w:p>
        </w:tc>
        <w:tc>
          <w:tcPr>
            <w:tcW w:w="1472" w:type="dxa"/>
            <w:vMerge/>
            <w:tcBorders>
              <w:top w:val="nil"/>
              <w:left w:val="single" w:sz="4" w:space="0" w:color="auto"/>
              <w:bottom w:val="single" w:sz="4" w:space="0" w:color="auto"/>
              <w:right w:val="single" w:sz="4" w:space="0" w:color="auto"/>
            </w:tcBorders>
            <w:vAlign w:val="center"/>
            <w:hideMark/>
          </w:tcPr>
          <w:p w14:paraId="7AFD696B" w14:textId="77777777" w:rsidR="002D5E4E" w:rsidRDefault="002D5E4E" w:rsidP="002D5E4E">
            <w:pPr>
              <w:jc w:val="center"/>
              <w:rPr>
                <w:rFonts w:ascii="Calibri" w:hAnsi="Calibri"/>
                <w:color w:val="000000"/>
                <w:sz w:val="22"/>
                <w:szCs w:val="22"/>
              </w:rPr>
            </w:pPr>
          </w:p>
        </w:tc>
        <w:tc>
          <w:tcPr>
            <w:tcW w:w="1304" w:type="dxa"/>
            <w:vMerge/>
            <w:tcBorders>
              <w:top w:val="nil"/>
              <w:left w:val="single" w:sz="4" w:space="0" w:color="auto"/>
              <w:bottom w:val="single" w:sz="4" w:space="0" w:color="auto"/>
              <w:right w:val="single" w:sz="4" w:space="0" w:color="auto"/>
            </w:tcBorders>
            <w:vAlign w:val="center"/>
            <w:hideMark/>
          </w:tcPr>
          <w:p w14:paraId="66C234BD" w14:textId="77777777" w:rsidR="002D5E4E" w:rsidRDefault="002D5E4E" w:rsidP="002D5E4E">
            <w:pPr>
              <w:jc w:val="center"/>
              <w:rPr>
                <w:rFonts w:ascii="Calibri" w:hAnsi="Calibri"/>
                <w:color w:val="000000"/>
                <w:sz w:val="22"/>
                <w:szCs w:val="22"/>
              </w:rPr>
            </w:pPr>
          </w:p>
        </w:tc>
        <w:tc>
          <w:tcPr>
            <w:tcW w:w="1480" w:type="dxa"/>
            <w:vMerge/>
            <w:tcBorders>
              <w:top w:val="nil"/>
              <w:left w:val="single" w:sz="4" w:space="0" w:color="auto"/>
              <w:bottom w:val="single" w:sz="4" w:space="0" w:color="auto"/>
              <w:right w:val="single" w:sz="4" w:space="0" w:color="auto"/>
            </w:tcBorders>
            <w:vAlign w:val="center"/>
            <w:hideMark/>
          </w:tcPr>
          <w:p w14:paraId="436E3510" w14:textId="77777777" w:rsidR="002D5E4E" w:rsidRDefault="002D5E4E" w:rsidP="002D5E4E">
            <w:pPr>
              <w:jc w:val="center"/>
              <w:rPr>
                <w:rFonts w:ascii="Calibri" w:hAnsi="Calibri"/>
                <w:color w:val="000000"/>
                <w:sz w:val="22"/>
                <w:szCs w:val="22"/>
              </w:rPr>
            </w:pPr>
          </w:p>
        </w:tc>
        <w:tc>
          <w:tcPr>
            <w:tcW w:w="1731" w:type="dxa"/>
            <w:tcBorders>
              <w:top w:val="nil"/>
              <w:left w:val="nil"/>
              <w:bottom w:val="single" w:sz="4" w:space="0" w:color="auto"/>
              <w:right w:val="single" w:sz="4" w:space="0" w:color="auto"/>
            </w:tcBorders>
            <w:shd w:val="clear" w:color="auto" w:fill="auto"/>
            <w:noWrap/>
            <w:vAlign w:val="bottom"/>
            <w:hideMark/>
          </w:tcPr>
          <w:p w14:paraId="0298000D" w14:textId="77777777" w:rsidR="00C40FDF" w:rsidRDefault="00C40FDF" w:rsidP="002D5E4E">
            <w:pPr>
              <w:jc w:val="center"/>
              <w:rPr>
                <w:rFonts w:ascii="Calibri" w:hAnsi="Calibri"/>
                <w:color w:val="000000"/>
                <w:sz w:val="22"/>
                <w:szCs w:val="22"/>
              </w:rPr>
            </w:pPr>
          </w:p>
          <w:p w14:paraId="75F6910F" w14:textId="09A7BA05" w:rsidR="002D5E4E" w:rsidRDefault="00C40FDF" w:rsidP="002D5E4E">
            <w:pPr>
              <w:jc w:val="center"/>
              <w:rPr>
                <w:rFonts w:ascii="Calibri" w:hAnsi="Calibri"/>
                <w:color w:val="000000"/>
                <w:sz w:val="22"/>
                <w:szCs w:val="22"/>
              </w:rPr>
            </w:pPr>
            <w:r>
              <w:rPr>
                <w:rFonts w:ascii="Calibri" w:hAnsi="Calibri"/>
                <w:color w:val="000000"/>
                <w:sz w:val="22"/>
                <w:szCs w:val="22"/>
              </w:rPr>
              <w:t>Administrative Time</w:t>
            </w:r>
          </w:p>
        </w:tc>
        <w:tc>
          <w:tcPr>
            <w:tcW w:w="1616" w:type="dxa"/>
            <w:tcBorders>
              <w:top w:val="nil"/>
              <w:left w:val="single" w:sz="4" w:space="0" w:color="auto"/>
              <w:bottom w:val="single" w:sz="4" w:space="0" w:color="auto"/>
              <w:right w:val="single" w:sz="4" w:space="0" w:color="auto"/>
            </w:tcBorders>
            <w:shd w:val="clear" w:color="auto" w:fill="auto"/>
            <w:vAlign w:val="center"/>
            <w:hideMark/>
          </w:tcPr>
          <w:p w14:paraId="0F27DC05" w14:textId="41F33593" w:rsidR="002D5E4E" w:rsidRDefault="00C40FDF" w:rsidP="002D5E4E">
            <w:pPr>
              <w:jc w:val="center"/>
              <w:rPr>
                <w:rFonts w:ascii="Calibri" w:hAnsi="Calibri"/>
                <w:color w:val="000000"/>
                <w:sz w:val="22"/>
                <w:szCs w:val="22"/>
              </w:rPr>
            </w:pPr>
            <w:r>
              <w:rPr>
                <w:rFonts w:ascii="Calibri" w:hAnsi="Calibri"/>
                <w:color w:val="000000"/>
                <w:sz w:val="22"/>
                <w:szCs w:val="22"/>
              </w:rPr>
              <w:t>Administrative Time</w:t>
            </w:r>
          </w:p>
        </w:tc>
      </w:tr>
      <w:tr w:rsidR="002D5E4E" w14:paraId="4F62E742" w14:textId="77777777" w:rsidTr="002D5E4E">
        <w:trPr>
          <w:trHeight w:val="300"/>
        </w:trPr>
        <w:tc>
          <w:tcPr>
            <w:tcW w:w="669" w:type="dxa"/>
            <w:tcBorders>
              <w:top w:val="nil"/>
              <w:left w:val="nil"/>
              <w:bottom w:val="nil"/>
              <w:right w:val="nil"/>
            </w:tcBorders>
            <w:shd w:val="clear" w:color="auto" w:fill="auto"/>
            <w:noWrap/>
            <w:vAlign w:val="bottom"/>
            <w:hideMark/>
          </w:tcPr>
          <w:p w14:paraId="6870B323" w14:textId="77777777" w:rsidR="002D5E4E" w:rsidRDefault="002D5E4E" w:rsidP="002D5E4E">
            <w:pPr>
              <w:rPr>
                <w:rFonts w:ascii="Calibri" w:hAnsi="Calibri"/>
                <w:color w:val="000000"/>
                <w:sz w:val="22"/>
                <w:szCs w:val="22"/>
              </w:rPr>
            </w:pPr>
          </w:p>
        </w:tc>
        <w:tc>
          <w:tcPr>
            <w:tcW w:w="1472" w:type="dxa"/>
            <w:tcBorders>
              <w:top w:val="nil"/>
              <w:left w:val="nil"/>
              <w:bottom w:val="nil"/>
              <w:right w:val="nil"/>
            </w:tcBorders>
            <w:shd w:val="clear" w:color="auto" w:fill="auto"/>
            <w:noWrap/>
            <w:vAlign w:val="bottom"/>
            <w:hideMark/>
          </w:tcPr>
          <w:p w14:paraId="46952FBD" w14:textId="77777777" w:rsidR="002D5E4E" w:rsidRDefault="002D5E4E" w:rsidP="002D5E4E">
            <w:pPr>
              <w:rPr>
                <w:sz w:val="20"/>
                <w:szCs w:val="20"/>
              </w:rPr>
            </w:pPr>
          </w:p>
        </w:tc>
        <w:tc>
          <w:tcPr>
            <w:tcW w:w="1304" w:type="dxa"/>
            <w:tcBorders>
              <w:top w:val="nil"/>
              <w:left w:val="nil"/>
              <w:bottom w:val="nil"/>
              <w:right w:val="nil"/>
            </w:tcBorders>
            <w:shd w:val="clear" w:color="auto" w:fill="auto"/>
            <w:noWrap/>
            <w:vAlign w:val="bottom"/>
            <w:hideMark/>
          </w:tcPr>
          <w:p w14:paraId="64554052" w14:textId="77777777" w:rsidR="002D5E4E" w:rsidRDefault="002D5E4E" w:rsidP="002D5E4E">
            <w:pPr>
              <w:rPr>
                <w:sz w:val="20"/>
                <w:szCs w:val="20"/>
              </w:rPr>
            </w:pPr>
          </w:p>
        </w:tc>
        <w:tc>
          <w:tcPr>
            <w:tcW w:w="1480" w:type="dxa"/>
            <w:tcBorders>
              <w:top w:val="nil"/>
              <w:left w:val="nil"/>
              <w:bottom w:val="nil"/>
              <w:right w:val="nil"/>
            </w:tcBorders>
            <w:shd w:val="clear" w:color="auto" w:fill="auto"/>
            <w:noWrap/>
            <w:vAlign w:val="bottom"/>
            <w:hideMark/>
          </w:tcPr>
          <w:p w14:paraId="359181C0" w14:textId="77777777" w:rsidR="002D5E4E" w:rsidRDefault="002D5E4E" w:rsidP="002D5E4E">
            <w:pPr>
              <w:rPr>
                <w:sz w:val="20"/>
                <w:szCs w:val="20"/>
              </w:rPr>
            </w:pPr>
          </w:p>
        </w:tc>
        <w:tc>
          <w:tcPr>
            <w:tcW w:w="1731" w:type="dxa"/>
            <w:tcBorders>
              <w:top w:val="nil"/>
              <w:left w:val="nil"/>
              <w:bottom w:val="nil"/>
              <w:right w:val="nil"/>
            </w:tcBorders>
            <w:shd w:val="clear" w:color="auto" w:fill="auto"/>
            <w:noWrap/>
            <w:vAlign w:val="bottom"/>
            <w:hideMark/>
          </w:tcPr>
          <w:p w14:paraId="2A2B752C" w14:textId="77777777" w:rsidR="002D5E4E" w:rsidRDefault="002D5E4E" w:rsidP="002D5E4E">
            <w:pPr>
              <w:rPr>
                <w:sz w:val="20"/>
                <w:szCs w:val="20"/>
              </w:rPr>
            </w:pPr>
          </w:p>
        </w:tc>
        <w:tc>
          <w:tcPr>
            <w:tcW w:w="1616" w:type="dxa"/>
            <w:tcBorders>
              <w:top w:val="nil"/>
              <w:left w:val="nil"/>
              <w:bottom w:val="nil"/>
              <w:right w:val="nil"/>
            </w:tcBorders>
            <w:shd w:val="clear" w:color="auto" w:fill="auto"/>
            <w:noWrap/>
            <w:vAlign w:val="bottom"/>
            <w:hideMark/>
          </w:tcPr>
          <w:p w14:paraId="603AEB54" w14:textId="77777777" w:rsidR="002D5E4E" w:rsidRDefault="002D5E4E" w:rsidP="002D5E4E">
            <w:pPr>
              <w:rPr>
                <w:sz w:val="20"/>
                <w:szCs w:val="20"/>
              </w:rPr>
            </w:pPr>
          </w:p>
        </w:tc>
      </w:tr>
      <w:tr w:rsidR="002D5E4E" w14:paraId="6281BBC6" w14:textId="77777777" w:rsidTr="002D5E4E">
        <w:trPr>
          <w:trHeight w:val="300"/>
        </w:trPr>
        <w:tc>
          <w:tcPr>
            <w:tcW w:w="669" w:type="dxa"/>
            <w:tcBorders>
              <w:top w:val="nil"/>
              <w:left w:val="nil"/>
              <w:bottom w:val="nil"/>
              <w:right w:val="nil"/>
            </w:tcBorders>
            <w:shd w:val="clear" w:color="auto" w:fill="auto"/>
            <w:noWrap/>
            <w:vAlign w:val="bottom"/>
            <w:hideMark/>
          </w:tcPr>
          <w:p w14:paraId="204E9E7A" w14:textId="77777777" w:rsidR="002D5E4E" w:rsidRDefault="002D5E4E" w:rsidP="002D5E4E">
            <w:pPr>
              <w:rPr>
                <w:sz w:val="20"/>
                <w:szCs w:val="20"/>
              </w:rPr>
            </w:pPr>
          </w:p>
        </w:tc>
        <w:tc>
          <w:tcPr>
            <w:tcW w:w="1472" w:type="dxa"/>
            <w:tcBorders>
              <w:top w:val="nil"/>
              <w:left w:val="nil"/>
              <w:bottom w:val="nil"/>
              <w:right w:val="nil"/>
            </w:tcBorders>
            <w:shd w:val="clear" w:color="auto" w:fill="auto"/>
            <w:noWrap/>
            <w:vAlign w:val="bottom"/>
            <w:hideMark/>
          </w:tcPr>
          <w:p w14:paraId="03227D73" w14:textId="77777777" w:rsidR="002D5E4E" w:rsidRDefault="002D5E4E" w:rsidP="002D5E4E">
            <w:pPr>
              <w:rPr>
                <w:sz w:val="20"/>
                <w:szCs w:val="20"/>
              </w:rPr>
            </w:pPr>
          </w:p>
        </w:tc>
        <w:tc>
          <w:tcPr>
            <w:tcW w:w="1304" w:type="dxa"/>
            <w:tcBorders>
              <w:top w:val="nil"/>
              <w:left w:val="nil"/>
              <w:bottom w:val="nil"/>
              <w:right w:val="nil"/>
            </w:tcBorders>
            <w:shd w:val="clear" w:color="auto" w:fill="auto"/>
            <w:noWrap/>
            <w:vAlign w:val="bottom"/>
            <w:hideMark/>
          </w:tcPr>
          <w:p w14:paraId="5D33510F" w14:textId="77777777" w:rsidR="002D5E4E" w:rsidRDefault="002D5E4E" w:rsidP="002D5E4E">
            <w:pPr>
              <w:rPr>
                <w:sz w:val="20"/>
                <w:szCs w:val="20"/>
              </w:rPr>
            </w:pPr>
          </w:p>
        </w:tc>
        <w:tc>
          <w:tcPr>
            <w:tcW w:w="1480" w:type="dxa"/>
            <w:tcBorders>
              <w:top w:val="nil"/>
              <w:left w:val="nil"/>
              <w:bottom w:val="nil"/>
              <w:right w:val="nil"/>
            </w:tcBorders>
            <w:shd w:val="clear" w:color="auto" w:fill="auto"/>
            <w:noWrap/>
            <w:vAlign w:val="bottom"/>
            <w:hideMark/>
          </w:tcPr>
          <w:p w14:paraId="14B993B5" w14:textId="77777777" w:rsidR="002D5E4E" w:rsidRDefault="002D5E4E" w:rsidP="002D5E4E">
            <w:pPr>
              <w:rPr>
                <w:sz w:val="20"/>
                <w:szCs w:val="20"/>
              </w:rPr>
            </w:pPr>
          </w:p>
        </w:tc>
        <w:tc>
          <w:tcPr>
            <w:tcW w:w="1731" w:type="dxa"/>
            <w:tcBorders>
              <w:top w:val="nil"/>
              <w:left w:val="nil"/>
              <w:bottom w:val="nil"/>
              <w:right w:val="nil"/>
            </w:tcBorders>
            <w:shd w:val="clear" w:color="auto" w:fill="auto"/>
            <w:noWrap/>
            <w:vAlign w:val="bottom"/>
            <w:hideMark/>
          </w:tcPr>
          <w:p w14:paraId="2E643669" w14:textId="77777777" w:rsidR="002D5E4E" w:rsidRDefault="002D5E4E" w:rsidP="002D5E4E">
            <w:pPr>
              <w:rPr>
                <w:sz w:val="20"/>
                <w:szCs w:val="20"/>
              </w:rPr>
            </w:pPr>
          </w:p>
        </w:tc>
        <w:tc>
          <w:tcPr>
            <w:tcW w:w="1616" w:type="dxa"/>
            <w:tcBorders>
              <w:top w:val="nil"/>
              <w:left w:val="nil"/>
              <w:bottom w:val="nil"/>
              <w:right w:val="nil"/>
            </w:tcBorders>
            <w:shd w:val="clear" w:color="auto" w:fill="auto"/>
            <w:noWrap/>
            <w:vAlign w:val="bottom"/>
            <w:hideMark/>
          </w:tcPr>
          <w:p w14:paraId="558821B3" w14:textId="77777777" w:rsidR="002D5E4E" w:rsidRDefault="002D5E4E" w:rsidP="002D5E4E">
            <w:pPr>
              <w:rPr>
                <w:sz w:val="20"/>
                <w:szCs w:val="20"/>
              </w:rPr>
            </w:pPr>
          </w:p>
        </w:tc>
      </w:tr>
      <w:tr w:rsidR="002D5E4E" w14:paraId="6E6AAE0B" w14:textId="77777777" w:rsidTr="002D5E4E">
        <w:trPr>
          <w:trHeight w:val="315"/>
        </w:trPr>
        <w:tc>
          <w:tcPr>
            <w:tcW w:w="8272" w:type="dxa"/>
            <w:gridSpan w:val="6"/>
            <w:tcBorders>
              <w:top w:val="nil"/>
              <w:left w:val="nil"/>
              <w:bottom w:val="single" w:sz="8" w:space="0" w:color="auto"/>
              <w:right w:val="nil"/>
            </w:tcBorders>
            <w:shd w:val="clear" w:color="auto" w:fill="auto"/>
            <w:noWrap/>
            <w:vAlign w:val="bottom"/>
            <w:hideMark/>
          </w:tcPr>
          <w:p w14:paraId="260D7C6A" w14:textId="654C21A8" w:rsidR="002D5E4E" w:rsidRDefault="002D5E4E" w:rsidP="007328CB">
            <w:pPr>
              <w:jc w:val="center"/>
              <w:rPr>
                <w:rFonts w:ascii="Calibri" w:hAnsi="Calibri"/>
                <w:b/>
                <w:bCs/>
                <w:color w:val="000000"/>
                <w:sz w:val="22"/>
                <w:szCs w:val="22"/>
              </w:rPr>
            </w:pPr>
            <w:r>
              <w:rPr>
                <w:rFonts w:ascii="Calibri" w:hAnsi="Calibri"/>
                <w:b/>
                <w:bCs/>
                <w:color w:val="000000"/>
                <w:sz w:val="22"/>
                <w:szCs w:val="22"/>
              </w:rPr>
              <w:t>Internship Second Six Months</w:t>
            </w:r>
          </w:p>
        </w:tc>
      </w:tr>
      <w:tr w:rsidR="002D5E4E" w14:paraId="27EE3E9B" w14:textId="77777777" w:rsidTr="002D5E4E">
        <w:trPr>
          <w:trHeight w:val="300"/>
        </w:trPr>
        <w:tc>
          <w:tcPr>
            <w:tcW w:w="669" w:type="dxa"/>
            <w:tcBorders>
              <w:top w:val="nil"/>
              <w:left w:val="nil"/>
              <w:bottom w:val="nil"/>
              <w:right w:val="nil"/>
            </w:tcBorders>
            <w:shd w:val="clear" w:color="auto" w:fill="auto"/>
            <w:noWrap/>
            <w:vAlign w:val="bottom"/>
            <w:hideMark/>
          </w:tcPr>
          <w:p w14:paraId="0DA3DD67" w14:textId="77777777" w:rsidR="002D5E4E" w:rsidRDefault="002D5E4E" w:rsidP="002D5E4E">
            <w:pPr>
              <w:jc w:val="center"/>
              <w:rPr>
                <w:rFonts w:ascii="Calibri" w:hAnsi="Calibri"/>
                <w:b/>
                <w:bCs/>
                <w:color w:val="000000"/>
                <w:sz w:val="22"/>
                <w:szCs w:val="22"/>
              </w:rPr>
            </w:pPr>
          </w:p>
        </w:tc>
        <w:tc>
          <w:tcPr>
            <w:tcW w:w="1472" w:type="dxa"/>
            <w:tcBorders>
              <w:top w:val="nil"/>
              <w:left w:val="nil"/>
              <w:bottom w:val="nil"/>
              <w:right w:val="nil"/>
            </w:tcBorders>
            <w:shd w:val="clear" w:color="auto" w:fill="auto"/>
            <w:noWrap/>
            <w:vAlign w:val="bottom"/>
            <w:hideMark/>
          </w:tcPr>
          <w:p w14:paraId="62716034" w14:textId="77777777" w:rsidR="002D5E4E" w:rsidRDefault="002D5E4E" w:rsidP="002D5E4E">
            <w:pPr>
              <w:rPr>
                <w:sz w:val="20"/>
                <w:szCs w:val="20"/>
              </w:rPr>
            </w:pPr>
          </w:p>
        </w:tc>
        <w:tc>
          <w:tcPr>
            <w:tcW w:w="1304" w:type="dxa"/>
            <w:tcBorders>
              <w:top w:val="nil"/>
              <w:left w:val="nil"/>
              <w:bottom w:val="nil"/>
              <w:right w:val="nil"/>
            </w:tcBorders>
            <w:shd w:val="clear" w:color="auto" w:fill="auto"/>
            <w:noWrap/>
            <w:vAlign w:val="bottom"/>
            <w:hideMark/>
          </w:tcPr>
          <w:p w14:paraId="3284960A" w14:textId="77777777" w:rsidR="002D5E4E" w:rsidRDefault="002D5E4E" w:rsidP="002D5E4E">
            <w:pPr>
              <w:rPr>
                <w:sz w:val="20"/>
                <w:szCs w:val="20"/>
              </w:rPr>
            </w:pPr>
          </w:p>
        </w:tc>
        <w:tc>
          <w:tcPr>
            <w:tcW w:w="1480" w:type="dxa"/>
            <w:tcBorders>
              <w:top w:val="nil"/>
              <w:left w:val="nil"/>
              <w:bottom w:val="nil"/>
              <w:right w:val="nil"/>
            </w:tcBorders>
            <w:shd w:val="clear" w:color="auto" w:fill="auto"/>
            <w:noWrap/>
            <w:vAlign w:val="bottom"/>
            <w:hideMark/>
          </w:tcPr>
          <w:p w14:paraId="237CCDBC" w14:textId="77777777" w:rsidR="002D5E4E" w:rsidRDefault="002D5E4E" w:rsidP="002D5E4E">
            <w:pPr>
              <w:rPr>
                <w:sz w:val="20"/>
                <w:szCs w:val="20"/>
              </w:rPr>
            </w:pPr>
          </w:p>
        </w:tc>
        <w:tc>
          <w:tcPr>
            <w:tcW w:w="1731" w:type="dxa"/>
            <w:tcBorders>
              <w:top w:val="nil"/>
              <w:left w:val="nil"/>
              <w:bottom w:val="nil"/>
              <w:right w:val="nil"/>
            </w:tcBorders>
            <w:shd w:val="clear" w:color="auto" w:fill="auto"/>
            <w:noWrap/>
            <w:vAlign w:val="bottom"/>
            <w:hideMark/>
          </w:tcPr>
          <w:p w14:paraId="05ED5F72" w14:textId="77777777" w:rsidR="002D5E4E" w:rsidRDefault="002D5E4E" w:rsidP="002D5E4E">
            <w:pPr>
              <w:rPr>
                <w:sz w:val="20"/>
                <w:szCs w:val="20"/>
              </w:rPr>
            </w:pPr>
          </w:p>
        </w:tc>
        <w:tc>
          <w:tcPr>
            <w:tcW w:w="1616" w:type="dxa"/>
            <w:tcBorders>
              <w:top w:val="nil"/>
              <w:left w:val="nil"/>
              <w:bottom w:val="nil"/>
              <w:right w:val="nil"/>
            </w:tcBorders>
            <w:shd w:val="clear" w:color="auto" w:fill="auto"/>
            <w:noWrap/>
            <w:vAlign w:val="bottom"/>
            <w:hideMark/>
          </w:tcPr>
          <w:p w14:paraId="7E734A17" w14:textId="77777777" w:rsidR="002D5E4E" w:rsidRDefault="002D5E4E" w:rsidP="002D5E4E">
            <w:pPr>
              <w:rPr>
                <w:sz w:val="20"/>
                <w:szCs w:val="20"/>
              </w:rPr>
            </w:pPr>
          </w:p>
        </w:tc>
      </w:tr>
      <w:tr w:rsidR="002D5E4E" w14:paraId="758F82B6" w14:textId="77777777" w:rsidTr="002D5E4E">
        <w:trPr>
          <w:trHeight w:val="300"/>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489A9" w14:textId="77777777" w:rsidR="002D5E4E" w:rsidRDefault="002D5E4E" w:rsidP="002D5E4E">
            <w:pPr>
              <w:jc w:val="center"/>
              <w:rPr>
                <w:rFonts w:ascii="Calibri" w:hAnsi="Calibri"/>
                <w:b/>
                <w:bCs/>
                <w:color w:val="000000"/>
                <w:sz w:val="22"/>
                <w:szCs w:val="22"/>
              </w:rPr>
            </w:pPr>
            <w:r>
              <w:rPr>
                <w:rFonts w:ascii="Calibri" w:hAnsi="Calibri"/>
                <w:b/>
                <w:bCs/>
                <w:color w:val="000000"/>
                <w:sz w:val="22"/>
                <w:szCs w:val="22"/>
              </w:rPr>
              <w:t>Time</w:t>
            </w:r>
          </w:p>
        </w:tc>
        <w:tc>
          <w:tcPr>
            <w:tcW w:w="1472" w:type="dxa"/>
            <w:tcBorders>
              <w:top w:val="single" w:sz="4" w:space="0" w:color="auto"/>
              <w:left w:val="nil"/>
              <w:bottom w:val="single" w:sz="4" w:space="0" w:color="auto"/>
              <w:right w:val="single" w:sz="4" w:space="0" w:color="auto"/>
            </w:tcBorders>
            <w:shd w:val="clear" w:color="auto" w:fill="auto"/>
            <w:noWrap/>
            <w:vAlign w:val="bottom"/>
            <w:hideMark/>
          </w:tcPr>
          <w:p w14:paraId="4F8211ED" w14:textId="77777777" w:rsidR="002D5E4E" w:rsidRDefault="002D5E4E" w:rsidP="002D5E4E">
            <w:pPr>
              <w:jc w:val="center"/>
              <w:rPr>
                <w:rFonts w:ascii="Calibri" w:hAnsi="Calibri"/>
                <w:b/>
                <w:bCs/>
                <w:color w:val="000000"/>
                <w:sz w:val="22"/>
                <w:szCs w:val="22"/>
              </w:rPr>
            </w:pPr>
            <w:r>
              <w:rPr>
                <w:rFonts w:ascii="Calibri" w:hAnsi="Calibri"/>
                <w:b/>
                <w:bCs/>
                <w:color w:val="000000"/>
                <w:sz w:val="22"/>
                <w:szCs w:val="22"/>
              </w:rPr>
              <w:t>Monday</w:t>
            </w:r>
          </w:p>
        </w:tc>
        <w:tc>
          <w:tcPr>
            <w:tcW w:w="1304" w:type="dxa"/>
            <w:tcBorders>
              <w:top w:val="single" w:sz="4" w:space="0" w:color="auto"/>
              <w:left w:val="nil"/>
              <w:bottom w:val="single" w:sz="4" w:space="0" w:color="auto"/>
              <w:right w:val="single" w:sz="4" w:space="0" w:color="auto"/>
            </w:tcBorders>
            <w:shd w:val="clear" w:color="auto" w:fill="auto"/>
            <w:noWrap/>
            <w:vAlign w:val="bottom"/>
            <w:hideMark/>
          </w:tcPr>
          <w:p w14:paraId="4BF6A2EA" w14:textId="77777777" w:rsidR="002D5E4E" w:rsidRDefault="002D5E4E" w:rsidP="002D5E4E">
            <w:pPr>
              <w:jc w:val="center"/>
              <w:rPr>
                <w:rFonts w:ascii="Calibri" w:hAnsi="Calibri"/>
                <w:b/>
                <w:bCs/>
                <w:color w:val="000000"/>
                <w:sz w:val="22"/>
                <w:szCs w:val="22"/>
              </w:rPr>
            </w:pPr>
            <w:r>
              <w:rPr>
                <w:rFonts w:ascii="Calibri" w:hAnsi="Calibri"/>
                <w:b/>
                <w:bCs/>
                <w:color w:val="000000"/>
                <w:sz w:val="22"/>
                <w:szCs w:val="22"/>
              </w:rPr>
              <w:t>Tuesday</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4FD4C179" w14:textId="77777777" w:rsidR="002D5E4E" w:rsidRDefault="002D5E4E" w:rsidP="002D5E4E">
            <w:pPr>
              <w:jc w:val="center"/>
              <w:rPr>
                <w:rFonts w:ascii="Calibri" w:hAnsi="Calibri"/>
                <w:b/>
                <w:bCs/>
                <w:color w:val="000000"/>
                <w:sz w:val="22"/>
                <w:szCs w:val="22"/>
              </w:rPr>
            </w:pPr>
            <w:r>
              <w:rPr>
                <w:rFonts w:ascii="Calibri" w:hAnsi="Calibri"/>
                <w:b/>
                <w:bCs/>
                <w:color w:val="000000"/>
                <w:sz w:val="22"/>
                <w:szCs w:val="22"/>
              </w:rPr>
              <w:t>Wednesday</w:t>
            </w:r>
          </w:p>
        </w:tc>
        <w:tc>
          <w:tcPr>
            <w:tcW w:w="1731" w:type="dxa"/>
            <w:tcBorders>
              <w:top w:val="single" w:sz="4" w:space="0" w:color="auto"/>
              <w:left w:val="nil"/>
              <w:bottom w:val="single" w:sz="4" w:space="0" w:color="auto"/>
              <w:right w:val="single" w:sz="4" w:space="0" w:color="auto"/>
            </w:tcBorders>
            <w:shd w:val="clear" w:color="auto" w:fill="auto"/>
            <w:noWrap/>
            <w:vAlign w:val="bottom"/>
            <w:hideMark/>
          </w:tcPr>
          <w:p w14:paraId="300F3053" w14:textId="77777777" w:rsidR="002D5E4E" w:rsidRDefault="002D5E4E" w:rsidP="002D5E4E">
            <w:pPr>
              <w:jc w:val="center"/>
              <w:rPr>
                <w:rFonts w:ascii="Calibri" w:hAnsi="Calibri"/>
                <w:b/>
                <w:bCs/>
                <w:color w:val="000000"/>
                <w:sz w:val="22"/>
                <w:szCs w:val="22"/>
              </w:rPr>
            </w:pPr>
            <w:r>
              <w:rPr>
                <w:rFonts w:ascii="Calibri" w:hAnsi="Calibri"/>
                <w:b/>
                <w:bCs/>
                <w:color w:val="000000"/>
                <w:sz w:val="22"/>
                <w:szCs w:val="22"/>
              </w:rPr>
              <w:t xml:space="preserve">Thursday </w:t>
            </w:r>
          </w:p>
        </w:tc>
        <w:tc>
          <w:tcPr>
            <w:tcW w:w="1616" w:type="dxa"/>
            <w:tcBorders>
              <w:top w:val="single" w:sz="4" w:space="0" w:color="auto"/>
              <w:left w:val="nil"/>
              <w:bottom w:val="single" w:sz="4" w:space="0" w:color="auto"/>
              <w:right w:val="single" w:sz="4" w:space="0" w:color="auto"/>
            </w:tcBorders>
            <w:shd w:val="clear" w:color="auto" w:fill="auto"/>
            <w:noWrap/>
            <w:vAlign w:val="bottom"/>
            <w:hideMark/>
          </w:tcPr>
          <w:p w14:paraId="51BDB32C" w14:textId="77777777" w:rsidR="002D5E4E" w:rsidRDefault="002D5E4E" w:rsidP="002D5E4E">
            <w:pPr>
              <w:jc w:val="center"/>
              <w:rPr>
                <w:rFonts w:ascii="Calibri" w:hAnsi="Calibri"/>
                <w:b/>
                <w:bCs/>
                <w:color w:val="000000"/>
                <w:sz w:val="22"/>
                <w:szCs w:val="22"/>
              </w:rPr>
            </w:pPr>
            <w:r>
              <w:rPr>
                <w:rFonts w:ascii="Calibri" w:hAnsi="Calibri"/>
                <w:b/>
                <w:bCs/>
                <w:color w:val="000000"/>
                <w:sz w:val="22"/>
                <w:szCs w:val="22"/>
              </w:rPr>
              <w:t>Friday</w:t>
            </w:r>
          </w:p>
        </w:tc>
      </w:tr>
      <w:tr w:rsidR="002D5E4E" w14:paraId="3E5FE361" w14:textId="77777777" w:rsidTr="002D5E4E">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1D967741" w14:textId="77777777" w:rsidR="002D5E4E" w:rsidRDefault="002D5E4E" w:rsidP="002D5E4E">
            <w:pPr>
              <w:jc w:val="right"/>
              <w:rPr>
                <w:rFonts w:ascii="Calibri" w:hAnsi="Calibri"/>
                <w:color w:val="000000"/>
                <w:sz w:val="22"/>
                <w:szCs w:val="22"/>
              </w:rPr>
            </w:pPr>
            <w:r>
              <w:rPr>
                <w:rFonts w:ascii="Calibri" w:hAnsi="Calibri"/>
                <w:color w:val="000000"/>
                <w:sz w:val="22"/>
                <w:szCs w:val="22"/>
              </w:rPr>
              <w:t>800</w:t>
            </w:r>
          </w:p>
        </w:tc>
        <w:tc>
          <w:tcPr>
            <w:tcW w:w="1472" w:type="dxa"/>
            <w:vMerge w:val="restart"/>
            <w:tcBorders>
              <w:top w:val="nil"/>
              <w:left w:val="single" w:sz="4" w:space="0" w:color="auto"/>
              <w:bottom w:val="single" w:sz="4" w:space="0" w:color="auto"/>
              <w:right w:val="single" w:sz="4" w:space="0" w:color="auto"/>
            </w:tcBorders>
            <w:shd w:val="clear" w:color="auto" w:fill="auto"/>
            <w:vAlign w:val="center"/>
            <w:hideMark/>
          </w:tcPr>
          <w:p w14:paraId="3069CB43" w14:textId="77777777" w:rsidR="002D5E4E" w:rsidRDefault="002D5E4E" w:rsidP="002D5E4E">
            <w:pPr>
              <w:jc w:val="center"/>
              <w:rPr>
                <w:rFonts w:ascii="Calibri" w:hAnsi="Calibri"/>
                <w:color w:val="000000"/>
                <w:sz w:val="22"/>
                <w:szCs w:val="22"/>
              </w:rPr>
            </w:pPr>
            <w:r>
              <w:rPr>
                <w:rFonts w:ascii="Calibri" w:hAnsi="Calibri"/>
                <w:color w:val="000000"/>
                <w:sz w:val="22"/>
                <w:szCs w:val="22"/>
              </w:rPr>
              <w:t>SARRTP (Major)</w:t>
            </w:r>
          </w:p>
        </w:tc>
        <w:tc>
          <w:tcPr>
            <w:tcW w:w="1304" w:type="dxa"/>
            <w:vMerge w:val="restart"/>
            <w:tcBorders>
              <w:top w:val="nil"/>
              <w:left w:val="single" w:sz="4" w:space="0" w:color="auto"/>
              <w:bottom w:val="single" w:sz="4" w:space="0" w:color="auto"/>
              <w:right w:val="single" w:sz="4" w:space="0" w:color="auto"/>
            </w:tcBorders>
            <w:shd w:val="clear" w:color="auto" w:fill="auto"/>
            <w:vAlign w:val="center"/>
            <w:hideMark/>
          </w:tcPr>
          <w:p w14:paraId="65A78A3A" w14:textId="77777777" w:rsidR="002D5E4E" w:rsidRDefault="002D5E4E" w:rsidP="002D5E4E">
            <w:pPr>
              <w:jc w:val="center"/>
              <w:rPr>
                <w:rFonts w:ascii="Calibri" w:hAnsi="Calibri"/>
                <w:color w:val="000000"/>
                <w:sz w:val="22"/>
                <w:szCs w:val="22"/>
              </w:rPr>
            </w:pPr>
            <w:r>
              <w:rPr>
                <w:rFonts w:ascii="Calibri" w:hAnsi="Calibri"/>
                <w:color w:val="000000"/>
                <w:sz w:val="22"/>
                <w:szCs w:val="22"/>
              </w:rPr>
              <w:t>MHC (Major)</w:t>
            </w:r>
          </w:p>
        </w:tc>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14:paraId="676EB872" w14:textId="77777777" w:rsidR="002D5E4E" w:rsidRDefault="002D5E4E" w:rsidP="002D5E4E">
            <w:pPr>
              <w:jc w:val="center"/>
              <w:rPr>
                <w:rFonts w:ascii="Calibri" w:hAnsi="Calibri"/>
                <w:color w:val="000000"/>
                <w:sz w:val="22"/>
                <w:szCs w:val="22"/>
              </w:rPr>
            </w:pPr>
            <w:r>
              <w:rPr>
                <w:rFonts w:ascii="Calibri" w:hAnsi="Calibri"/>
                <w:color w:val="000000"/>
                <w:sz w:val="22"/>
                <w:szCs w:val="22"/>
              </w:rPr>
              <w:t>MHC (Major)</w:t>
            </w:r>
          </w:p>
        </w:tc>
        <w:tc>
          <w:tcPr>
            <w:tcW w:w="17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A6E467" w14:textId="77777777" w:rsidR="002D5E4E" w:rsidRDefault="002D5E4E" w:rsidP="002D5E4E">
            <w:pPr>
              <w:jc w:val="center"/>
              <w:rPr>
                <w:rFonts w:ascii="Calibri" w:hAnsi="Calibri"/>
                <w:color w:val="000000"/>
                <w:sz w:val="22"/>
                <w:szCs w:val="22"/>
              </w:rPr>
            </w:pPr>
            <w:r>
              <w:rPr>
                <w:rFonts w:ascii="Calibri" w:hAnsi="Calibri"/>
                <w:color w:val="000000"/>
                <w:sz w:val="22"/>
                <w:szCs w:val="22"/>
              </w:rPr>
              <w:t>SARRTP (Major)</w:t>
            </w:r>
          </w:p>
        </w:tc>
        <w:tc>
          <w:tcPr>
            <w:tcW w:w="1616" w:type="dxa"/>
            <w:vMerge w:val="restart"/>
            <w:tcBorders>
              <w:top w:val="nil"/>
              <w:left w:val="single" w:sz="4" w:space="0" w:color="auto"/>
              <w:bottom w:val="single" w:sz="4" w:space="0" w:color="auto"/>
              <w:right w:val="single" w:sz="4" w:space="0" w:color="auto"/>
            </w:tcBorders>
            <w:shd w:val="clear" w:color="auto" w:fill="auto"/>
            <w:vAlign w:val="center"/>
            <w:hideMark/>
          </w:tcPr>
          <w:p w14:paraId="269507FB" w14:textId="3EE4BA61" w:rsidR="002D5E4E" w:rsidRDefault="00C40FDF" w:rsidP="002D5E4E">
            <w:pPr>
              <w:jc w:val="center"/>
              <w:rPr>
                <w:rFonts w:ascii="Calibri" w:hAnsi="Calibri"/>
                <w:color w:val="000000"/>
                <w:sz w:val="22"/>
                <w:szCs w:val="22"/>
              </w:rPr>
            </w:pPr>
            <w:r>
              <w:rPr>
                <w:rFonts w:ascii="Calibri" w:hAnsi="Calibri"/>
                <w:color w:val="000000"/>
                <w:sz w:val="22"/>
                <w:szCs w:val="22"/>
              </w:rPr>
              <w:t>2</w:t>
            </w:r>
            <w:r w:rsidRPr="00C40FDF">
              <w:rPr>
                <w:rFonts w:ascii="Calibri" w:hAnsi="Calibri"/>
                <w:color w:val="000000"/>
                <w:sz w:val="22"/>
                <w:szCs w:val="22"/>
                <w:vertAlign w:val="superscript"/>
              </w:rPr>
              <w:t>nd</w:t>
            </w:r>
            <w:r>
              <w:rPr>
                <w:rFonts w:ascii="Calibri" w:hAnsi="Calibri"/>
                <w:color w:val="000000"/>
                <w:sz w:val="22"/>
                <w:szCs w:val="22"/>
              </w:rPr>
              <w:t xml:space="preserve"> Minor Rotation of Choice</w:t>
            </w:r>
          </w:p>
        </w:tc>
      </w:tr>
      <w:tr w:rsidR="002D5E4E" w14:paraId="2564EC5A" w14:textId="77777777" w:rsidTr="002D5E4E">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7FA2C6BE" w14:textId="77777777" w:rsidR="002D5E4E" w:rsidRDefault="002D5E4E" w:rsidP="002D5E4E">
            <w:pPr>
              <w:jc w:val="right"/>
              <w:rPr>
                <w:rFonts w:ascii="Calibri" w:hAnsi="Calibri"/>
                <w:color w:val="000000"/>
                <w:sz w:val="22"/>
                <w:szCs w:val="22"/>
              </w:rPr>
            </w:pPr>
            <w:r>
              <w:rPr>
                <w:rFonts w:ascii="Calibri" w:hAnsi="Calibri"/>
                <w:color w:val="000000"/>
                <w:sz w:val="22"/>
                <w:szCs w:val="22"/>
              </w:rPr>
              <w:t>900</w:t>
            </w:r>
          </w:p>
        </w:tc>
        <w:tc>
          <w:tcPr>
            <w:tcW w:w="1472" w:type="dxa"/>
            <w:vMerge/>
            <w:tcBorders>
              <w:top w:val="nil"/>
              <w:left w:val="single" w:sz="4" w:space="0" w:color="auto"/>
              <w:bottom w:val="single" w:sz="4" w:space="0" w:color="auto"/>
              <w:right w:val="single" w:sz="4" w:space="0" w:color="auto"/>
            </w:tcBorders>
            <w:vAlign w:val="center"/>
            <w:hideMark/>
          </w:tcPr>
          <w:p w14:paraId="22AF644E" w14:textId="77777777" w:rsidR="002D5E4E" w:rsidRDefault="002D5E4E" w:rsidP="002D5E4E">
            <w:pPr>
              <w:rPr>
                <w:rFonts w:ascii="Calibri" w:hAnsi="Calibri"/>
                <w:color w:val="000000"/>
                <w:sz w:val="22"/>
                <w:szCs w:val="22"/>
              </w:rPr>
            </w:pPr>
          </w:p>
        </w:tc>
        <w:tc>
          <w:tcPr>
            <w:tcW w:w="1304" w:type="dxa"/>
            <w:vMerge/>
            <w:tcBorders>
              <w:top w:val="nil"/>
              <w:left w:val="single" w:sz="4" w:space="0" w:color="auto"/>
              <w:bottom w:val="single" w:sz="4" w:space="0" w:color="auto"/>
              <w:right w:val="single" w:sz="4" w:space="0" w:color="auto"/>
            </w:tcBorders>
            <w:vAlign w:val="center"/>
            <w:hideMark/>
          </w:tcPr>
          <w:p w14:paraId="3DA7D2C9" w14:textId="77777777" w:rsidR="002D5E4E" w:rsidRDefault="002D5E4E" w:rsidP="002D5E4E">
            <w:pPr>
              <w:rPr>
                <w:rFonts w:ascii="Calibri" w:hAnsi="Calibri"/>
                <w:color w:val="000000"/>
                <w:sz w:val="22"/>
                <w:szCs w:val="22"/>
              </w:rPr>
            </w:pPr>
          </w:p>
        </w:tc>
        <w:tc>
          <w:tcPr>
            <w:tcW w:w="1480" w:type="dxa"/>
            <w:vMerge/>
            <w:tcBorders>
              <w:top w:val="nil"/>
              <w:left w:val="single" w:sz="4" w:space="0" w:color="auto"/>
              <w:bottom w:val="single" w:sz="4" w:space="0" w:color="auto"/>
              <w:right w:val="single" w:sz="4" w:space="0" w:color="auto"/>
            </w:tcBorders>
            <w:vAlign w:val="center"/>
            <w:hideMark/>
          </w:tcPr>
          <w:p w14:paraId="6A4E49AD" w14:textId="77777777" w:rsidR="002D5E4E" w:rsidRDefault="002D5E4E" w:rsidP="002D5E4E">
            <w:pPr>
              <w:rPr>
                <w:rFonts w:ascii="Calibri" w:hAnsi="Calibri"/>
                <w:color w:val="000000"/>
                <w:sz w:val="22"/>
                <w:szCs w:val="22"/>
              </w:rPr>
            </w:pPr>
          </w:p>
        </w:tc>
        <w:tc>
          <w:tcPr>
            <w:tcW w:w="1731" w:type="dxa"/>
            <w:vMerge/>
            <w:tcBorders>
              <w:top w:val="nil"/>
              <w:left w:val="single" w:sz="4" w:space="0" w:color="auto"/>
              <w:bottom w:val="single" w:sz="4" w:space="0" w:color="auto"/>
              <w:right w:val="single" w:sz="4" w:space="0" w:color="auto"/>
            </w:tcBorders>
            <w:vAlign w:val="center"/>
            <w:hideMark/>
          </w:tcPr>
          <w:p w14:paraId="586D57D3" w14:textId="77777777" w:rsidR="002D5E4E" w:rsidRDefault="002D5E4E" w:rsidP="002D5E4E">
            <w:pPr>
              <w:rPr>
                <w:rFonts w:ascii="Calibri" w:hAnsi="Calibri"/>
                <w:color w:val="000000"/>
                <w:sz w:val="22"/>
                <w:szCs w:val="22"/>
              </w:rPr>
            </w:pPr>
          </w:p>
        </w:tc>
        <w:tc>
          <w:tcPr>
            <w:tcW w:w="1616" w:type="dxa"/>
            <w:vMerge/>
            <w:tcBorders>
              <w:top w:val="nil"/>
              <w:left w:val="single" w:sz="4" w:space="0" w:color="auto"/>
              <w:bottom w:val="single" w:sz="4" w:space="0" w:color="auto"/>
              <w:right w:val="single" w:sz="4" w:space="0" w:color="auto"/>
            </w:tcBorders>
            <w:vAlign w:val="center"/>
            <w:hideMark/>
          </w:tcPr>
          <w:p w14:paraId="75CF1BA8" w14:textId="77777777" w:rsidR="002D5E4E" w:rsidRDefault="002D5E4E" w:rsidP="002D5E4E">
            <w:pPr>
              <w:rPr>
                <w:rFonts w:ascii="Calibri" w:hAnsi="Calibri"/>
                <w:color w:val="000000"/>
                <w:sz w:val="22"/>
                <w:szCs w:val="22"/>
              </w:rPr>
            </w:pPr>
          </w:p>
        </w:tc>
      </w:tr>
      <w:tr w:rsidR="002D5E4E" w14:paraId="2128EEC9" w14:textId="77777777" w:rsidTr="002D5E4E">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2BCBF6F6" w14:textId="77777777" w:rsidR="002D5E4E" w:rsidRDefault="002D5E4E" w:rsidP="002D5E4E">
            <w:pPr>
              <w:jc w:val="right"/>
              <w:rPr>
                <w:rFonts w:ascii="Calibri" w:hAnsi="Calibri"/>
                <w:color w:val="000000"/>
                <w:sz w:val="22"/>
                <w:szCs w:val="22"/>
              </w:rPr>
            </w:pPr>
            <w:r>
              <w:rPr>
                <w:rFonts w:ascii="Calibri" w:hAnsi="Calibri"/>
                <w:color w:val="000000"/>
                <w:sz w:val="22"/>
                <w:szCs w:val="22"/>
              </w:rPr>
              <w:t>1000</w:t>
            </w:r>
          </w:p>
        </w:tc>
        <w:tc>
          <w:tcPr>
            <w:tcW w:w="1472" w:type="dxa"/>
            <w:vMerge/>
            <w:tcBorders>
              <w:top w:val="nil"/>
              <w:left w:val="single" w:sz="4" w:space="0" w:color="auto"/>
              <w:bottom w:val="single" w:sz="4" w:space="0" w:color="auto"/>
              <w:right w:val="single" w:sz="4" w:space="0" w:color="auto"/>
            </w:tcBorders>
            <w:vAlign w:val="center"/>
            <w:hideMark/>
          </w:tcPr>
          <w:p w14:paraId="4ACE1308" w14:textId="77777777" w:rsidR="002D5E4E" w:rsidRDefault="002D5E4E" w:rsidP="002D5E4E">
            <w:pPr>
              <w:rPr>
                <w:rFonts w:ascii="Calibri" w:hAnsi="Calibri"/>
                <w:color w:val="000000"/>
                <w:sz w:val="22"/>
                <w:szCs w:val="22"/>
              </w:rPr>
            </w:pPr>
          </w:p>
        </w:tc>
        <w:tc>
          <w:tcPr>
            <w:tcW w:w="1304" w:type="dxa"/>
            <w:vMerge/>
            <w:tcBorders>
              <w:top w:val="nil"/>
              <w:left w:val="single" w:sz="4" w:space="0" w:color="auto"/>
              <w:bottom w:val="single" w:sz="4" w:space="0" w:color="auto"/>
              <w:right w:val="single" w:sz="4" w:space="0" w:color="auto"/>
            </w:tcBorders>
            <w:vAlign w:val="center"/>
            <w:hideMark/>
          </w:tcPr>
          <w:p w14:paraId="5EBD07AD" w14:textId="77777777" w:rsidR="002D5E4E" w:rsidRDefault="002D5E4E" w:rsidP="002D5E4E">
            <w:pPr>
              <w:rPr>
                <w:rFonts w:ascii="Calibri" w:hAnsi="Calibri"/>
                <w:color w:val="000000"/>
                <w:sz w:val="22"/>
                <w:szCs w:val="22"/>
              </w:rPr>
            </w:pPr>
          </w:p>
        </w:tc>
        <w:tc>
          <w:tcPr>
            <w:tcW w:w="1480" w:type="dxa"/>
            <w:vMerge/>
            <w:tcBorders>
              <w:top w:val="nil"/>
              <w:left w:val="single" w:sz="4" w:space="0" w:color="auto"/>
              <w:bottom w:val="single" w:sz="4" w:space="0" w:color="auto"/>
              <w:right w:val="single" w:sz="4" w:space="0" w:color="auto"/>
            </w:tcBorders>
            <w:vAlign w:val="center"/>
            <w:hideMark/>
          </w:tcPr>
          <w:p w14:paraId="14DC55A9" w14:textId="77777777" w:rsidR="002D5E4E" w:rsidRDefault="002D5E4E" w:rsidP="002D5E4E">
            <w:pPr>
              <w:rPr>
                <w:rFonts w:ascii="Calibri" w:hAnsi="Calibri"/>
                <w:color w:val="000000"/>
                <w:sz w:val="22"/>
                <w:szCs w:val="22"/>
              </w:rPr>
            </w:pPr>
          </w:p>
        </w:tc>
        <w:tc>
          <w:tcPr>
            <w:tcW w:w="1731" w:type="dxa"/>
            <w:vMerge/>
            <w:tcBorders>
              <w:top w:val="nil"/>
              <w:left w:val="single" w:sz="4" w:space="0" w:color="auto"/>
              <w:bottom w:val="single" w:sz="4" w:space="0" w:color="auto"/>
              <w:right w:val="single" w:sz="4" w:space="0" w:color="auto"/>
            </w:tcBorders>
            <w:vAlign w:val="center"/>
            <w:hideMark/>
          </w:tcPr>
          <w:p w14:paraId="63CEF7C1" w14:textId="77777777" w:rsidR="002D5E4E" w:rsidRDefault="002D5E4E" w:rsidP="002D5E4E">
            <w:pPr>
              <w:rPr>
                <w:rFonts w:ascii="Calibri" w:hAnsi="Calibri"/>
                <w:color w:val="000000"/>
                <w:sz w:val="22"/>
                <w:szCs w:val="22"/>
              </w:rPr>
            </w:pPr>
          </w:p>
        </w:tc>
        <w:tc>
          <w:tcPr>
            <w:tcW w:w="1616" w:type="dxa"/>
            <w:vMerge/>
            <w:tcBorders>
              <w:top w:val="nil"/>
              <w:left w:val="single" w:sz="4" w:space="0" w:color="auto"/>
              <w:bottom w:val="single" w:sz="4" w:space="0" w:color="auto"/>
              <w:right w:val="single" w:sz="4" w:space="0" w:color="auto"/>
            </w:tcBorders>
            <w:vAlign w:val="center"/>
            <w:hideMark/>
          </w:tcPr>
          <w:p w14:paraId="16038C45" w14:textId="77777777" w:rsidR="002D5E4E" w:rsidRDefault="002D5E4E" w:rsidP="002D5E4E">
            <w:pPr>
              <w:rPr>
                <w:rFonts w:ascii="Calibri" w:hAnsi="Calibri"/>
                <w:color w:val="000000"/>
                <w:sz w:val="22"/>
                <w:szCs w:val="22"/>
              </w:rPr>
            </w:pPr>
          </w:p>
        </w:tc>
      </w:tr>
      <w:tr w:rsidR="002D5E4E" w14:paraId="7AAC4959" w14:textId="77777777" w:rsidTr="002D5E4E">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3A5D65F1" w14:textId="77777777" w:rsidR="002D5E4E" w:rsidRDefault="002D5E4E" w:rsidP="002D5E4E">
            <w:pPr>
              <w:jc w:val="right"/>
              <w:rPr>
                <w:rFonts w:ascii="Calibri" w:hAnsi="Calibri"/>
                <w:color w:val="000000"/>
                <w:sz w:val="22"/>
                <w:szCs w:val="22"/>
              </w:rPr>
            </w:pPr>
            <w:r>
              <w:rPr>
                <w:rFonts w:ascii="Calibri" w:hAnsi="Calibri"/>
                <w:color w:val="000000"/>
                <w:sz w:val="22"/>
                <w:szCs w:val="22"/>
              </w:rPr>
              <w:t>1100</w:t>
            </w:r>
          </w:p>
        </w:tc>
        <w:tc>
          <w:tcPr>
            <w:tcW w:w="1472" w:type="dxa"/>
            <w:vMerge/>
            <w:tcBorders>
              <w:top w:val="nil"/>
              <w:left w:val="single" w:sz="4" w:space="0" w:color="auto"/>
              <w:bottom w:val="single" w:sz="4" w:space="0" w:color="auto"/>
              <w:right w:val="single" w:sz="4" w:space="0" w:color="auto"/>
            </w:tcBorders>
            <w:vAlign w:val="center"/>
            <w:hideMark/>
          </w:tcPr>
          <w:p w14:paraId="2C1CAEFC" w14:textId="77777777" w:rsidR="002D5E4E" w:rsidRDefault="002D5E4E" w:rsidP="002D5E4E">
            <w:pPr>
              <w:rPr>
                <w:rFonts w:ascii="Calibri" w:hAnsi="Calibri"/>
                <w:color w:val="000000"/>
                <w:sz w:val="22"/>
                <w:szCs w:val="22"/>
              </w:rPr>
            </w:pPr>
          </w:p>
        </w:tc>
        <w:tc>
          <w:tcPr>
            <w:tcW w:w="1304" w:type="dxa"/>
            <w:vMerge/>
            <w:tcBorders>
              <w:top w:val="nil"/>
              <w:left w:val="single" w:sz="4" w:space="0" w:color="auto"/>
              <w:bottom w:val="single" w:sz="4" w:space="0" w:color="auto"/>
              <w:right w:val="single" w:sz="4" w:space="0" w:color="auto"/>
            </w:tcBorders>
            <w:vAlign w:val="center"/>
            <w:hideMark/>
          </w:tcPr>
          <w:p w14:paraId="6371CA9E" w14:textId="77777777" w:rsidR="002D5E4E" w:rsidRDefault="002D5E4E" w:rsidP="002D5E4E">
            <w:pPr>
              <w:rPr>
                <w:rFonts w:ascii="Calibri" w:hAnsi="Calibri"/>
                <w:color w:val="000000"/>
                <w:sz w:val="22"/>
                <w:szCs w:val="22"/>
              </w:rPr>
            </w:pPr>
          </w:p>
        </w:tc>
        <w:tc>
          <w:tcPr>
            <w:tcW w:w="1480" w:type="dxa"/>
            <w:vMerge/>
            <w:tcBorders>
              <w:top w:val="nil"/>
              <w:left w:val="single" w:sz="4" w:space="0" w:color="auto"/>
              <w:bottom w:val="single" w:sz="4" w:space="0" w:color="auto"/>
              <w:right w:val="single" w:sz="4" w:space="0" w:color="auto"/>
            </w:tcBorders>
            <w:vAlign w:val="center"/>
            <w:hideMark/>
          </w:tcPr>
          <w:p w14:paraId="1F76FDC5" w14:textId="77777777" w:rsidR="002D5E4E" w:rsidRDefault="002D5E4E" w:rsidP="002D5E4E">
            <w:pPr>
              <w:rPr>
                <w:rFonts w:ascii="Calibri" w:hAnsi="Calibri"/>
                <w:color w:val="000000"/>
                <w:sz w:val="22"/>
                <w:szCs w:val="22"/>
              </w:rPr>
            </w:pPr>
          </w:p>
        </w:tc>
        <w:tc>
          <w:tcPr>
            <w:tcW w:w="1731" w:type="dxa"/>
            <w:vMerge/>
            <w:tcBorders>
              <w:top w:val="nil"/>
              <w:left w:val="single" w:sz="4" w:space="0" w:color="auto"/>
              <w:bottom w:val="single" w:sz="4" w:space="0" w:color="auto"/>
              <w:right w:val="single" w:sz="4" w:space="0" w:color="auto"/>
            </w:tcBorders>
            <w:vAlign w:val="center"/>
            <w:hideMark/>
          </w:tcPr>
          <w:p w14:paraId="32F23766" w14:textId="77777777" w:rsidR="002D5E4E" w:rsidRDefault="002D5E4E" w:rsidP="002D5E4E">
            <w:pPr>
              <w:rPr>
                <w:rFonts w:ascii="Calibri" w:hAnsi="Calibri"/>
                <w:color w:val="000000"/>
                <w:sz w:val="22"/>
                <w:szCs w:val="22"/>
              </w:rPr>
            </w:pPr>
          </w:p>
        </w:tc>
        <w:tc>
          <w:tcPr>
            <w:tcW w:w="1616" w:type="dxa"/>
            <w:vMerge/>
            <w:tcBorders>
              <w:top w:val="nil"/>
              <w:left w:val="single" w:sz="4" w:space="0" w:color="auto"/>
              <w:bottom w:val="single" w:sz="4" w:space="0" w:color="auto"/>
              <w:right w:val="single" w:sz="4" w:space="0" w:color="auto"/>
            </w:tcBorders>
            <w:vAlign w:val="center"/>
            <w:hideMark/>
          </w:tcPr>
          <w:p w14:paraId="11440CD0" w14:textId="77777777" w:rsidR="002D5E4E" w:rsidRDefault="002D5E4E" w:rsidP="002D5E4E">
            <w:pPr>
              <w:rPr>
                <w:rFonts w:ascii="Calibri" w:hAnsi="Calibri"/>
                <w:color w:val="000000"/>
                <w:sz w:val="22"/>
                <w:szCs w:val="22"/>
              </w:rPr>
            </w:pPr>
          </w:p>
        </w:tc>
      </w:tr>
      <w:tr w:rsidR="002D5E4E" w14:paraId="78616271" w14:textId="77777777" w:rsidTr="002D5E4E">
        <w:trPr>
          <w:trHeight w:val="6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3E86C79B" w14:textId="77777777" w:rsidR="002D5E4E" w:rsidRDefault="002D5E4E" w:rsidP="002D5E4E">
            <w:pPr>
              <w:jc w:val="right"/>
              <w:rPr>
                <w:rFonts w:ascii="Calibri" w:hAnsi="Calibri"/>
                <w:color w:val="000000"/>
                <w:sz w:val="22"/>
                <w:szCs w:val="22"/>
              </w:rPr>
            </w:pPr>
            <w:r>
              <w:rPr>
                <w:rFonts w:ascii="Calibri" w:hAnsi="Calibri"/>
                <w:color w:val="000000"/>
                <w:sz w:val="22"/>
                <w:szCs w:val="22"/>
              </w:rPr>
              <w:t>1200</w:t>
            </w:r>
          </w:p>
        </w:tc>
        <w:tc>
          <w:tcPr>
            <w:tcW w:w="1472" w:type="dxa"/>
            <w:tcBorders>
              <w:top w:val="nil"/>
              <w:left w:val="nil"/>
              <w:bottom w:val="single" w:sz="4" w:space="0" w:color="auto"/>
              <w:right w:val="single" w:sz="4" w:space="0" w:color="auto"/>
            </w:tcBorders>
            <w:shd w:val="clear" w:color="auto" w:fill="auto"/>
            <w:noWrap/>
            <w:vAlign w:val="bottom"/>
            <w:hideMark/>
          </w:tcPr>
          <w:p w14:paraId="53A44AEB" w14:textId="77777777" w:rsidR="002D5E4E" w:rsidRDefault="002D5E4E" w:rsidP="002D5E4E">
            <w:pPr>
              <w:jc w:val="center"/>
              <w:rPr>
                <w:rFonts w:ascii="Calibri" w:hAnsi="Calibri"/>
                <w:color w:val="000000"/>
                <w:sz w:val="22"/>
                <w:szCs w:val="22"/>
              </w:rPr>
            </w:pPr>
            <w:r>
              <w:rPr>
                <w:rFonts w:ascii="Calibri" w:hAnsi="Calibri"/>
                <w:color w:val="000000"/>
                <w:sz w:val="22"/>
                <w:szCs w:val="22"/>
              </w:rPr>
              <w:t>Lunch</w:t>
            </w:r>
          </w:p>
        </w:tc>
        <w:tc>
          <w:tcPr>
            <w:tcW w:w="1304" w:type="dxa"/>
            <w:tcBorders>
              <w:top w:val="nil"/>
              <w:left w:val="nil"/>
              <w:bottom w:val="single" w:sz="4" w:space="0" w:color="auto"/>
              <w:right w:val="single" w:sz="4" w:space="0" w:color="auto"/>
            </w:tcBorders>
            <w:shd w:val="clear" w:color="auto" w:fill="auto"/>
            <w:noWrap/>
            <w:vAlign w:val="bottom"/>
            <w:hideMark/>
          </w:tcPr>
          <w:p w14:paraId="60DAE965" w14:textId="77777777" w:rsidR="002D5E4E" w:rsidRDefault="002D5E4E" w:rsidP="002D5E4E">
            <w:pPr>
              <w:jc w:val="center"/>
              <w:rPr>
                <w:rFonts w:ascii="Calibri" w:hAnsi="Calibri"/>
                <w:color w:val="000000"/>
                <w:sz w:val="22"/>
                <w:szCs w:val="22"/>
              </w:rPr>
            </w:pPr>
            <w:r>
              <w:rPr>
                <w:rFonts w:ascii="Calibri" w:hAnsi="Calibri"/>
                <w:color w:val="000000"/>
                <w:sz w:val="22"/>
                <w:szCs w:val="22"/>
              </w:rPr>
              <w:t>Lunch</w:t>
            </w:r>
          </w:p>
        </w:tc>
        <w:tc>
          <w:tcPr>
            <w:tcW w:w="1480" w:type="dxa"/>
            <w:tcBorders>
              <w:top w:val="nil"/>
              <w:left w:val="nil"/>
              <w:bottom w:val="single" w:sz="4" w:space="0" w:color="auto"/>
              <w:right w:val="single" w:sz="4" w:space="0" w:color="auto"/>
            </w:tcBorders>
            <w:shd w:val="clear" w:color="auto" w:fill="auto"/>
            <w:noWrap/>
            <w:vAlign w:val="bottom"/>
            <w:hideMark/>
          </w:tcPr>
          <w:p w14:paraId="4938A13B" w14:textId="77777777" w:rsidR="002D5E4E" w:rsidRDefault="002D5E4E" w:rsidP="002D5E4E">
            <w:pPr>
              <w:jc w:val="center"/>
              <w:rPr>
                <w:rFonts w:ascii="Calibri" w:hAnsi="Calibri"/>
                <w:color w:val="000000"/>
                <w:sz w:val="22"/>
                <w:szCs w:val="22"/>
              </w:rPr>
            </w:pPr>
            <w:r>
              <w:rPr>
                <w:rFonts w:ascii="Calibri" w:hAnsi="Calibri"/>
                <w:color w:val="000000"/>
                <w:sz w:val="22"/>
                <w:szCs w:val="22"/>
              </w:rPr>
              <w:t>Lunch</w:t>
            </w:r>
          </w:p>
        </w:tc>
        <w:tc>
          <w:tcPr>
            <w:tcW w:w="1731" w:type="dxa"/>
            <w:tcBorders>
              <w:top w:val="nil"/>
              <w:left w:val="nil"/>
              <w:bottom w:val="single" w:sz="4" w:space="0" w:color="auto"/>
              <w:right w:val="single" w:sz="4" w:space="0" w:color="auto"/>
            </w:tcBorders>
            <w:shd w:val="clear" w:color="auto" w:fill="auto"/>
            <w:vAlign w:val="bottom"/>
            <w:hideMark/>
          </w:tcPr>
          <w:p w14:paraId="1C8E3099" w14:textId="4CBB821D" w:rsidR="002D5E4E" w:rsidRDefault="002D5E4E" w:rsidP="002D5E4E">
            <w:pPr>
              <w:jc w:val="center"/>
              <w:rPr>
                <w:rFonts w:ascii="Calibri" w:hAnsi="Calibri"/>
                <w:color w:val="000000"/>
                <w:sz w:val="22"/>
                <w:szCs w:val="22"/>
              </w:rPr>
            </w:pPr>
            <w:r>
              <w:rPr>
                <w:rFonts w:ascii="Calibri" w:hAnsi="Calibri"/>
                <w:color w:val="000000"/>
                <w:sz w:val="22"/>
                <w:szCs w:val="22"/>
              </w:rPr>
              <w:t>Lunc</w:t>
            </w:r>
            <w:r w:rsidR="007328CB">
              <w:rPr>
                <w:rFonts w:ascii="Calibri" w:hAnsi="Calibri"/>
                <w:color w:val="000000"/>
                <w:sz w:val="22"/>
                <w:szCs w:val="22"/>
              </w:rPr>
              <w:t>h</w:t>
            </w:r>
          </w:p>
        </w:tc>
        <w:tc>
          <w:tcPr>
            <w:tcW w:w="1616" w:type="dxa"/>
            <w:tcBorders>
              <w:top w:val="nil"/>
              <w:left w:val="nil"/>
              <w:bottom w:val="single" w:sz="4" w:space="0" w:color="auto"/>
              <w:right w:val="single" w:sz="4" w:space="0" w:color="auto"/>
            </w:tcBorders>
            <w:shd w:val="clear" w:color="auto" w:fill="auto"/>
            <w:noWrap/>
            <w:vAlign w:val="bottom"/>
            <w:hideMark/>
          </w:tcPr>
          <w:p w14:paraId="15EB2118" w14:textId="77777777" w:rsidR="002D5E4E" w:rsidRDefault="002D5E4E" w:rsidP="002D5E4E">
            <w:pPr>
              <w:jc w:val="center"/>
              <w:rPr>
                <w:rFonts w:ascii="Calibri" w:hAnsi="Calibri"/>
                <w:color w:val="000000"/>
                <w:sz w:val="22"/>
                <w:szCs w:val="22"/>
              </w:rPr>
            </w:pPr>
            <w:r>
              <w:rPr>
                <w:rFonts w:ascii="Calibri" w:hAnsi="Calibri"/>
                <w:color w:val="000000"/>
                <w:sz w:val="22"/>
                <w:szCs w:val="22"/>
              </w:rPr>
              <w:t>Lunch</w:t>
            </w:r>
          </w:p>
        </w:tc>
      </w:tr>
      <w:tr w:rsidR="007328CB" w14:paraId="792322E7" w14:textId="77777777" w:rsidTr="00872EA3">
        <w:trPr>
          <w:trHeight w:val="6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4B0A8941" w14:textId="77777777" w:rsidR="007328CB" w:rsidRDefault="007328CB" w:rsidP="007328CB">
            <w:pPr>
              <w:jc w:val="right"/>
              <w:rPr>
                <w:rFonts w:ascii="Calibri" w:hAnsi="Calibri"/>
                <w:color w:val="000000"/>
                <w:sz w:val="22"/>
                <w:szCs w:val="22"/>
              </w:rPr>
            </w:pPr>
            <w:r>
              <w:rPr>
                <w:rFonts w:ascii="Calibri" w:hAnsi="Calibri"/>
                <w:color w:val="000000"/>
                <w:sz w:val="22"/>
                <w:szCs w:val="22"/>
              </w:rPr>
              <w:t>1300</w:t>
            </w:r>
          </w:p>
        </w:tc>
        <w:tc>
          <w:tcPr>
            <w:tcW w:w="1472" w:type="dxa"/>
            <w:vMerge w:val="restart"/>
            <w:tcBorders>
              <w:top w:val="nil"/>
              <w:left w:val="single" w:sz="4" w:space="0" w:color="auto"/>
              <w:bottom w:val="single" w:sz="4" w:space="0" w:color="auto"/>
              <w:right w:val="single" w:sz="4" w:space="0" w:color="auto"/>
            </w:tcBorders>
            <w:shd w:val="clear" w:color="auto" w:fill="auto"/>
            <w:vAlign w:val="center"/>
            <w:hideMark/>
          </w:tcPr>
          <w:p w14:paraId="6E40545C" w14:textId="77777777" w:rsidR="007328CB" w:rsidRDefault="007328CB" w:rsidP="007328CB">
            <w:pPr>
              <w:jc w:val="center"/>
              <w:rPr>
                <w:rFonts w:ascii="Calibri" w:hAnsi="Calibri"/>
                <w:color w:val="000000"/>
                <w:sz w:val="22"/>
                <w:szCs w:val="22"/>
              </w:rPr>
            </w:pPr>
            <w:r>
              <w:rPr>
                <w:rFonts w:ascii="Calibri" w:hAnsi="Calibri"/>
                <w:color w:val="000000"/>
                <w:sz w:val="22"/>
                <w:szCs w:val="22"/>
              </w:rPr>
              <w:t>SARRTP (Major)</w:t>
            </w:r>
          </w:p>
        </w:tc>
        <w:tc>
          <w:tcPr>
            <w:tcW w:w="1304" w:type="dxa"/>
            <w:vMerge w:val="restart"/>
            <w:tcBorders>
              <w:top w:val="nil"/>
              <w:left w:val="single" w:sz="4" w:space="0" w:color="auto"/>
              <w:bottom w:val="single" w:sz="4" w:space="0" w:color="auto"/>
              <w:right w:val="single" w:sz="4" w:space="0" w:color="auto"/>
            </w:tcBorders>
            <w:shd w:val="clear" w:color="auto" w:fill="auto"/>
            <w:vAlign w:val="center"/>
            <w:hideMark/>
          </w:tcPr>
          <w:p w14:paraId="34F12DC8" w14:textId="41734F34" w:rsidR="007328CB" w:rsidRDefault="007328CB" w:rsidP="007328CB">
            <w:pPr>
              <w:jc w:val="center"/>
              <w:rPr>
                <w:rFonts w:ascii="Calibri" w:hAnsi="Calibri"/>
                <w:color w:val="000000"/>
                <w:sz w:val="22"/>
                <w:szCs w:val="22"/>
              </w:rPr>
            </w:pPr>
            <w:r>
              <w:rPr>
                <w:rFonts w:ascii="Calibri" w:hAnsi="Calibri"/>
                <w:color w:val="000000"/>
                <w:sz w:val="22"/>
                <w:szCs w:val="22"/>
              </w:rPr>
              <w:t>MHC (Major)</w:t>
            </w:r>
          </w:p>
        </w:tc>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14:paraId="23761BEA" w14:textId="77777777" w:rsidR="007328CB" w:rsidRDefault="007328CB" w:rsidP="007328CB">
            <w:pPr>
              <w:jc w:val="center"/>
              <w:rPr>
                <w:rFonts w:ascii="Calibri" w:hAnsi="Calibri"/>
                <w:color w:val="000000"/>
                <w:sz w:val="22"/>
                <w:szCs w:val="22"/>
              </w:rPr>
            </w:pPr>
            <w:r>
              <w:rPr>
                <w:rFonts w:ascii="Calibri" w:hAnsi="Calibri"/>
                <w:color w:val="000000"/>
                <w:sz w:val="22"/>
                <w:szCs w:val="22"/>
              </w:rPr>
              <w:t>MHC (Major)</w:t>
            </w:r>
          </w:p>
        </w:tc>
        <w:tc>
          <w:tcPr>
            <w:tcW w:w="1731" w:type="dxa"/>
            <w:vMerge w:val="restart"/>
            <w:tcBorders>
              <w:top w:val="nil"/>
              <w:left w:val="nil"/>
              <w:right w:val="single" w:sz="4" w:space="0" w:color="auto"/>
            </w:tcBorders>
            <w:shd w:val="clear" w:color="auto" w:fill="auto"/>
            <w:vAlign w:val="center"/>
            <w:hideMark/>
          </w:tcPr>
          <w:p w14:paraId="051993B6" w14:textId="14B0638A" w:rsidR="007328CB" w:rsidRDefault="007328CB" w:rsidP="007328CB">
            <w:pPr>
              <w:jc w:val="center"/>
              <w:rPr>
                <w:rFonts w:ascii="Calibri" w:hAnsi="Calibri"/>
                <w:color w:val="000000"/>
                <w:sz w:val="22"/>
                <w:szCs w:val="22"/>
              </w:rPr>
            </w:pPr>
            <w:r>
              <w:rPr>
                <w:rFonts w:ascii="Calibri" w:hAnsi="Calibri"/>
                <w:color w:val="000000"/>
                <w:sz w:val="22"/>
                <w:szCs w:val="22"/>
              </w:rPr>
              <w:t>Administrative Time</w:t>
            </w:r>
          </w:p>
        </w:tc>
        <w:tc>
          <w:tcPr>
            <w:tcW w:w="1616" w:type="dxa"/>
            <w:tcBorders>
              <w:top w:val="nil"/>
              <w:left w:val="single" w:sz="4" w:space="0" w:color="auto"/>
              <w:bottom w:val="single" w:sz="4" w:space="0" w:color="auto"/>
              <w:right w:val="single" w:sz="4" w:space="0" w:color="auto"/>
            </w:tcBorders>
            <w:shd w:val="clear" w:color="auto" w:fill="auto"/>
            <w:vAlign w:val="center"/>
            <w:hideMark/>
          </w:tcPr>
          <w:p w14:paraId="41446D55" w14:textId="08D4C2BA" w:rsidR="007328CB" w:rsidRDefault="007328CB" w:rsidP="007328CB">
            <w:pPr>
              <w:jc w:val="center"/>
              <w:rPr>
                <w:rFonts w:ascii="Calibri" w:hAnsi="Calibri"/>
                <w:color w:val="000000"/>
                <w:sz w:val="22"/>
                <w:szCs w:val="22"/>
              </w:rPr>
            </w:pPr>
            <w:r>
              <w:rPr>
                <w:rFonts w:ascii="Calibri" w:hAnsi="Calibri"/>
                <w:color w:val="000000"/>
                <w:sz w:val="22"/>
                <w:szCs w:val="22"/>
              </w:rPr>
              <w:t>Peer Supervision</w:t>
            </w:r>
          </w:p>
        </w:tc>
      </w:tr>
      <w:tr w:rsidR="007328CB" w14:paraId="1359AADB" w14:textId="77777777" w:rsidTr="00872EA3">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53FEEDA1" w14:textId="77777777" w:rsidR="007328CB" w:rsidRDefault="007328CB" w:rsidP="007328CB">
            <w:pPr>
              <w:jc w:val="right"/>
              <w:rPr>
                <w:rFonts w:ascii="Calibri" w:hAnsi="Calibri"/>
                <w:color w:val="000000"/>
                <w:sz w:val="22"/>
                <w:szCs w:val="22"/>
              </w:rPr>
            </w:pPr>
            <w:r>
              <w:rPr>
                <w:rFonts w:ascii="Calibri" w:hAnsi="Calibri"/>
                <w:color w:val="000000"/>
                <w:sz w:val="22"/>
                <w:szCs w:val="22"/>
              </w:rPr>
              <w:t>1400</w:t>
            </w:r>
          </w:p>
        </w:tc>
        <w:tc>
          <w:tcPr>
            <w:tcW w:w="1472" w:type="dxa"/>
            <w:vMerge/>
            <w:tcBorders>
              <w:top w:val="nil"/>
              <w:left w:val="single" w:sz="4" w:space="0" w:color="auto"/>
              <w:bottom w:val="single" w:sz="4" w:space="0" w:color="auto"/>
              <w:right w:val="single" w:sz="4" w:space="0" w:color="auto"/>
            </w:tcBorders>
            <w:vAlign w:val="center"/>
            <w:hideMark/>
          </w:tcPr>
          <w:p w14:paraId="75EF211C" w14:textId="77777777" w:rsidR="007328CB" w:rsidRDefault="007328CB" w:rsidP="007328CB">
            <w:pPr>
              <w:rPr>
                <w:rFonts w:ascii="Calibri" w:hAnsi="Calibri"/>
                <w:color w:val="000000"/>
                <w:sz w:val="22"/>
                <w:szCs w:val="22"/>
              </w:rPr>
            </w:pPr>
          </w:p>
        </w:tc>
        <w:tc>
          <w:tcPr>
            <w:tcW w:w="1304" w:type="dxa"/>
            <w:vMerge/>
            <w:tcBorders>
              <w:top w:val="nil"/>
              <w:left w:val="single" w:sz="4" w:space="0" w:color="auto"/>
              <w:bottom w:val="single" w:sz="4" w:space="0" w:color="auto"/>
              <w:right w:val="single" w:sz="4" w:space="0" w:color="auto"/>
            </w:tcBorders>
            <w:vAlign w:val="center"/>
            <w:hideMark/>
          </w:tcPr>
          <w:p w14:paraId="71D63764" w14:textId="77777777" w:rsidR="007328CB" w:rsidRDefault="007328CB" w:rsidP="007328CB">
            <w:pPr>
              <w:rPr>
                <w:rFonts w:ascii="Calibri" w:hAnsi="Calibri"/>
                <w:color w:val="000000"/>
                <w:sz w:val="22"/>
                <w:szCs w:val="22"/>
              </w:rPr>
            </w:pPr>
          </w:p>
        </w:tc>
        <w:tc>
          <w:tcPr>
            <w:tcW w:w="1480" w:type="dxa"/>
            <w:vMerge/>
            <w:tcBorders>
              <w:top w:val="nil"/>
              <w:left w:val="single" w:sz="4" w:space="0" w:color="auto"/>
              <w:bottom w:val="single" w:sz="4" w:space="0" w:color="auto"/>
              <w:right w:val="single" w:sz="4" w:space="0" w:color="auto"/>
            </w:tcBorders>
            <w:vAlign w:val="center"/>
            <w:hideMark/>
          </w:tcPr>
          <w:p w14:paraId="4217D9DC" w14:textId="77777777" w:rsidR="007328CB" w:rsidRDefault="007328CB" w:rsidP="007328CB">
            <w:pPr>
              <w:rPr>
                <w:rFonts w:ascii="Calibri" w:hAnsi="Calibri"/>
                <w:color w:val="000000"/>
                <w:sz w:val="22"/>
                <w:szCs w:val="22"/>
              </w:rPr>
            </w:pPr>
          </w:p>
        </w:tc>
        <w:tc>
          <w:tcPr>
            <w:tcW w:w="1731" w:type="dxa"/>
            <w:vMerge/>
            <w:tcBorders>
              <w:left w:val="nil"/>
              <w:bottom w:val="single" w:sz="4" w:space="0" w:color="auto"/>
              <w:right w:val="single" w:sz="4" w:space="0" w:color="auto"/>
            </w:tcBorders>
            <w:shd w:val="clear" w:color="auto" w:fill="auto"/>
            <w:vAlign w:val="bottom"/>
            <w:hideMark/>
          </w:tcPr>
          <w:p w14:paraId="280DA15E" w14:textId="4DE76F03" w:rsidR="007328CB" w:rsidRDefault="007328CB" w:rsidP="007328CB">
            <w:pPr>
              <w:jc w:val="center"/>
              <w:rPr>
                <w:rFonts w:ascii="Calibri" w:hAnsi="Calibri"/>
                <w:color w:val="000000"/>
                <w:sz w:val="22"/>
                <w:szCs w:val="22"/>
              </w:rPr>
            </w:pPr>
          </w:p>
        </w:tc>
        <w:tc>
          <w:tcPr>
            <w:tcW w:w="1616" w:type="dxa"/>
            <w:tcBorders>
              <w:top w:val="nil"/>
              <w:left w:val="single" w:sz="4" w:space="0" w:color="auto"/>
              <w:bottom w:val="single" w:sz="4" w:space="0" w:color="auto"/>
              <w:right w:val="single" w:sz="4" w:space="0" w:color="auto"/>
            </w:tcBorders>
            <w:shd w:val="clear" w:color="auto" w:fill="auto"/>
            <w:vAlign w:val="center"/>
            <w:hideMark/>
          </w:tcPr>
          <w:p w14:paraId="2DF461D3" w14:textId="653F07F3" w:rsidR="007328CB" w:rsidRDefault="007328CB" w:rsidP="007328CB">
            <w:pPr>
              <w:rPr>
                <w:rFonts w:ascii="Calibri" w:hAnsi="Calibri"/>
                <w:color w:val="000000"/>
                <w:sz w:val="22"/>
                <w:szCs w:val="22"/>
              </w:rPr>
            </w:pPr>
            <w:r>
              <w:rPr>
                <w:rFonts w:ascii="Calibri" w:hAnsi="Calibri"/>
                <w:color w:val="000000"/>
                <w:sz w:val="22"/>
                <w:szCs w:val="22"/>
              </w:rPr>
              <w:t>Group Supervision</w:t>
            </w:r>
          </w:p>
        </w:tc>
      </w:tr>
      <w:tr w:rsidR="007328CB" w14:paraId="61CF991F" w14:textId="77777777" w:rsidTr="007328CB">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71FC46CF" w14:textId="77777777" w:rsidR="007328CB" w:rsidRDefault="007328CB" w:rsidP="007328CB">
            <w:pPr>
              <w:jc w:val="right"/>
              <w:rPr>
                <w:rFonts w:ascii="Calibri" w:hAnsi="Calibri"/>
                <w:color w:val="000000"/>
                <w:sz w:val="22"/>
                <w:szCs w:val="22"/>
              </w:rPr>
            </w:pPr>
            <w:r>
              <w:rPr>
                <w:rFonts w:ascii="Calibri" w:hAnsi="Calibri"/>
                <w:color w:val="000000"/>
                <w:sz w:val="22"/>
                <w:szCs w:val="22"/>
              </w:rPr>
              <w:t>1500</w:t>
            </w:r>
          </w:p>
        </w:tc>
        <w:tc>
          <w:tcPr>
            <w:tcW w:w="1472" w:type="dxa"/>
            <w:vMerge/>
            <w:tcBorders>
              <w:top w:val="nil"/>
              <w:left w:val="single" w:sz="4" w:space="0" w:color="auto"/>
              <w:bottom w:val="single" w:sz="4" w:space="0" w:color="auto"/>
              <w:right w:val="single" w:sz="4" w:space="0" w:color="auto"/>
            </w:tcBorders>
            <w:vAlign w:val="center"/>
            <w:hideMark/>
          </w:tcPr>
          <w:p w14:paraId="76355654" w14:textId="77777777" w:rsidR="007328CB" w:rsidRDefault="007328CB" w:rsidP="007328CB">
            <w:pPr>
              <w:rPr>
                <w:rFonts w:ascii="Calibri" w:hAnsi="Calibri"/>
                <w:color w:val="000000"/>
                <w:sz w:val="22"/>
                <w:szCs w:val="22"/>
              </w:rPr>
            </w:pPr>
          </w:p>
        </w:tc>
        <w:tc>
          <w:tcPr>
            <w:tcW w:w="1304" w:type="dxa"/>
            <w:vMerge/>
            <w:tcBorders>
              <w:top w:val="nil"/>
              <w:left w:val="single" w:sz="4" w:space="0" w:color="auto"/>
              <w:bottom w:val="single" w:sz="4" w:space="0" w:color="auto"/>
              <w:right w:val="single" w:sz="4" w:space="0" w:color="auto"/>
            </w:tcBorders>
            <w:vAlign w:val="center"/>
            <w:hideMark/>
          </w:tcPr>
          <w:p w14:paraId="773DBA57" w14:textId="77777777" w:rsidR="007328CB" w:rsidRDefault="007328CB" w:rsidP="007328CB">
            <w:pPr>
              <w:rPr>
                <w:rFonts w:ascii="Calibri" w:hAnsi="Calibri"/>
                <w:color w:val="000000"/>
                <w:sz w:val="22"/>
                <w:szCs w:val="22"/>
              </w:rPr>
            </w:pPr>
          </w:p>
        </w:tc>
        <w:tc>
          <w:tcPr>
            <w:tcW w:w="1480" w:type="dxa"/>
            <w:vMerge/>
            <w:tcBorders>
              <w:top w:val="nil"/>
              <w:left w:val="single" w:sz="4" w:space="0" w:color="auto"/>
              <w:bottom w:val="single" w:sz="4" w:space="0" w:color="auto"/>
              <w:right w:val="single" w:sz="4" w:space="0" w:color="auto"/>
            </w:tcBorders>
            <w:vAlign w:val="center"/>
            <w:hideMark/>
          </w:tcPr>
          <w:p w14:paraId="1622961E" w14:textId="77777777" w:rsidR="007328CB" w:rsidRDefault="007328CB" w:rsidP="007328CB">
            <w:pPr>
              <w:rPr>
                <w:rFonts w:ascii="Calibri" w:hAnsi="Calibri"/>
                <w:color w:val="000000"/>
                <w:sz w:val="22"/>
                <w:szCs w:val="22"/>
              </w:rPr>
            </w:pPr>
          </w:p>
        </w:tc>
        <w:tc>
          <w:tcPr>
            <w:tcW w:w="1731" w:type="dxa"/>
            <w:tcBorders>
              <w:top w:val="nil"/>
              <w:left w:val="nil"/>
              <w:bottom w:val="single" w:sz="4" w:space="0" w:color="auto"/>
              <w:right w:val="single" w:sz="4" w:space="0" w:color="auto"/>
            </w:tcBorders>
            <w:shd w:val="clear" w:color="auto" w:fill="auto"/>
            <w:vAlign w:val="center"/>
            <w:hideMark/>
          </w:tcPr>
          <w:p w14:paraId="6FCC7FF9" w14:textId="77777777" w:rsidR="007328CB" w:rsidRDefault="007328CB" w:rsidP="007328CB">
            <w:pPr>
              <w:jc w:val="center"/>
              <w:rPr>
                <w:rFonts w:ascii="Calibri" w:hAnsi="Calibri"/>
                <w:color w:val="000000"/>
                <w:sz w:val="22"/>
                <w:szCs w:val="22"/>
              </w:rPr>
            </w:pPr>
          </w:p>
          <w:p w14:paraId="39E40267" w14:textId="7B3D0A99" w:rsidR="007328CB" w:rsidRDefault="007328CB" w:rsidP="007328CB">
            <w:pPr>
              <w:jc w:val="center"/>
              <w:rPr>
                <w:rFonts w:ascii="Calibri" w:hAnsi="Calibri"/>
                <w:color w:val="000000"/>
                <w:sz w:val="22"/>
                <w:szCs w:val="22"/>
              </w:rPr>
            </w:pPr>
            <w:r>
              <w:rPr>
                <w:rFonts w:ascii="Calibri" w:hAnsi="Calibri"/>
                <w:color w:val="000000"/>
                <w:sz w:val="22"/>
                <w:szCs w:val="22"/>
              </w:rPr>
              <w:t>Psych Meetings</w:t>
            </w:r>
          </w:p>
          <w:p w14:paraId="47E5AFC6" w14:textId="0767F30E" w:rsidR="007328CB" w:rsidRDefault="007328CB" w:rsidP="007328CB">
            <w:pPr>
              <w:jc w:val="center"/>
              <w:rPr>
                <w:rFonts w:ascii="Calibri" w:hAnsi="Calibri"/>
                <w:color w:val="000000"/>
                <w:sz w:val="22"/>
                <w:szCs w:val="22"/>
              </w:rPr>
            </w:pPr>
          </w:p>
        </w:tc>
        <w:tc>
          <w:tcPr>
            <w:tcW w:w="1616" w:type="dxa"/>
            <w:tcBorders>
              <w:top w:val="nil"/>
              <w:left w:val="single" w:sz="4" w:space="0" w:color="auto"/>
              <w:bottom w:val="single" w:sz="4" w:space="0" w:color="auto"/>
              <w:right w:val="single" w:sz="4" w:space="0" w:color="auto"/>
            </w:tcBorders>
            <w:shd w:val="clear" w:color="auto" w:fill="auto"/>
            <w:vAlign w:val="center"/>
            <w:hideMark/>
          </w:tcPr>
          <w:p w14:paraId="51952595" w14:textId="3E20DFD3" w:rsidR="007328CB" w:rsidRDefault="007328CB" w:rsidP="007328CB">
            <w:pPr>
              <w:rPr>
                <w:rFonts w:ascii="Calibri" w:hAnsi="Calibri"/>
                <w:color w:val="000000"/>
                <w:sz w:val="22"/>
                <w:szCs w:val="22"/>
              </w:rPr>
            </w:pPr>
            <w:r>
              <w:rPr>
                <w:rFonts w:ascii="Calibri" w:hAnsi="Calibri"/>
                <w:color w:val="000000"/>
                <w:sz w:val="22"/>
                <w:szCs w:val="22"/>
              </w:rPr>
              <w:t>Didactics</w:t>
            </w:r>
          </w:p>
        </w:tc>
      </w:tr>
      <w:tr w:rsidR="007328CB" w14:paraId="4DE0E71E" w14:textId="77777777" w:rsidTr="007328CB">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74322BDA" w14:textId="77777777" w:rsidR="007328CB" w:rsidRDefault="007328CB" w:rsidP="007328CB">
            <w:pPr>
              <w:jc w:val="right"/>
              <w:rPr>
                <w:rFonts w:ascii="Calibri" w:hAnsi="Calibri"/>
                <w:color w:val="000000"/>
                <w:sz w:val="22"/>
                <w:szCs w:val="22"/>
              </w:rPr>
            </w:pPr>
            <w:r>
              <w:rPr>
                <w:rFonts w:ascii="Calibri" w:hAnsi="Calibri"/>
                <w:color w:val="000000"/>
                <w:sz w:val="22"/>
                <w:szCs w:val="22"/>
              </w:rPr>
              <w:t>1600</w:t>
            </w:r>
          </w:p>
        </w:tc>
        <w:tc>
          <w:tcPr>
            <w:tcW w:w="1472" w:type="dxa"/>
            <w:vMerge/>
            <w:tcBorders>
              <w:top w:val="nil"/>
              <w:left w:val="single" w:sz="4" w:space="0" w:color="auto"/>
              <w:bottom w:val="single" w:sz="4" w:space="0" w:color="auto"/>
              <w:right w:val="single" w:sz="4" w:space="0" w:color="auto"/>
            </w:tcBorders>
            <w:vAlign w:val="center"/>
            <w:hideMark/>
          </w:tcPr>
          <w:p w14:paraId="43C9321F" w14:textId="77777777" w:rsidR="007328CB" w:rsidRDefault="007328CB" w:rsidP="007328CB">
            <w:pPr>
              <w:rPr>
                <w:rFonts w:ascii="Calibri" w:hAnsi="Calibri"/>
                <w:color w:val="000000"/>
                <w:sz w:val="22"/>
                <w:szCs w:val="22"/>
              </w:rPr>
            </w:pPr>
          </w:p>
        </w:tc>
        <w:tc>
          <w:tcPr>
            <w:tcW w:w="1304" w:type="dxa"/>
            <w:vMerge/>
            <w:tcBorders>
              <w:top w:val="nil"/>
              <w:left w:val="single" w:sz="4" w:space="0" w:color="auto"/>
              <w:bottom w:val="single" w:sz="4" w:space="0" w:color="auto"/>
              <w:right w:val="single" w:sz="4" w:space="0" w:color="auto"/>
            </w:tcBorders>
            <w:vAlign w:val="center"/>
            <w:hideMark/>
          </w:tcPr>
          <w:p w14:paraId="1894A6B5" w14:textId="77777777" w:rsidR="007328CB" w:rsidRDefault="007328CB" w:rsidP="007328CB">
            <w:pPr>
              <w:rPr>
                <w:rFonts w:ascii="Calibri" w:hAnsi="Calibri"/>
                <w:color w:val="000000"/>
                <w:sz w:val="22"/>
                <w:szCs w:val="22"/>
              </w:rPr>
            </w:pPr>
          </w:p>
        </w:tc>
        <w:tc>
          <w:tcPr>
            <w:tcW w:w="1480" w:type="dxa"/>
            <w:vMerge/>
            <w:tcBorders>
              <w:top w:val="nil"/>
              <w:left w:val="single" w:sz="4" w:space="0" w:color="auto"/>
              <w:bottom w:val="single" w:sz="4" w:space="0" w:color="auto"/>
              <w:right w:val="single" w:sz="4" w:space="0" w:color="auto"/>
            </w:tcBorders>
            <w:vAlign w:val="center"/>
            <w:hideMark/>
          </w:tcPr>
          <w:p w14:paraId="19CC2042" w14:textId="77777777" w:rsidR="007328CB" w:rsidRDefault="007328CB" w:rsidP="007328CB">
            <w:pPr>
              <w:rPr>
                <w:rFonts w:ascii="Calibri" w:hAnsi="Calibri"/>
                <w:color w:val="000000"/>
                <w:sz w:val="22"/>
                <w:szCs w:val="22"/>
              </w:rPr>
            </w:pPr>
          </w:p>
        </w:tc>
        <w:tc>
          <w:tcPr>
            <w:tcW w:w="1731" w:type="dxa"/>
            <w:tcBorders>
              <w:top w:val="nil"/>
              <w:left w:val="nil"/>
              <w:bottom w:val="single" w:sz="4" w:space="0" w:color="auto"/>
              <w:right w:val="single" w:sz="4" w:space="0" w:color="auto"/>
            </w:tcBorders>
            <w:shd w:val="clear" w:color="auto" w:fill="auto"/>
            <w:noWrap/>
            <w:vAlign w:val="bottom"/>
            <w:hideMark/>
          </w:tcPr>
          <w:p w14:paraId="46FE47C9" w14:textId="06BFCEAA" w:rsidR="007328CB" w:rsidRDefault="007328CB" w:rsidP="007328CB">
            <w:pPr>
              <w:jc w:val="center"/>
              <w:rPr>
                <w:rFonts w:ascii="Calibri" w:hAnsi="Calibri"/>
                <w:color w:val="000000"/>
                <w:sz w:val="22"/>
                <w:szCs w:val="22"/>
              </w:rPr>
            </w:pPr>
            <w:r>
              <w:rPr>
                <w:rFonts w:ascii="Calibri" w:hAnsi="Calibri"/>
                <w:color w:val="000000"/>
                <w:sz w:val="22"/>
                <w:szCs w:val="22"/>
              </w:rPr>
              <w:t>Administrative Time</w:t>
            </w:r>
          </w:p>
        </w:tc>
        <w:tc>
          <w:tcPr>
            <w:tcW w:w="1616" w:type="dxa"/>
            <w:tcBorders>
              <w:top w:val="nil"/>
              <w:left w:val="single" w:sz="4" w:space="0" w:color="auto"/>
              <w:bottom w:val="single" w:sz="4" w:space="0" w:color="auto"/>
              <w:right w:val="single" w:sz="4" w:space="0" w:color="auto"/>
            </w:tcBorders>
            <w:shd w:val="clear" w:color="auto" w:fill="auto"/>
            <w:vAlign w:val="center"/>
            <w:hideMark/>
          </w:tcPr>
          <w:p w14:paraId="2414D29F" w14:textId="0E3786BC" w:rsidR="007328CB" w:rsidRDefault="007328CB" w:rsidP="007328CB">
            <w:pPr>
              <w:rPr>
                <w:rFonts w:ascii="Calibri" w:hAnsi="Calibri"/>
                <w:color w:val="000000"/>
                <w:sz w:val="22"/>
                <w:szCs w:val="22"/>
              </w:rPr>
            </w:pPr>
            <w:r>
              <w:rPr>
                <w:rFonts w:ascii="Calibri" w:hAnsi="Calibri"/>
                <w:color w:val="000000"/>
                <w:sz w:val="22"/>
                <w:szCs w:val="22"/>
              </w:rPr>
              <w:t>Administrative Time</w:t>
            </w:r>
          </w:p>
        </w:tc>
      </w:tr>
      <w:tr w:rsidR="007328CB" w14:paraId="1F5467F5" w14:textId="77777777" w:rsidTr="002D5E4E">
        <w:trPr>
          <w:trHeight w:val="300"/>
        </w:trPr>
        <w:tc>
          <w:tcPr>
            <w:tcW w:w="669" w:type="dxa"/>
            <w:tcBorders>
              <w:top w:val="nil"/>
              <w:left w:val="nil"/>
              <w:bottom w:val="nil"/>
              <w:right w:val="nil"/>
            </w:tcBorders>
            <w:shd w:val="clear" w:color="auto" w:fill="auto"/>
            <w:noWrap/>
            <w:vAlign w:val="bottom"/>
            <w:hideMark/>
          </w:tcPr>
          <w:p w14:paraId="480F3D12" w14:textId="77777777" w:rsidR="007328CB" w:rsidRDefault="007328CB" w:rsidP="007328CB">
            <w:pPr>
              <w:rPr>
                <w:rFonts w:ascii="Calibri" w:hAnsi="Calibri"/>
                <w:color w:val="000000"/>
                <w:sz w:val="22"/>
                <w:szCs w:val="22"/>
              </w:rPr>
            </w:pPr>
          </w:p>
        </w:tc>
        <w:tc>
          <w:tcPr>
            <w:tcW w:w="1472" w:type="dxa"/>
            <w:tcBorders>
              <w:top w:val="nil"/>
              <w:left w:val="nil"/>
              <w:bottom w:val="nil"/>
              <w:right w:val="nil"/>
            </w:tcBorders>
            <w:shd w:val="clear" w:color="auto" w:fill="auto"/>
            <w:noWrap/>
            <w:vAlign w:val="bottom"/>
            <w:hideMark/>
          </w:tcPr>
          <w:p w14:paraId="0BA6A6D8" w14:textId="77777777" w:rsidR="007328CB" w:rsidRDefault="007328CB" w:rsidP="007328CB">
            <w:pPr>
              <w:rPr>
                <w:sz w:val="20"/>
                <w:szCs w:val="20"/>
              </w:rPr>
            </w:pPr>
          </w:p>
        </w:tc>
        <w:tc>
          <w:tcPr>
            <w:tcW w:w="1304" w:type="dxa"/>
            <w:tcBorders>
              <w:top w:val="nil"/>
              <w:left w:val="nil"/>
              <w:bottom w:val="nil"/>
              <w:right w:val="nil"/>
            </w:tcBorders>
            <w:shd w:val="clear" w:color="auto" w:fill="auto"/>
            <w:noWrap/>
            <w:vAlign w:val="bottom"/>
            <w:hideMark/>
          </w:tcPr>
          <w:p w14:paraId="135B7501" w14:textId="77777777" w:rsidR="007328CB" w:rsidRDefault="007328CB" w:rsidP="007328CB">
            <w:pPr>
              <w:rPr>
                <w:sz w:val="20"/>
                <w:szCs w:val="20"/>
              </w:rPr>
            </w:pPr>
          </w:p>
        </w:tc>
        <w:tc>
          <w:tcPr>
            <w:tcW w:w="1480" w:type="dxa"/>
            <w:tcBorders>
              <w:top w:val="nil"/>
              <w:left w:val="nil"/>
              <w:bottom w:val="nil"/>
              <w:right w:val="nil"/>
            </w:tcBorders>
            <w:shd w:val="clear" w:color="auto" w:fill="auto"/>
            <w:noWrap/>
            <w:vAlign w:val="bottom"/>
            <w:hideMark/>
          </w:tcPr>
          <w:p w14:paraId="36A4543F" w14:textId="77777777" w:rsidR="007328CB" w:rsidRDefault="007328CB" w:rsidP="007328CB">
            <w:pPr>
              <w:rPr>
                <w:sz w:val="20"/>
                <w:szCs w:val="20"/>
              </w:rPr>
            </w:pPr>
          </w:p>
        </w:tc>
        <w:tc>
          <w:tcPr>
            <w:tcW w:w="1731" w:type="dxa"/>
            <w:tcBorders>
              <w:top w:val="nil"/>
              <w:left w:val="nil"/>
              <w:bottom w:val="nil"/>
              <w:right w:val="nil"/>
            </w:tcBorders>
            <w:shd w:val="clear" w:color="auto" w:fill="auto"/>
            <w:noWrap/>
            <w:vAlign w:val="bottom"/>
            <w:hideMark/>
          </w:tcPr>
          <w:p w14:paraId="5940C728" w14:textId="77777777" w:rsidR="007328CB" w:rsidRDefault="007328CB" w:rsidP="007328CB">
            <w:pPr>
              <w:rPr>
                <w:sz w:val="20"/>
                <w:szCs w:val="20"/>
              </w:rPr>
            </w:pPr>
          </w:p>
        </w:tc>
        <w:tc>
          <w:tcPr>
            <w:tcW w:w="1616" w:type="dxa"/>
            <w:tcBorders>
              <w:top w:val="nil"/>
              <w:left w:val="nil"/>
              <w:bottom w:val="nil"/>
              <w:right w:val="nil"/>
            </w:tcBorders>
            <w:shd w:val="clear" w:color="auto" w:fill="auto"/>
            <w:noWrap/>
            <w:vAlign w:val="bottom"/>
            <w:hideMark/>
          </w:tcPr>
          <w:p w14:paraId="2525344E" w14:textId="77777777" w:rsidR="007328CB" w:rsidRDefault="007328CB" w:rsidP="007328CB">
            <w:pPr>
              <w:rPr>
                <w:sz w:val="20"/>
                <w:szCs w:val="20"/>
              </w:rPr>
            </w:pPr>
          </w:p>
        </w:tc>
      </w:tr>
    </w:tbl>
    <w:p w14:paraId="305B72B4" w14:textId="3B4D8B00" w:rsidR="002D509E" w:rsidRDefault="005C536B" w:rsidP="002D509E">
      <w:pPr>
        <w:jc w:val="center"/>
        <w:rPr>
          <w:rFonts w:ascii="Arial" w:hAnsi="Arial" w:cs="Arial"/>
          <w:sz w:val="20"/>
          <w:szCs w:val="20"/>
        </w:rPr>
      </w:pPr>
      <w:r>
        <w:rPr>
          <w:rFonts w:ascii="Arial" w:hAnsi="Arial" w:cs="Arial"/>
          <w:sz w:val="20"/>
          <w:szCs w:val="20"/>
        </w:rPr>
        <w:t>*Please note this is a sample and all schedules subject to change</w:t>
      </w:r>
    </w:p>
    <w:p w14:paraId="1B74A2C1" w14:textId="77777777" w:rsidR="007328CB" w:rsidRDefault="007328CB" w:rsidP="002D509E">
      <w:pPr>
        <w:jc w:val="both"/>
        <w:rPr>
          <w:rFonts w:ascii="Arial" w:hAnsi="Arial" w:cs="Arial"/>
          <w:sz w:val="20"/>
          <w:szCs w:val="20"/>
        </w:rPr>
      </w:pPr>
    </w:p>
    <w:tbl>
      <w:tblPr>
        <w:tblpPr w:leftFromText="180" w:rightFromText="180" w:vertAnchor="text" w:horzAnchor="margin" w:tblpXSpec="center" w:tblpY="-224"/>
        <w:tblW w:w="8272" w:type="dxa"/>
        <w:tblLook w:val="04A0" w:firstRow="1" w:lastRow="0" w:firstColumn="1" w:lastColumn="0" w:noHBand="0" w:noVBand="1"/>
        <w:tblCaption w:val="Sample Intern Schedule"/>
        <w:tblDescription w:val="Describes a typical week for an intern.  This gives a day by day description of the rotation(s) an intern may be on throughout the course of the year."/>
      </w:tblPr>
      <w:tblGrid>
        <w:gridCol w:w="669"/>
        <w:gridCol w:w="1472"/>
        <w:gridCol w:w="1772"/>
        <w:gridCol w:w="1492"/>
        <w:gridCol w:w="1731"/>
        <w:gridCol w:w="1772"/>
      </w:tblGrid>
      <w:tr w:rsidR="006D6DAE" w14:paraId="2D191222" w14:textId="77777777" w:rsidTr="006D6DAE">
        <w:trPr>
          <w:trHeight w:val="180"/>
        </w:trPr>
        <w:tc>
          <w:tcPr>
            <w:tcW w:w="8272" w:type="dxa"/>
            <w:gridSpan w:val="6"/>
            <w:tcBorders>
              <w:top w:val="nil"/>
              <w:left w:val="nil"/>
              <w:bottom w:val="single" w:sz="8" w:space="0" w:color="auto"/>
              <w:right w:val="nil"/>
            </w:tcBorders>
            <w:shd w:val="clear" w:color="auto" w:fill="auto"/>
            <w:noWrap/>
          </w:tcPr>
          <w:p w14:paraId="14E4EB06" w14:textId="77777777" w:rsidR="006D6DAE" w:rsidRDefault="006D6DAE" w:rsidP="006D6DAE">
            <w:pPr>
              <w:jc w:val="center"/>
              <w:rPr>
                <w:rFonts w:ascii="Calibri" w:hAnsi="Calibri"/>
                <w:b/>
                <w:bCs/>
                <w:color w:val="000000"/>
                <w:sz w:val="22"/>
                <w:szCs w:val="22"/>
              </w:rPr>
            </w:pPr>
          </w:p>
        </w:tc>
      </w:tr>
      <w:tr w:rsidR="006D6DAE" w14:paraId="1CD35ECE" w14:textId="77777777" w:rsidTr="006D6DAE">
        <w:trPr>
          <w:trHeight w:val="300"/>
        </w:trPr>
        <w:tc>
          <w:tcPr>
            <w:tcW w:w="669" w:type="dxa"/>
            <w:tcBorders>
              <w:top w:val="nil"/>
              <w:left w:val="nil"/>
              <w:bottom w:val="nil"/>
              <w:right w:val="nil"/>
            </w:tcBorders>
            <w:shd w:val="clear" w:color="auto" w:fill="auto"/>
            <w:noWrap/>
          </w:tcPr>
          <w:p w14:paraId="35D96ABC" w14:textId="77777777" w:rsidR="006D6DAE" w:rsidRDefault="006D6DAE" w:rsidP="006D6DAE">
            <w:pPr>
              <w:jc w:val="center"/>
              <w:rPr>
                <w:rFonts w:ascii="Calibri" w:hAnsi="Calibri"/>
                <w:b/>
                <w:bCs/>
                <w:color w:val="000000"/>
                <w:sz w:val="22"/>
                <w:szCs w:val="22"/>
              </w:rPr>
            </w:pPr>
          </w:p>
        </w:tc>
        <w:tc>
          <w:tcPr>
            <w:tcW w:w="1472" w:type="dxa"/>
            <w:tcBorders>
              <w:top w:val="nil"/>
              <w:left w:val="nil"/>
              <w:bottom w:val="nil"/>
              <w:right w:val="nil"/>
            </w:tcBorders>
            <w:shd w:val="clear" w:color="auto" w:fill="auto"/>
            <w:noWrap/>
          </w:tcPr>
          <w:p w14:paraId="70E0739A" w14:textId="77777777" w:rsidR="006D6DAE" w:rsidRDefault="006D6DAE" w:rsidP="006D6DAE">
            <w:pPr>
              <w:jc w:val="center"/>
              <w:rPr>
                <w:sz w:val="20"/>
                <w:szCs w:val="20"/>
              </w:rPr>
            </w:pPr>
          </w:p>
        </w:tc>
        <w:tc>
          <w:tcPr>
            <w:tcW w:w="1304" w:type="dxa"/>
            <w:tcBorders>
              <w:top w:val="nil"/>
              <w:left w:val="nil"/>
              <w:bottom w:val="nil"/>
              <w:right w:val="nil"/>
            </w:tcBorders>
            <w:shd w:val="clear" w:color="auto" w:fill="auto"/>
            <w:noWrap/>
          </w:tcPr>
          <w:p w14:paraId="6DBFDBD2" w14:textId="77777777" w:rsidR="006D6DAE" w:rsidRDefault="006D6DAE" w:rsidP="006D6DAE">
            <w:pPr>
              <w:jc w:val="center"/>
              <w:rPr>
                <w:sz w:val="20"/>
                <w:szCs w:val="20"/>
              </w:rPr>
            </w:pPr>
          </w:p>
        </w:tc>
        <w:tc>
          <w:tcPr>
            <w:tcW w:w="1480" w:type="dxa"/>
            <w:tcBorders>
              <w:top w:val="nil"/>
              <w:left w:val="nil"/>
              <w:bottom w:val="nil"/>
              <w:right w:val="nil"/>
            </w:tcBorders>
            <w:shd w:val="clear" w:color="auto" w:fill="auto"/>
            <w:noWrap/>
          </w:tcPr>
          <w:p w14:paraId="7460F14F" w14:textId="77777777" w:rsidR="006D6DAE" w:rsidRDefault="006D6DAE" w:rsidP="006D6DAE">
            <w:pPr>
              <w:jc w:val="center"/>
              <w:rPr>
                <w:sz w:val="20"/>
                <w:szCs w:val="20"/>
              </w:rPr>
            </w:pPr>
          </w:p>
        </w:tc>
        <w:tc>
          <w:tcPr>
            <w:tcW w:w="1731" w:type="dxa"/>
            <w:tcBorders>
              <w:top w:val="nil"/>
              <w:left w:val="nil"/>
              <w:bottom w:val="nil"/>
              <w:right w:val="nil"/>
            </w:tcBorders>
            <w:shd w:val="clear" w:color="auto" w:fill="auto"/>
            <w:noWrap/>
          </w:tcPr>
          <w:p w14:paraId="461664CD" w14:textId="77777777" w:rsidR="006D6DAE" w:rsidRDefault="006D6DAE" w:rsidP="006D6DAE">
            <w:pPr>
              <w:jc w:val="center"/>
              <w:rPr>
                <w:sz w:val="20"/>
                <w:szCs w:val="20"/>
              </w:rPr>
            </w:pPr>
          </w:p>
        </w:tc>
        <w:tc>
          <w:tcPr>
            <w:tcW w:w="1616" w:type="dxa"/>
            <w:tcBorders>
              <w:top w:val="nil"/>
              <w:left w:val="nil"/>
              <w:bottom w:val="nil"/>
              <w:right w:val="nil"/>
            </w:tcBorders>
            <w:shd w:val="clear" w:color="auto" w:fill="auto"/>
            <w:noWrap/>
          </w:tcPr>
          <w:p w14:paraId="6425E51C" w14:textId="77777777" w:rsidR="006D6DAE" w:rsidRDefault="006D6DAE" w:rsidP="006D6DAE">
            <w:pPr>
              <w:jc w:val="center"/>
              <w:rPr>
                <w:sz w:val="20"/>
                <w:szCs w:val="20"/>
              </w:rPr>
            </w:pPr>
          </w:p>
        </w:tc>
      </w:tr>
      <w:tr w:rsidR="006D6DAE" w14:paraId="3D90BE91" w14:textId="77777777" w:rsidTr="006D6DAE">
        <w:trPr>
          <w:trHeight w:val="315"/>
        </w:trPr>
        <w:tc>
          <w:tcPr>
            <w:tcW w:w="8272" w:type="dxa"/>
            <w:gridSpan w:val="6"/>
            <w:tcBorders>
              <w:top w:val="nil"/>
              <w:left w:val="nil"/>
              <w:bottom w:val="single" w:sz="8" w:space="0" w:color="auto"/>
              <w:right w:val="nil"/>
            </w:tcBorders>
            <w:shd w:val="clear" w:color="auto" w:fill="auto"/>
            <w:noWrap/>
            <w:vAlign w:val="bottom"/>
            <w:hideMark/>
          </w:tcPr>
          <w:p w14:paraId="73E8D36F" w14:textId="77777777" w:rsidR="006D6DAE" w:rsidRDefault="006D6DAE" w:rsidP="006D6DAE">
            <w:pPr>
              <w:jc w:val="center"/>
              <w:rPr>
                <w:rFonts w:ascii="Calibri" w:hAnsi="Calibri"/>
                <w:b/>
                <w:bCs/>
                <w:color w:val="000000"/>
                <w:sz w:val="22"/>
                <w:szCs w:val="22"/>
              </w:rPr>
            </w:pPr>
            <w:r>
              <w:rPr>
                <w:rFonts w:ascii="Calibri" w:hAnsi="Calibri"/>
                <w:b/>
                <w:bCs/>
                <w:color w:val="000000"/>
                <w:sz w:val="22"/>
                <w:szCs w:val="22"/>
              </w:rPr>
              <w:t>Sample Internship Schedule (2)</w:t>
            </w:r>
          </w:p>
          <w:p w14:paraId="460437EB" w14:textId="77777777" w:rsidR="006D6DAE" w:rsidRDefault="006D6DAE" w:rsidP="006D6DAE">
            <w:pPr>
              <w:jc w:val="center"/>
              <w:rPr>
                <w:rFonts w:ascii="Calibri" w:hAnsi="Calibri"/>
                <w:b/>
                <w:bCs/>
                <w:color w:val="000000"/>
                <w:sz w:val="22"/>
                <w:szCs w:val="22"/>
              </w:rPr>
            </w:pPr>
          </w:p>
          <w:p w14:paraId="2AE2101C" w14:textId="77777777" w:rsidR="006D6DAE" w:rsidRDefault="006D6DAE" w:rsidP="006D6DAE">
            <w:pPr>
              <w:jc w:val="center"/>
              <w:rPr>
                <w:rFonts w:ascii="Calibri" w:hAnsi="Calibri"/>
                <w:b/>
                <w:bCs/>
                <w:color w:val="000000"/>
                <w:sz w:val="22"/>
                <w:szCs w:val="22"/>
              </w:rPr>
            </w:pPr>
            <w:r>
              <w:rPr>
                <w:rFonts w:ascii="Calibri" w:hAnsi="Calibri"/>
                <w:b/>
                <w:bCs/>
                <w:color w:val="000000"/>
                <w:sz w:val="22"/>
                <w:szCs w:val="22"/>
              </w:rPr>
              <w:t>Internship First Six Months</w:t>
            </w:r>
          </w:p>
        </w:tc>
      </w:tr>
      <w:tr w:rsidR="006D6DAE" w14:paraId="5C26AFDF" w14:textId="77777777" w:rsidTr="006D6DAE">
        <w:trPr>
          <w:trHeight w:val="300"/>
        </w:trPr>
        <w:tc>
          <w:tcPr>
            <w:tcW w:w="669" w:type="dxa"/>
            <w:tcBorders>
              <w:top w:val="nil"/>
              <w:left w:val="nil"/>
              <w:bottom w:val="nil"/>
              <w:right w:val="nil"/>
            </w:tcBorders>
            <w:shd w:val="clear" w:color="auto" w:fill="auto"/>
            <w:noWrap/>
            <w:vAlign w:val="bottom"/>
            <w:hideMark/>
          </w:tcPr>
          <w:p w14:paraId="74EB8395" w14:textId="77777777" w:rsidR="006D6DAE" w:rsidRDefault="006D6DAE" w:rsidP="006D6DAE">
            <w:pPr>
              <w:jc w:val="center"/>
              <w:rPr>
                <w:rFonts w:ascii="Calibri" w:hAnsi="Calibri"/>
                <w:b/>
                <w:bCs/>
                <w:color w:val="000000"/>
                <w:sz w:val="22"/>
                <w:szCs w:val="22"/>
              </w:rPr>
            </w:pPr>
          </w:p>
        </w:tc>
        <w:tc>
          <w:tcPr>
            <w:tcW w:w="1472" w:type="dxa"/>
            <w:tcBorders>
              <w:top w:val="nil"/>
              <w:left w:val="nil"/>
              <w:bottom w:val="nil"/>
              <w:right w:val="nil"/>
            </w:tcBorders>
            <w:shd w:val="clear" w:color="auto" w:fill="auto"/>
            <w:noWrap/>
            <w:vAlign w:val="bottom"/>
            <w:hideMark/>
          </w:tcPr>
          <w:p w14:paraId="0A23F334" w14:textId="77777777" w:rsidR="006D6DAE" w:rsidRDefault="006D6DAE" w:rsidP="006D6DAE">
            <w:pPr>
              <w:jc w:val="center"/>
              <w:rPr>
                <w:sz w:val="20"/>
                <w:szCs w:val="20"/>
              </w:rPr>
            </w:pPr>
          </w:p>
        </w:tc>
        <w:tc>
          <w:tcPr>
            <w:tcW w:w="1304" w:type="dxa"/>
            <w:tcBorders>
              <w:top w:val="nil"/>
              <w:left w:val="nil"/>
              <w:bottom w:val="nil"/>
              <w:right w:val="nil"/>
            </w:tcBorders>
            <w:shd w:val="clear" w:color="auto" w:fill="auto"/>
            <w:noWrap/>
            <w:vAlign w:val="bottom"/>
            <w:hideMark/>
          </w:tcPr>
          <w:p w14:paraId="2035BFF9" w14:textId="77777777" w:rsidR="006D6DAE" w:rsidRDefault="006D6DAE" w:rsidP="006D6DAE">
            <w:pPr>
              <w:jc w:val="center"/>
              <w:rPr>
                <w:sz w:val="20"/>
                <w:szCs w:val="20"/>
              </w:rPr>
            </w:pPr>
          </w:p>
        </w:tc>
        <w:tc>
          <w:tcPr>
            <w:tcW w:w="1480" w:type="dxa"/>
            <w:tcBorders>
              <w:top w:val="nil"/>
              <w:left w:val="nil"/>
              <w:bottom w:val="nil"/>
              <w:right w:val="nil"/>
            </w:tcBorders>
            <w:shd w:val="clear" w:color="auto" w:fill="auto"/>
            <w:noWrap/>
            <w:vAlign w:val="bottom"/>
            <w:hideMark/>
          </w:tcPr>
          <w:p w14:paraId="49128222" w14:textId="77777777" w:rsidR="006D6DAE" w:rsidRDefault="006D6DAE" w:rsidP="006D6DAE">
            <w:pPr>
              <w:jc w:val="center"/>
              <w:rPr>
                <w:sz w:val="20"/>
                <w:szCs w:val="20"/>
              </w:rPr>
            </w:pPr>
          </w:p>
        </w:tc>
        <w:tc>
          <w:tcPr>
            <w:tcW w:w="1731" w:type="dxa"/>
            <w:tcBorders>
              <w:top w:val="nil"/>
              <w:left w:val="nil"/>
              <w:bottom w:val="nil"/>
              <w:right w:val="nil"/>
            </w:tcBorders>
            <w:shd w:val="clear" w:color="auto" w:fill="auto"/>
            <w:noWrap/>
            <w:vAlign w:val="bottom"/>
            <w:hideMark/>
          </w:tcPr>
          <w:p w14:paraId="6617218C" w14:textId="77777777" w:rsidR="006D6DAE" w:rsidRDefault="006D6DAE" w:rsidP="006D6DAE">
            <w:pPr>
              <w:jc w:val="center"/>
              <w:rPr>
                <w:sz w:val="20"/>
                <w:szCs w:val="20"/>
              </w:rPr>
            </w:pPr>
          </w:p>
        </w:tc>
        <w:tc>
          <w:tcPr>
            <w:tcW w:w="1616" w:type="dxa"/>
            <w:tcBorders>
              <w:top w:val="nil"/>
              <w:left w:val="nil"/>
              <w:bottom w:val="nil"/>
              <w:right w:val="nil"/>
            </w:tcBorders>
            <w:shd w:val="clear" w:color="auto" w:fill="auto"/>
            <w:noWrap/>
            <w:vAlign w:val="bottom"/>
            <w:hideMark/>
          </w:tcPr>
          <w:p w14:paraId="206EF7D7" w14:textId="77777777" w:rsidR="006D6DAE" w:rsidRDefault="006D6DAE" w:rsidP="006D6DAE">
            <w:pPr>
              <w:jc w:val="center"/>
              <w:rPr>
                <w:sz w:val="20"/>
                <w:szCs w:val="20"/>
              </w:rPr>
            </w:pPr>
          </w:p>
        </w:tc>
      </w:tr>
      <w:tr w:rsidR="006D6DAE" w14:paraId="599B9518" w14:textId="77777777" w:rsidTr="006D6DAE">
        <w:trPr>
          <w:trHeight w:val="300"/>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5E3C3" w14:textId="77777777" w:rsidR="006D6DAE" w:rsidRDefault="006D6DAE" w:rsidP="006D6DAE">
            <w:pPr>
              <w:jc w:val="center"/>
              <w:rPr>
                <w:rFonts w:ascii="Calibri" w:hAnsi="Calibri"/>
                <w:b/>
                <w:bCs/>
                <w:color w:val="000000"/>
                <w:sz w:val="22"/>
                <w:szCs w:val="22"/>
              </w:rPr>
            </w:pPr>
            <w:r>
              <w:rPr>
                <w:rFonts w:ascii="Calibri" w:hAnsi="Calibri"/>
                <w:b/>
                <w:bCs/>
                <w:color w:val="000000"/>
                <w:sz w:val="22"/>
                <w:szCs w:val="22"/>
              </w:rPr>
              <w:t>Time</w:t>
            </w:r>
          </w:p>
        </w:tc>
        <w:tc>
          <w:tcPr>
            <w:tcW w:w="1472" w:type="dxa"/>
            <w:tcBorders>
              <w:top w:val="single" w:sz="4" w:space="0" w:color="auto"/>
              <w:left w:val="nil"/>
              <w:bottom w:val="single" w:sz="4" w:space="0" w:color="auto"/>
              <w:right w:val="single" w:sz="4" w:space="0" w:color="auto"/>
            </w:tcBorders>
            <w:shd w:val="clear" w:color="auto" w:fill="auto"/>
            <w:noWrap/>
            <w:vAlign w:val="bottom"/>
            <w:hideMark/>
          </w:tcPr>
          <w:p w14:paraId="556FA34E" w14:textId="77777777" w:rsidR="006D6DAE" w:rsidRDefault="006D6DAE" w:rsidP="006D6DAE">
            <w:pPr>
              <w:jc w:val="center"/>
              <w:rPr>
                <w:rFonts w:ascii="Calibri" w:hAnsi="Calibri"/>
                <w:b/>
                <w:bCs/>
                <w:color w:val="000000"/>
                <w:sz w:val="22"/>
                <w:szCs w:val="22"/>
              </w:rPr>
            </w:pPr>
            <w:r>
              <w:rPr>
                <w:rFonts w:ascii="Calibri" w:hAnsi="Calibri"/>
                <w:b/>
                <w:bCs/>
                <w:color w:val="000000"/>
                <w:sz w:val="22"/>
                <w:szCs w:val="22"/>
              </w:rPr>
              <w:t>Monday</w:t>
            </w:r>
          </w:p>
        </w:tc>
        <w:tc>
          <w:tcPr>
            <w:tcW w:w="1304" w:type="dxa"/>
            <w:tcBorders>
              <w:top w:val="single" w:sz="4" w:space="0" w:color="auto"/>
              <w:left w:val="nil"/>
              <w:bottom w:val="single" w:sz="4" w:space="0" w:color="auto"/>
              <w:right w:val="single" w:sz="4" w:space="0" w:color="auto"/>
            </w:tcBorders>
            <w:shd w:val="clear" w:color="auto" w:fill="auto"/>
            <w:noWrap/>
            <w:vAlign w:val="bottom"/>
            <w:hideMark/>
          </w:tcPr>
          <w:p w14:paraId="36D8BDA7" w14:textId="77777777" w:rsidR="006D6DAE" w:rsidRDefault="006D6DAE" w:rsidP="006D6DAE">
            <w:pPr>
              <w:jc w:val="center"/>
              <w:rPr>
                <w:rFonts w:ascii="Calibri" w:hAnsi="Calibri"/>
                <w:b/>
                <w:bCs/>
                <w:color w:val="000000"/>
                <w:sz w:val="22"/>
                <w:szCs w:val="22"/>
              </w:rPr>
            </w:pPr>
            <w:r>
              <w:rPr>
                <w:rFonts w:ascii="Calibri" w:hAnsi="Calibri"/>
                <w:b/>
                <w:bCs/>
                <w:color w:val="000000"/>
                <w:sz w:val="22"/>
                <w:szCs w:val="22"/>
              </w:rPr>
              <w:t>Tuesday</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33F09319" w14:textId="77777777" w:rsidR="006D6DAE" w:rsidRDefault="006D6DAE" w:rsidP="006D6DAE">
            <w:pPr>
              <w:jc w:val="center"/>
              <w:rPr>
                <w:rFonts w:ascii="Calibri" w:hAnsi="Calibri"/>
                <w:b/>
                <w:bCs/>
                <w:color w:val="000000"/>
                <w:sz w:val="22"/>
                <w:szCs w:val="22"/>
              </w:rPr>
            </w:pPr>
            <w:r>
              <w:rPr>
                <w:rFonts w:ascii="Calibri" w:hAnsi="Calibri"/>
                <w:b/>
                <w:bCs/>
                <w:color w:val="000000"/>
                <w:sz w:val="22"/>
                <w:szCs w:val="22"/>
              </w:rPr>
              <w:t>Wednesday</w:t>
            </w:r>
          </w:p>
        </w:tc>
        <w:tc>
          <w:tcPr>
            <w:tcW w:w="1731" w:type="dxa"/>
            <w:tcBorders>
              <w:top w:val="single" w:sz="4" w:space="0" w:color="auto"/>
              <w:left w:val="nil"/>
              <w:bottom w:val="single" w:sz="4" w:space="0" w:color="auto"/>
              <w:right w:val="single" w:sz="4" w:space="0" w:color="auto"/>
            </w:tcBorders>
            <w:shd w:val="clear" w:color="auto" w:fill="auto"/>
            <w:noWrap/>
            <w:vAlign w:val="bottom"/>
            <w:hideMark/>
          </w:tcPr>
          <w:p w14:paraId="2F480159" w14:textId="77777777" w:rsidR="006D6DAE" w:rsidRDefault="006D6DAE" w:rsidP="006D6DAE">
            <w:pPr>
              <w:jc w:val="center"/>
              <w:rPr>
                <w:rFonts w:ascii="Calibri" w:hAnsi="Calibri"/>
                <w:b/>
                <w:bCs/>
                <w:color w:val="000000"/>
                <w:sz w:val="22"/>
                <w:szCs w:val="22"/>
              </w:rPr>
            </w:pPr>
            <w:r>
              <w:rPr>
                <w:rFonts w:ascii="Calibri" w:hAnsi="Calibri"/>
                <w:b/>
                <w:bCs/>
                <w:color w:val="000000"/>
                <w:sz w:val="22"/>
                <w:szCs w:val="22"/>
              </w:rPr>
              <w:t>Thursday</w:t>
            </w:r>
          </w:p>
        </w:tc>
        <w:tc>
          <w:tcPr>
            <w:tcW w:w="1616" w:type="dxa"/>
            <w:tcBorders>
              <w:top w:val="single" w:sz="4" w:space="0" w:color="auto"/>
              <w:left w:val="nil"/>
              <w:bottom w:val="single" w:sz="4" w:space="0" w:color="auto"/>
              <w:right w:val="single" w:sz="4" w:space="0" w:color="auto"/>
            </w:tcBorders>
            <w:shd w:val="clear" w:color="auto" w:fill="auto"/>
            <w:noWrap/>
            <w:vAlign w:val="bottom"/>
            <w:hideMark/>
          </w:tcPr>
          <w:p w14:paraId="78686FF2" w14:textId="77777777" w:rsidR="006D6DAE" w:rsidRDefault="006D6DAE" w:rsidP="006D6DAE">
            <w:pPr>
              <w:jc w:val="center"/>
              <w:rPr>
                <w:rFonts w:ascii="Calibri" w:hAnsi="Calibri"/>
                <w:b/>
                <w:bCs/>
                <w:color w:val="000000"/>
                <w:sz w:val="22"/>
                <w:szCs w:val="22"/>
              </w:rPr>
            </w:pPr>
            <w:r>
              <w:rPr>
                <w:rFonts w:ascii="Calibri" w:hAnsi="Calibri"/>
                <w:b/>
                <w:bCs/>
                <w:color w:val="000000"/>
                <w:sz w:val="22"/>
                <w:szCs w:val="22"/>
              </w:rPr>
              <w:t>Friday</w:t>
            </w:r>
          </w:p>
        </w:tc>
      </w:tr>
      <w:tr w:rsidR="006D6DAE" w14:paraId="29B177D1" w14:textId="77777777" w:rsidTr="006D6DAE">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40B38F10" w14:textId="77777777" w:rsidR="006D6DAE" w:rsidRDefault="006D6DAE" w:rsidP="006D6DAE">
            <w:pPr>
              <w:jc w:val="center"/>
              <w:rPr>
                <w:rFonts w:ascii="Calibri" w:hAnsi="Calibri"/>
                <w:color w:val="000000"/>
                <w:sz w:val="22"/>
                <w:szCs w:val="22"/>
              </w:rPr>
            </w:pPr>
            <w:r>
              <w:rPr>
                <w:rFonts w:ascii="Calibri" w:hAnsi="Calibri"/>
                <w:color w:val="000000"/>
                <w:sz w:val="22"/>
                <w:szCs w:val="22"/>
              </w:rPr>
              <w:t>800</w:t>
            </w:r>
          </w:p>
        </w:tc>
        <w:tc>
          <w:tcPr>
            <w:tcW w:w="14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842E61" w14:textId="77777777" w:rsidR="006D6DAE" w:rsidRDefault="006D6DAE" w:rsidP="006D6DAE">
            <w:pPr>
              <w:jc w:val="center"/>
              <w:rPr>
                <w:rFonts w:ascii="Calibri" w:hAnsi="Calibri"/>
                <w:color w:val="000000"/>
                <w:sz w:val="22"/>
                <w:szCs w:val="22"/>
              </w:rPr>
            </w:pPr>
            <w:r>
              <w:rPr>
                <w:rFonts w:ascii="Calibri" w:hAnsi="Calibri"/>
                <w:color w:val="000000"/>
                <w:sz w:val="22"/>
                <w:szCs w:val="22"/>
              </w:rPr>
              <w:t>PCT (Major)</w:t>
            </w:r>
          </w:p>
        </w:tc>
        <w:tc>
          <w:tcPr>
            <w:tcW w:w="1304" w:type="dxa"/>
            <w:vMerge w:val="restart"/>
            <w:tcBorders>
              <w:top w:val="nil"/>
              <w:left w:val="single" w:sz="4" w:space="0" w:color="auto"/>
              <w:bottom w:val="single" w:sz="4" w:space="0" w:color="auto"/>
              <w:right w:val="single" w:sz="4" w:space="0" w:color="auto"/>
            </w:tcBorders>
            <w:shd w:val="clear" w:color="auto" w:fill="auto"/>
            <w:vAlign w:val="center"/>
            <w:hideMark/>
          </w:tcPr>
          <w:p w14:paraId="40F429B6" w14:textId="32343344" w:rsidR="006D6DAE" w:rsidRDefault="006D6DAE" w:rsidP="006D6DAE">
            <w:pPr>
              <w:jc w:val="center"/>
              <w:rPr>
                <w:rFonts w:ascii="Calibri" w:hAnsi="Calibri"/>
                <w:color w:val="000000"/>
                <w:sz w:val="22"/>
                <w:szCs w:val="22"/>
              </w:rPr>
            </w:pPr>
            <w:r>
              <w:rPr>
                <w:rFonts w:ascii="Calibri" w:hAnsi="Calibri"/>
                <w:color w:val="000000"/>
                <w:sz w:val="22"/>
                <w:szCs w:val="22"/>
              </w:rPr>
              <w:t xml:space="preserve">PC-MHI </w:t>
            </w:r>
            <w:r w:rsidR="00872EA3">
              <w:rPr>
                <w:rFonts w:ascii="Calibri" w:hAnsi="Calibri"/>
                <w:color w:val="000000"/>
                <w:sz w:val="22"/>
                <w:szCs w:val="22"/>
              </w:rPr>
              <w:t>(Health psych</w:t>
            </w:r>
            <w:r w:rsidR="00C67934">
              <w:rPr>
                <w:rFonts w:ascii="Calibri" w:hAnsi="Calibri"/>
                <w:color w:val="000000"/>
                <w:sz w:val="22"/>
                <w:szCs w:val="22"/>
              </w:rPr>
              <w:t xml:space="preserve"> Major </w:t>
            </w:r>
            <w:r w:rsidR="00872EA3">
              <w:rPr>
                <w:rFonts w:ascii="Calibri" w:hAnsi="Calibri"/>
                <w:color w:val="000000"/>
                <w:sz w:val="22"/>
                <w:szCs w:val="22"/>
              </w:rPr>
              <w:t>PCMHI+HBPC)</w:t>
            </w:r>
          </w:p>
        </w:tc>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14:paraId="71F10939" w14:textId="06F8071E" w:rsidR="006D6DAE" w:rsidRDefault="00872EA3" w:rsidP="006D6DAE">
            <w:pPr>
              <w:jc w:val="center"/>
              <w:rPr>
                <w:rFonts w:ascii="Calibri" w:hAnsi="Calibri"/>
                <w:color w:val="000000"/>
                <w:sz w:val="22"/>
                <w:szCs w:val="22"/>
              </w:rPr>
            </w:pPr>
            <w:r>
              <w:rPr>
                <w:rFonts w:ascii="Calibri" w:hAnsi="Calibri"/>
                <w:color w:val="000000"/>
                <w:sz w:val="22"/>
                <w:szCs w:val="22"/>
              </w:rPr>
              <w:t xml:space="preserve">HBPC (Health psych </w:t>
            </w:r>
            <w:r w:rsidR="00C67934">
              <w:rPr>
                <w:rFonts w:ascii="Calibri" w:hAnsi="Calibri"/>
                <w:color w:val="000000"/>
                <w:sz w:val="22"/>
                <w:szCs w:val="22"/>
              </w:rPr>
              <w:t xml:space="preserve">major </w:t>
            </w:r>
            <w:r>
              <w:rPr>
                <w:rFonts w:ascii="Calibri" w:hAnsi="Calibri"/>
                <w:color w:val="000000"/>
                <w:sz w:val="22"/>
                <w:szCs w:val="22"/>
              </w:rPr>
              <w:t>PCMHI+HBPC)</w:t>
            </w:r>
          </w:p>
        </w:tc>
        <w:tc>
          <w:tcPr>
            <w:tcW w:w="17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FBD54E" w14:textId="77777777" w:rsidR="006D6DAE" w:rsidRDefault="006D6DAE" w:rsidP="006D6DAE">
            <w:pPr>
              <w:jc w:val="center"/>
              <w:rPr>
                <w:rFonts w:ascii="Calibri" w:hAnsi="Calibri"/>
                <w:color w:val="000000"/>
                <w:sz w:val="22"/>
                <w:szCs w:val="22"/>
              </w:rPr>
            </w:pPr>
            <w:r>
              <w:rPr>
                <w:rFonts w:ascii="Calibri" w:hAnsi="Calibri"/>
                <w:color w:val="000000"/>
                <w:sz w:val="22"/>
                <w:szCs w:val="22"/>
              </w:rPr>
              <w:t>PCT (Major)</w:t>
            </w:r>
          </w:p>
        </w:tc>
        <w:tc>
          <w:tcPr>
            <w:tcW w:w="1616" w:type="dxa"/>
            <w:vMerge w:val="restart"/>
            <w:tcBorders>
              <w:top w:val="nil"/>
              <w:left w:val="single" w:sz="4" w:space="0" w:color="auto"/>
              <w:bottom w:val="single" w:sz="4" w:space="0" w:color="auto"/>
              <w:right w:val="single" w:sz="4" w:space="0" w:color="auto"/>
            </w:tcBorders>
            <w:shd w:val="clear" w:color="auto" w:fill="auto"/>
            <w:vAlign w:val="center"/>
            <w:hideMark/>
          </w:tcPr>
          <w:p w14:paraId="4632E614" w14:textId="77777777" w:rsidR="006D6DAE" w:rsidRDefault="006D6DAE" w:rsidP="006D6DAE">
            <w:pPr>
              <w:jc w:val="center"/>
              <w:rPr>
                <w:rFonts w:ascii="Calibri" w:hAnsi="Calibri"/>
                <w:color w:val="000000"/>
                <w:sz w:val="22"/>
                <w:szCs w:val="22"/>
              </w:rPr>
            </w:pPr>
            <w:r>
              <w:rPr>
                <w:rFonts w:ascii="Calibri" w:hAnsi="Calibri"/>
                <w:color w:val="000000"/>
                <w:sz w:val="22"/>
                <w:szCs w:val="22"/>
              </w:rPr>
              <w:t>PCT (Major)</w:t>
            </w:r>
          </w:p>
        </w:tc>
      </w:tr>
      <w:tr w:rsidR="006D6DAE" w14:paraId="47769979" w14:textId="77777777" w:rsidTr="006D6DAE">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184E4BA5" w14:textId="77777777" w:rsidR="006D6DAE" w:rsidRDefault="006D6DAE" w:rsidP="006D6DAE">
            <w:pPr>
              <w:jc w:val="center"/>
              <w:rPr>
                <w:rFonts w:ascii="Calibri" w:hAnsi="Calibri"/>
                <w:color w:val="000000"/>
                <w:sz w:val="22"/>
                <w:szCs w:val="22"/>
              </w:rPr>
            </w:pPr>
            <w:r>
              <w:rPr>
                <w:rFonts w:ascii="Calibri" w:hAnsi="Calibri"/>
                <w:color w:val="000000"/>
                <w:sz w:val="22"/>
                <w:szCs w:val="22"/>
              </w:rPr>
              <w:t>900</w:t>
            </w:r>
          </w:p>
        </w:tc>
        <w:tc>
          <w:tcPr>
            <w:tcW w:w="1472" w:type="dxa"/>
            <w:vMerge/>
            <w:tcBorders>
              <w:top w:val="nil"/>
              <w:left w:val="single" w:sz="4" w:space="0" w:color="auto"/>
              <w:bottom w:val="single" w:sz="4" w:space="0" w:color="auto"/>
              <w:right w:val="single" w:sz="4" w:space="0" w:color="auto"/>
            </w:tcBorders>
            <w:vAlign w:val="center"/>
            <w:hideMark/>
          </w:tcPr>
          <w:p w14:paraId="0EB8ADB2" w14:textId="77777777" w:rsidR="006D6DAE" w:rsidRDefault="006D6DAE" w:rsidP="006D6DAE">
            <w:pPr>
              <w:jc w:val="center"/>
              <w:rPr>
                <w:rFonts w:ascii="Calibri" w:hAnsi="Calibri"/>
                <w:color w:val="000000"/>
                <w:sz w:val="22"/>
                <w:szCs w:val="22"/>
              </w:rPr>
            </w:pPr>
          </w:p>
        </w:tc>
        <w:tc>
          <w:tcPr>
            <w:tcW w:w="1304" w:type="dxa"/>
            <w:vMerge/>
            <w:tcBorders>
              <w:top w:val="nil"/>
              <w:left w:val="single" w:sz="4" w:space="0" w:color="auto"/>
              <w:bottom w:val="single" w:sz="4" w:space="0" w:color="auto"/>
              <w:right w:val="single" w:sz="4" w:space="0" w:color="auto"/>
            </w:tcBorders>
            <w:vAlign w:val="center"/>
            <w:hideMark/>
          </w:tcPr>
          <w:p w14:paraId="5DEC3458" w14:textId="77777777" w:rsidR="006D6DAE" w:rsidRDefault="006D6DAE" w:rsidP="006D6DAE">
            <w:pPr>
              <w:jc w:val="center"/>
              <w:rPr>
                <w:rFonts w:ascii="Calibri" w:hAnsi="Calibri"/>
                <w:color w:val="000000"/>
                <w:sz w:val="22"/>
                <w:szCs w:val="22"/>
              </w:rPr>
            </w:pPr>
          </w:p>
        </w:tc>
        <w:tc>
          <w:tcPr>
            <w:tcW w:w="1480" w:type="dxa"/>
            <w:vMerge/>
            <w:tcBorders>
              <w:top w:val="nil"/>
              <w:left w:val="single" w:sz="4" w:space="0" w:color="auto"/>
              <w:bottom w:val="single" w:sz="4" w:space="0" w:color="auto"/>
              <w:right w:val="single" w:sz="4" w:space="0" w:color="auto"/>
            </w:tcBorders>
            <w:vAlign w:val="center"/>
            <w:hideMark/>
          </w:tcPr>
          <w:p w14:paraId="49A0F407" w14:textId="77777777" w:rsidR="006D6DAE" w:rsidRDefault="006D6DAE" w:rsidP="006D6DAE">
            <w:pPr>
              <w:jc w:val="center"/>
              <w:rPr>
                <w:rFonts w:ascii="Calibri" w:hAnsi="Calibri"/>
                <w:color w:val="000000"/>
                <w:sz w:val="22"/>
                <w:szCs w:val="22"/>
              </w:rPr>
            </w:pPr>
          </w:p>
        </w:tc>
        <w:tc>
          <w:tcPr>
            <w:tcW w:w="1731" w:type="dxa"/>
            <w:vMerge/>
            <w:tcBorders>
              <w:top w:val="nil"/>
              <w:left w:val="single" w:sz="4" w:space="0" w:color="auto"/>
              <w:bottom w:val="single" w:sz="4" w:space="0" w:color="auto"/>
              <w:right w:val="single" w:sz="4" w:space="0" w:color="auto"/>
            </w:tcBorders>
            <w:vAlign w:val="center"/>
            <w:hideMark/>
          </w:tcPr>
          <w:p w14:paraId="3EBE8523" w14:textId="77777777" w:rsidR="006D6DAE" w:rsidRDefault="006D6DAE" w:rsidP="006D6DAE">
            <w:pPr>
              <w:jc w:val="center"/>
              <w:rPr>
                <w:rFonts w:ascii="Calibri" w:hAnsi="Calibri"/>
                <w:color w:val="000000"/>
                <w:sz w:val="22"/>
                <w:szCs w:val="22"/>
              </w:rPr>
            </w:pPr>
          </w:p>
        </w:tc>
        <w:tc>
          <w:tcPr>
            <w:tcW w:w="1616" w:type="dxa"/>
            <w:vMerge/>
            <w:tcBorders>
              <w:top w:val="nil"/>
              <w:left w:val="single" w:sz="4" w:space="0" w:color="auto"/>
              <w:bottom w:val="single" w:sz="4" w:space="0" w:color="auto"/>
              <w:right w:val="single" w:sz="4" w:space="0" w:color="auto"/>
            </w:tcBorders>
            <w:vAlign w:val="center"/>
            <w:hideMark/>
          </w:tcPr>
          <w:p w14:paraId="2E066C54" w14:textId="77777777" w:rsidR="006D6DAE" w:rsidRDefault="006D6DAE" w:rsidP="006D6DAE">
            <w:pPr>
              <w:jc w:val="center"/>
              <w:rPr>
                <w:rFonts w:ascii="Calibri" w:hAnsi="Calibri"/>
                <w:color w:val="000000"/>
                <w:sz w:val="22"/>
                <w:szCs w:val="22"/>
              </w:rPr>
            </w:pPr>
          </w:p>
        </w:tc>
      </w:tr>
      <w:tr w:rsidR="006D6DAE" w14:paraId="32F3ECFE" w14:textId="77777777" w:rsidTr="006D6DAE">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2BEA9152" w14:textId="77777777" w:rsidR="006D6DAE" w:rsidRDefault="006D6DAE" w:rsidP="006D6DAE">
            <w:pPr>
              <w:jc w:val="center"/>
              <w:rPr>
                <w:rFonts w:ascii="Calibri" w:hAnsi="Calibri"/>
                <w:color w:val="000000"/>
                <w:sz w:val="22"/>
                <w:szCs w:val="22"/>
              </w:rPr>
            </w:pPr>
            <w:r>
              <w:rPr>
                <w:rFonts w:ascii="Calibri" w:hAnsi="Calibri"/>
                <w:color w:val="000000"/>
                <w:sz w:val="22"/>
                <w:szCs w:val="22"/>
              </w:rPr>
              <w:t>1000</w:t>
            </w:r>
          </w:p>
        </w:tc>
        <w:tc>
          <w:tcPr>
            <w:tcW w:w="1472" w:type="dxa"/>
            <w:vMerge/>
            <w:tcBorders>
              <w:top w:val="nil"/>
              <w:left w:val="single" w:sz="4" w:space="0" w:color="auto"/>
              <w:bottom w:val="single" w:sz="4" w:space="0" w:color="auto"/>
              <w:right w:val="single" w:sz="4" w:space="0" w:color="auto"/>
            </w:tcBorders>
            <w:vAlign w:val="center"/>
            <w:hideMark/>
          </w:tcPr>
          <w:p w14:paraId="60D5D2E0" w14:textId="77777777" w:rsidR="006D6DAE" w:rsidRDefault="006D6DAE" w:rsidP="006D6DAE">
            <w:pPr>
              <w:jc w:val="center"/>
              <w:rPr>
                <w:rFonts w:ascii="Calibri" w:hAnsi="Calibri"/>
                <w:color w:val="000000"/>
                <w:sz w:val="22"/>
                <w:szCs w:val="22"/>
              </w:rPr>
            </w:pPr>
          </w:p>
        </w:tc>
        <w:tc>
          <w:tcPr>
            <w:tcW w:w="1304" w:type="dxa"/>
            <w:vMerge/>
            <w:tcBorders>
              <w:top w:val="nil"/>
              <w:left w:val="single" w:sz="4" w:space="0" w:color="auto"/>
              <w:bottom w:val="single" w:sz="4" w:space="0" w:color="auto"/>
              <w:right w:val="single" w:sz="4" w:space="0" w:color="auto"/>
            </w:tcBorders>
            <w:vAlign w:val="center"/>
            <w:hideMark/>
          </w:tcPr>
          <w:p w14:paraId="0607BE49" w14:textId="77777777" w:rsidR="006D6DAE" w:rsidRDefault="006D6DAE" w:rsidP="006D6DAE">
            <w:pPr>
              <w:jc w:val="center"/>
              <w:rPr>
                <w:rFonts w:ascii="Calibri" w:hAnsi="Calibri"/>
                <w:color w:val="000000"/>
                <w:sz w:val="22"/>
                <w:szCs w:val="22"/>
              </w:rPr>
            </w:pPr>
          </w:p>
        </w:tc>
        <w:tc>
          <w:tcPr>
            <w:tcW w:w="1480" w:type="dxa"/>
            <w:vMerge/>
            <w:tcBorders>
              <w:top w:val="nil"/>
              <w:left w:val="single" w:sz="4" w:space="0" w:color="auto"/>
              <w:bottom w:val="single" w:sz="4" w:space="0" w:color="auto"/>
              <w:right w:val="single" w:sz="4" w:space="0" w:color="auto"/>
            </w:tcBorders>
            <w:vAlign w:val="center"/>
            <w:hideMark/>
          </w:tcPr>
          <w:p w14:paraId="721BA100" w14:textId="77777777" w:rsidR="006D6DAE" w:rsidRDefault="006D6DAE" w:rsidP="006D6DAE">
            <w:pPr>
              <w:jc w:val="center"/>
              <w:rPr>
                <w:rFonts w:ascii="Calibri" w:hAnsi="Calibri"/>
                <w:color w:val="000000"/>
                <w:sz w:val="22"/>
                <w:szCs w:val="22"/>
              </w:rPr>
            </w:pPr>
          </w:p>
        </w:tc>
        <w:tc>
          <w:tcPr>
            <w:tcW w:w="1731" w:type="dxa"/>
            <w:vMerge/>
            <w:tcBorders>
              <w:top w:val="nil"/>
              <w:left w:val="single" w:sz="4" w:space="0" w:color="auto"/>
              <w:bottom w:val="single" w:sz="4" w:space="0" w:color="auto"/>
              <w:right w:val="single" w:sz="4" w:space="0" w:color="auto"/>
            </w:tcBorders>
            <w:vAlign w:val="center"/>
            <w:hideMark/>
          </w:tcPr>
          <w:p w14:paraId="28FC7CD4" w14:textId="77777777" w:rsidR="006D6DAE" w:rsidRDefault="006D6DAE" w:rsidP="006D6DAE">
            <w:pPr>
              <w:jc w:val="center"/>
              <w:rPr>
                <w:rFonts w:ascii="Calibri" w:hAnsi="Calibri"/>
                <w:color w:val="000000"/>
                <w:sz w:val="22"/>
                <w:szCs w:val="22"/>
              </w:rPr>
            </w:pPr>
          </w:p>
        </w:tc>
        <w:tc>
          <w:tcPr>
            <w:tcW w:w="1616" w:type="dxa"/>
            <w:vMerge/>
            <w:tcBorders>
              <w:top w:val="nil"/>
              <w:left w:val="single" w:sz="4" w:space="0" w:color="auto"/>
              <w:bottom w:val="single" w:sz="4" w:space="0" w:color="auto"/>
              <w:right w:val="single" w:sz="4" w:space="0" w:color="auto"/>
            </w:tcBorders>
            <w:vAlign w:val="center"/>
            <w:hideMark/>
          </w:tcPr>
          <w:p w14:paraId="794DA65B" w14:textId="77777777" w:rsidR="006D6DAE" w:rsidRDefault="006D6DAE" w:rsidP="006D6DAE">
            <w:pPr>
              <w:jc w:val="center"/>
              <w:rPr>
                <w:rFonts w:ascii="Calibri" w:hAnsi="Calibri"/>
                <w:color w:val="000000"/>
                <w:sz w:val="22"/>
                <w:szCs w:val="22"/>
              </w:rPr>
            </w:pPr>
          </w:p>
        </w:tc>
      </w:tr>
      <w:tr w:rsidR="006D6DAE" w14:paraId="6B958476" w14:textId="77777777" w:rsidTr="006D6DAE">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52D79088" w14:textId="77777777" w:rsidR="006D6DAE" w:rsidRDefault="006D6DAE" w:rsidP="006D6DAE">
            <w:pPr>
              <w:jc w:val="center"/>
              <w:rPr>
                <w:rFonts w:ascii="Calibri" w:hAnsi="Calibri"/>
                <w:color w:val="000000"/>
                <w:sz w:val="22"/>
                <w:szCs w:val="22"/>
              </w:rPr>
            </w:pPr>
            <w:r>
              <w:rPr>
                <w:rFonts w:ascii="Calibri" w:hAnsi="Calibri"/>
                <w:color w:val="000000"/>
                <w:sz w:val="22"/>
                <w:szCs w:val="22"/>
              </w:rPr>
              <w:t>1100</w:t>
            </w:r>
          </w:p>
        </w:tc>
        <w:tc>
          <w:tcPr>
            <w:tcW w:w="1472" w:type="dxa"/>
            <w:vMerge/>
            <w:tcBorders>
              <w:top w:val="nil"/>
              <w:left w:val="single" w:sz="4" w:space="0" w:color="auto"/>
              <w:bottom w:val="single" w:sz="4" w:space="0" w:color="auto"/>
              <w:right w:val="single" w:sz="4" w:space="0" w:color="auto"/>
            </w:tcBorders>
            <w:vAlign w:val="center"/>
            <w:hideMark/>
          </w:tcPr>
          <w:p w14:paraId="32D09D74" w14:textId="77777777" w:rsidR="006D6DAE" w:rsidRDefault="006D6DAE" w:rsidP="006D6DAE">
            <w:pPr>
              <w:jc w:val="center"/>
              <w:rPr>
                <w:rFonts w:ascii="Calibri" w:hAnsi="Calibri"/>
                <w:color w:val="000000"/>
                <w:sz w:val="22"/>
                <w:szCs w:val="22"/>
              </w:rPr>
            </w:pPr>
          </w:p>
        </w:tc>
        <w:tc>
          <w:tcPr>
            <w:tcW w:w="1304" w:type="dxa"/>
            <w:vMerge/>
            <w:tcBorders>
              <w:top w:val="nil"/>
              <w:left w:val="single" w:sz="4" w:space="0" w:color="auto"/>
              <w:bottom w:val="single" w:sz="4" w:space="0" w:color="auto"/>
              <w:right w:val="single" w:sz="4" w:space="0" w:color="auto"/>
            </w:tcBorders>
            <w:vAlign w:val="center"/>
            <w:hideMark/>
          </w:tcPr>
          <w:p w14:paraId="08354223" w14:textId="77777777" w:rsidR="006D6DAE" w:rsidRDefault="006D6DAE" w:rsidP="006D6DAE">
            <w:pPr>
              <w:jc w:val="center"/>
              <w:rPr>
                <w:rFonts w:ascii="Calibri" w:hAnsi="Calibri"/>
                <w:color w:val="000000"/>
                <w:sz w:val="22"/>
                <w:szCs w:val="22"/>
              </w:rPr>
            </w:pPr>
          </w:p>
        </w:tc>
        <w:tc>
          <w:tcPr>
            <w:tcW w:w="1480" w:type="dxa"/>
            <w:vMerge/>
            <w:tcBorders>
              <w:top w:val="nil"/>
              <w:left w:val="single" w:sz="4" w:space="0" w:color="auto"/>
              <w:bottom w:val="single" w:sz="4" w:space="0" w:color="auto"/>
              <w:right w:val="single" w:sz="4" w:space="0" w:color="auto"/>
            </w:tcBorders>
            <w:vAlign w:val="center"/>
            <w:hideMark/>
          </w:tcPr>
          <w:p w14:paraId="7E36E7C4" w14:textId="77777777" w:rsidR="006D6DAE" w:rsidRDefault="006D6DAE" w:rsidP="006D6DAE">
            <w:pPr>
              <w:jc w:val="center"/>
              <w:rPr>
                <w:rFonts w:ascii="Calibri" w:hAnsi="Calibri"/>
                <w:color w:val="000000"/>
                <w:sz w:val="22"/>
                <w:szCs w:val="22"/>
              </w:rPr>
            </w:pPr>
          </w:p>
        </w:tc>
        <w:tc>
          <w:tcPr>
            <w:tcW w:w="1731" w:type="dxa"/>
            <w:vMerge/>
            <w:tcBorders>
              <w:top w:val="nil"/>
              <w:left w:val="single" w:sz="4" w:space="0" w:color="auto"/>
              <w:bottom w:val="single" w:sz="4" w:space="0" w:color="auto"/>
              <w:right w:val="single" w:sz="4" w:space="0" w:color="auto"/>
            </w:tcBorders>
            <w:vAlign w:val="center"/>
            <w:hideMark/>
          </w:tcPr>
          <w:p w14:paraId="1B664D1B" w14:textId="77777777" w:rsidR="006D6DAE" w:rsidRDefault="006D6DAE" w:rsidP="006D6DAE">
            <w:pPr>
              <w:jc w:val="center"/>
              <w:rPr>
                <w:rFonts w:ascii="Calibri" w:hAnsi="Calibri"/>
                <w:color w:val="000000"/>
                <w:sz w:val="22"/>
                <w:szCs w:val="22"/>
              </w:rPr>
            </w:pPr>
          </w:p>
        </w:tc>
        <w:tc>
          <w:tcPr>
            <w:tcW w:w="1616" w:type="dxa"/>
            <w:vMerge/>
            <w:tcBorders>
              <w:top w:val="nil"/>
              <w:left w:val="single" w:sz="4" w:space="0" w:color="auto"/>
              <w:bottom w:val="single" w:sz="4" w:space="0" w:color="auto"/>
              <w:right w:val="single" w:sz="4" w:space="0" w:color="auto"/>
            </w:tcBorders>
            <w:vAlign w:val="center"/>
            <w:hideMark/>
          </w:tcPr>
          <w:p w14:paraId="3EA8C4DF" w14:textId="77777777" w:rsidR="006D6DAE" w:rsidRDefault="006D6DAE" w:rsidP="006D6DAE">
            <w:pPr>
              <w:jc w:val="center"/>
              <w:rPr>
                <w:rFonts w:ascii="Calibri" w:hAnsi="Calibri"/>
                <w:color w:val="000000"/>
                <w:sz w:val="22"/>
                <w:szCs w:val="22"/>
              </w:rPr>
            </w:pPr>
          </w:p>
        </w:tc>
      </w:tr>
      <w:tr w:rsidR="006D6DAE" w14:paraId="5F626A47" w14:textId="77777777" w:rsidTr="006D6DAE">
        <w:trPr>
          <w:trHeight w:val="6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6207A0D2" w14:textId="77777777" w:rsidR="006D6DAE" w:rsidRDefault="006D6DAE" w:rsidP="006D6DAE">
            <w:pPr>
              <w:jc w:val="center"/>
              <w:rPr>
                <w:rFonts w:ascii="Calibri" w:hAnsi="Calibri"/>
                <w:color w:val="000000"/>
                <w:sz w:val="22"/>
                <w:szCs w:val="22"/>
              </w:rPr>
            </w:pPr>
            <w:r>
              <w:rPr>
                <w:rFonts w:ascii="Calibri" w:hAnsi="Calibri"/>
                <w:color w:val="000000"/>
                <w:sz w:val="22"/>
                <w:szCs w:val="22"/>
              </w:rPr>
              <w:t>1200</w:t>
            </w:r>
          </w:p>
        </w:tc>
        <w:tc>
          <w:tcPr>
            <w:tcW w:w="1472" w:type="dxa"/>
            <w:tcBorders>
              <w:top w:val="nil"/>
              <w:left w:val="nil"/>
              <w:bottom w:val="single" w:sz="4" w:space="0" w:color="auto"/>
              <w:right w:val="single" w:sz="4" w:space="0" w:color="auto"/>
            </w:tcBorders>
            <w:shd w:val="clear" w:color="auto" w:fill="auto"/>
            <w:noWrap/>
            <w:vAlign w:val="bottom"/>
            <w:hideMark/>
          </w:tcPr>
          <w:p w14:paraId="59B17F2A" w14:textId="77777777" w:rsidR="006D6DAE" w:rsidRDefault="006D6DAE" w:rsidP="006D6DAE">
            <w:pPr>
              <w:jc w:val="center"/>
              <w:rPr>
                <w:rFonts w:ascii="Calibri" w:hAnsi="Calibri"/>
                <w:color w:val="000000"/>
                <w:sz w:val="22"/>
                <w:szCs w:val="22"/>
              </w:rPr>
            </w:pPr>
            <w:r>
              <w:rPr>
                <w:rFonts w:ascii="Calibri" w:hAnsi="Calibri"/>
                <w:color w:val="000000"/>
                <w:sz w:val="22"/>
                <w:szCs w:val="22"/>
              </w:rPr>
              <w:t>Lunch</w:t>
            </w:r>
          </w:p>
        </w:tc>
        <w:tc>
          <w:tcPr>
            <w:tcW w:w="1304" w:type="dxa"/>
            <w:tcBorders>
              <w:top w:val="nil"/>
              <w:left w:val="nil"/>
              <w:bottom w:val="single" w:sz="4" w:space="0" w:color="auto"/>
              <w:right w:val="single" w:sz="4" w:space="0" w:color="auto"/>
            </w:tcBorders>
            <w:shd w:val="clear" w:color="auto" w:fill="auto"/>
            <w:noWrap/>
            <w:vAlign w:val="bottom"/>
            <w:hideMark/>
          </w:tcPr>
          <w:p w14:paraId="09685729" w14:textId="77777777" w:rsidR="006D6DAE" w:rsidRDefault="006D6DAE" w:rsidP="006D6DAE">
            <w:pPr>
              <w:jc w:val="center"/>
              <w:rPr>
                <w:rFonts w:ascii="Calibri" w:hAnsi="Calibri"/>
                <w:color w:val="000000"/>
                <w:sz w:val="22"/>
                <w:szCs w:val="22"/>
              </w:rPr>
            </w:pPr>
            <w:r>
              <w:rPr>
                <w:rFonts w:ascii="Calibri" w:hAnsi="Calibri"/>
                <w:color w:val="000000"/>
                <w:sz w:val="22"/>
                <w:szCs w:val="22"/>
              </w:rPr>
              <w:t>Lunch</w:t>
            </w:r>
          </w:p>
        </w:tc>
        <w:tc>
          <w:tcPr>
            <w:tcW w:w="1480" w:type="dxa"/>
            <w:tcBorders>
              <w:top w:val="nil"/>
              <w:left w:val="nil"/>
              <w:bottom w:val="single" w:sz="4" w:space="0" w:color="auto"/>
              <w:right w:val="single" w:sz="4" w:space="0" w:color="auto"/>
            </w:tcBorders>
            <w:shd w:val="clear" w:color="auto" w:fill="auto"/>
            <w:noWrap/>
            <w:vAlign w:val="bottom"/>
            <w:hideMark/>
          </w:tcPr>
          <w:p w14:paraId="02E47EC3" w14:textId="77777777" w:rsidR="006D6DAE" w:rsidRDefault="006D6DAE" w:rsidP="006D6DAE">
            <w:pPr>
              <w:jc w:val="center"/>
              <w:rPr>
                <w:rFonts w:ascii="Calibri" w:hAnsi="Calibri"/>
                <w:color w:val="000000"/>
                <w:sz w:val="22"/>
                <w:szCs w:val="22"/>
              </w:rPr>
            </w:pPr>
            <w:r>
              <w:rPr>
                <w:rFonts w:ascii="Calibri" w:hAnsi="Calibri"/>
                <w:color w:val="000000"/>
                <w:sz w:val="22"/>
                <w:szCs w:val="22"/>
              </w:rPr>
              <w:t>Lunch</w:t>
            </w:r>
          </w:p>
        </w:tc>
        <w:tc>
          <w:tcPr>
            <w:tcW w:w="1731" w:type="dxa"/>
            <w:tcBorders>
              <w:top w:val="nil"/>
              <w:left w:val="nil"/>
              <w:bottom w:val="single" w:sz="4" w:space="0" w:color="auto"/>
              <w:right w:val="single" w:sz="4" w:space="0" w:color="auto"/>
            </w:tcBorders>
            <w:shd w:val="clear" w:color="auto" w:fill="auto"/>
            <w:vAlign w:val="bottom"/>
            <w:hideMark/>
          </w:tcPr>
          <w:p w14:paraId="12DFC187" w14:textId="77777777" w:rsidR="006D6DAE" w:rsidRDefault="006D6DAE" w:rsidP="006D6DAE">
            <w:pPr>
              <w:jc w:val="center"/>
              <w:rPr>
                <w:rFonts w:ascii="Calibri" w:hAnsi="Calibri"/>
                <w:color w:val="000000"/>
                <w:sz w:val="22"/>
                <w:szCs w:val="22"/>
              </w:rPr>
            </w:pPr>
            <w:r>
              <w:rPr>
                <w:rFonts w:ascii="Calibri" w:hAnsi="Calibri"/>
                <w:color w:val="000000"/>
                <w:sz w:val="22"/>
                <w:szCs w:val="22"/>
              </w:rPr>
              <w:t>Lunch</w:t>
            </w:r>
          </w:p>
        </w:tc>
        <w:tc>
          <w:tcPr>
            <w:tcW w:w="1616" w:type="dxa"/>
            <w:tcBorders>
              <w:top w:val="nil"/>
              <w:left w:val="nil"/>
              <w:bottom w:val="single" w:sz="4" w:space="0" w:color="auto"/>
              <w:right w:val="single" w:sz="4" w:space="0" w:color="auto"/>
            </w:tcBorders>
            <w:shd w:val="clear" w:color="auto" w:fill="auto"/>
            <w:noWrap/>
            <w:vAlign w:val="bottom"/>
            <w:hideMark/>
          </w:tcPr>
          <w:p w14:paraId="2D1024D9" w14:textId="77777777" w:rsidR="006D6DAE" w:rsidRDefault="006D6DAE" w:rsidP="006D6DAE">
            <w:pPr>
              <w:jc w:val="center"/>
              <w:rPr>
                <w:rFonts w:ascii="Calibri" w:hAnsi="Calibri"/>
                <w:color w:val="000000"/>
                <w:sz w:val="22"/>
                <w:szCs w:val="22"/>
              </w:rPr>
            </w:pPr>
            <w:r>
              <w:rPr>
                <w:rFonts w:ascii="Calibri" w:hAnsi="Calibri"/>
                <w:color w:val="000000"/>
                <w:sz w:val="22"/>
                <w:szCs w:val="22"/>
              </w:rPr>
              <w:t>Lunch</w:t>
            </w:r>
          </w:p>
        </w:tc>
      </w:tr>
      <w:tr w:rsidR="006D6DAE" w14:paraId="198B0D98" w14:textId="77777777" w:rsidTr="006D6DAE">
        <w:trPr>
          <w:trHeight w:val="6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5D9410A4" w14:textId="77777777" w:rsidR="006D6DAE" w:rsidRDefault="006D6DAE" w:rsidP="006D6DAE">
            <w:pPr>
              <w:jc w:val="center"/>
              <w:rPr>
                <w:rFonts w:ascii="Calibri" w:hAnsi="Calibri"/>
                <w:color w:val="000000"/>
                <w:sz w:val="22"/>
                <w:szCs w:val="22"/>
              </w:rPr>
            </w:pPr>
            <w:r>
              <w:rPr>
                <w:rFonts w:ascii="Calibri" w:hAnsi="Calibri"/>
                <w:color w:val="000000"/>
                <w:sz w:val="22"/>
                <w:szCs w:val="22"/>
              </w:rPr>
              <w:t>1300</w:t>
            </w:r>
          </w:p>
        </w:tc>
        <w:tc>
          <w:tcPr>
            <w:tcW w:w="14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4F3E2B" w14:textId="77777777" w:rsidR="006D6DAE" w:rsidRDefault="006D6DAE" w:rsidP="006D6DAE">
            <w:pPr>
              <w:jc w:val="center"/>
              <w:rPr>
                <w:rFonts w:ascii="Calibri" w:hAnsi="Calibri"/>
                <w:color w:val="000000"/>
                <w:sz w:val="22"/>
                <w:szCs w:val="22"/>
              </w:rPr>
            </w:pPr>
            <w:r>
              <w:rPr>
                <w:rFonts w:ascii="Calibri" w:hAnsi="Calibri"/>
                <w:color w:val="000000"/>
                <w:sz w:val="22"/>
                <w:szCs w:val="22"/>
              </w:rPr>
              <w:t>PCT (Major)</w:t>
            </w:r>
          </w:p>
        </w:tc>
        <w:tc>
          <w:tcPr>
            <w:tcW w:w="1304" w:type="dxa"/>
            <w:vMerge w:val="restart"/>
            <w:tcBorders>
              <w:top w:val="nil"/>
              <w:left w:val="single" w:sz="4" w:space="0" w:color="auto"/>
              <w:bottom w:val="single" w:sz="4" w:space="0" w:color="auto"/>
              <w:right w:val="single" w:sz="4" w:space="0" w:color="auto"/>
            </w:tcBorders>
            <w:shd w:val="clear" w:color="auto" w:fill="auto"/>
            <w:vAlign w:val="center"/>
            <w:hideMark/>
          </w:tcPr>
          <w:p w14:paraId="3F10C240" w14:textId="53A04117" w:rsidR="006D6DAE" w:rsidRDefault="00C67934" w:rsidP="006D6DAE">
            <w:pPr>
              <w:jc w:val="center"/>
              <w:rPr>
                <w:rFonts w:ascii="Calibri" w:hAnsi="Calibri"/>
                <w:color w:val="000000"/>
                <w:sz w:val="22"/>
                <w:szCs w:val="22"/>
              </w:rPr>
            </w:pPr>
            <w:r>
              <w:rPr>
                <w:rFonts w:ascii="Calibri" w:hAnsi="Calibri"/>
                <w:color w:val="000000"/>
                <w:sz w:val="22"/>
                <w:szCs w:val="22"/>
              </w:rPr>
              <w:t>1</w:t>
            </w:r>
            <w:r w:rsidRPr="00C67934">
              <w:rPr>
                <w:rFonts w:ascii="Calibri" w:hAnsi="Calibri"/>
                <w:color w:val="000000"/>
                <w:sz w:val="22"/>
                <w:szCs w:val="22"/>
                <w:vertAlign w:val="superscript"/>
              </w:rPr>
              <w:t>st</w:t>
            </w:r>
            <w:r>
              <w:rPr>
                <w:rFonts w:ascii="Calibri" w:hAnsi="Calibri"/>
                <w:color w:val="000000"/>
                <w:sz w:val="22"/>
                <w:szCs w:val="22"/>
              </w:rPr>
              <w:t xml:space="preserve"> </w:t>
            </w:r>
            <w:r w:rsidR="006D6DAE">
              <w:rPr>
                <w:rFonts w:ascii="Calibri" w:hAnsi="Calibri"/>
                <w:color w:val="000000"/>
                <w:sz w:val="22"/>
                <w:szCs w:val="22"/>
              </w:rPr>
              <w:t>Minor Rotation of Choice</w:t>
            </w:r>
          </w:p>
        </w:tc>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14:paraId="00F8E7CC" w14:textId="36628A6B" w:rsidR="006D6DAE" w:rsidRDefault="00872EA3" w:rsidP="006D6DAE">
            <w:pPr>
              <w:jc w:val="center"/>
              <w:rPr>
                <w:rFonts w:ascii="Calibri" w:hAnsi="Calibri"/>
                <w:color w:val="000000"/>
                <w:sz w:val="22"/>
                <w:szCs w:val="22"/>
              </w:rPr>
            </w:pPr>
            <w:r>
              <w:rPr>
                <w:rFonts w:ascii="Calibri" w:hAnsi="Calibri"/>
                <w:color w:val="000000"/>
                <w:sz w:val="22"/>
                <w:szCs w:val="22"/>
              </w:rPr>
              <w:t>HBPC</w:t>
            </w:r>
          </w:p>
        </w:tc>
        <w:tc>
          <w:tcPr>
            <w:tcW w:w="1731" w:type="dxa"/>
            <w:vMerge w:val="restart"/>
            <w:tcBorders>
              <w:top w:val="nil"/>
              <w:left w:val="nil"/>
              <w:right w:val="single" w:sz="4" w:space="0" w:color="auto"/>
            </w:tcBorders>
            <w:shd w:val="clear" w:color="auto" w:fill="auto"/>
            <w:vAlign w:val="center"/>
            <w:hideMark/>
          </w:tcPr>
          <w:p w14:paraId="67E128B7" w14:textId="77777777" w:rsidR="006D6DAE" w:rsidRDefault="006D6DAE" w:rsidP="006D6DAE">
            <w:pPr>
              <w:jc w:val="center"/>
              <w:rPr>
                <w:rFonts w:ascii="Calibri" w:hAnsi="Calibri"/>
                <w:color w:val="000000"/>
                <w:sz w:val="22"/>
                <w:szCs w:val="22"/>
              </w:rPr>
            </w:pPr>
            <w:r>
              <w:rPr>
                <w:rFonts w:ascii="Calibri" w:hAnsi="Calibri"/>
                <w:color w:val="000000"/>
                <w:sz w:val="22"/>
                <w:szCs w:val="22"/>
              </w:rPr>
              <w:t>Administrative Time</w:t>
            </w:r>
          </w:p>
        </w:tc>
        <w:tc>
          <w:tcPr>
            <w:tcW w:w="1616" w:type="dxa"/>
            <w:tcBorders>
              <w:top w:val="nil"/>
              <w:left w:val="single" w:sz="4" w:space="0" w:color="auto"/>
              <w:bottom w:val="single" w:sz="4" w:space="0" w:color="auto"/>
              <w:right w:val="single" w:sz="4" w:space="0" w:color="auto"/>
            </w:tcBorders>
            <w:shd w:val="clear" w:color="auto" w:fill="auto"/>
            <w:vAlign w:val="center"/>
            <w:hideMark/>
          </w:tcPr>
          <w:p w14:paraId="43E3E9BF" w14:textId="77777777" w:rsidR="006D6DAE" w:rsidRDefault="006D6DAE" w:rsidP="006D6DAE">
            <w:pPr>
              <w:jc w:val="center"/>
              <w:rPr>
                <w:rFonts w:ascii="Calibri" w:hAnsi="Calibri"/>
                <w:color w:val="000000"/>
                <w:sz w:val="22"/>
                <w:szCs w:val="22"/>
              </w:rPr>
            </w:pPr>
            <w:r>
              <w:rPr>
                <w:rFonts w:ascii="Calibri" w:hAnsi="Calibri"/>
                <w:color w:val="000000"/>
                <w:sz w:val="22"/>
                <w:szCs w:val="22"/>
              </w:rPr>
              <w:t>Peer Supervision</w:t>
            </w:r>
          </w:p>
        </w:tc>
      </w:tr>
      <w:tr w:rsidR="006D6DAE" w14:paraId="3015993C" w14:textId="77777777" w:rsidTr="006D6DAE">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06954575" w14:textId="77777777" w:rsidR="006D6DAE" w:rsidRDefault="006D6DAE" w:rsidP="006D6DAE">
            <w:pPr>
              <w:jc w:val="center"/>
              <w:rPr>
                <w:rFonts w:ascii="Calibri" w:hAnsi="Calibri"/>
                <w:color w:val="000000"/>
                <w:sz w:val="22"/>
                <w:szCs w:val="22"/>
              </w:rPr>
            </w:pPr>
            <w:r>
              <w:rPr>
                <w:rFonts w:ascii="Calibri" w:hAnsi="Calibri"/>
                <w:color w:val="000000"/>
                <w:sz w:val="22"/>
                <w:szCs w:val="22"/>
              </w:rPr>
              <w:t>1400</w:t>
            </w:r>
          </w:p>
        </w:tc>
        <w:tc>
          <w:tcPr>
            <w:tcW w:w="1472" w:type="dxa"/>
            <w:vMerge/>
            <w:tcBorders>
              <w:top w:val="nil"/>
              <w:left w:val="single" w:sz="4" w:space="0" w:color="auto"/>
              <w:bottom w:val="single" w:sz="4" w:space="0" w:color="auto"/>
              <w:right w:val="single" w:sz="4" w:space="0" w:color="auto"/>
            </w:tcBorders>
            <w:vAlign w:val="center"/>
            <w:hideMark/>
          </w:tcPr>
          <w:p w14:paraId="279646B0" w14:textId="77777777" w:rsidR="006D6DAE" w:rsidRDefault="006D6DAE" w:rsidP="006D6DAE">
            <w:pPr>
              <w:jc w:val="center"/>
              <w:rPr>
                <w:rFonts w:ascii="Calibri" w:hAnsi="Calibri"/>
                <w:color w:val="000000"/>
                <w:sz w:val="22"/>
                <w:szCs w:val="22"/>
              </w:rPr>
            </w:pPr>
          </w:p>
        </w:tc>
        <w:tc>
          <w:tcPr>
            <w:tcW w:w="1304" w:type="dxa"/>
            <w:vMerge/>
            <w:tcBorders>
              <w:top w:val="nil"/>
              <w:left w:val="single" w:sz="4" w:space="0" w:color="auto"/>
              <w:bottom w:val="single" w:sz="4" w:space="0" w:color="auto"/>
              <w:right w:val="single" w:sz="4" w:space="0" w:color="auto"/>
            </w:tcBorders>
            <w:vAlign w:val="center"/>
            <w:hideMark/>
          </w:tcPr>
          <w:p w14:paraId="4B2295B8" w14:textId="77777777" w:rsidR="006D6DAE" w:rsidRDefault="006D6DAE" w:rsidP="006D6DAE">
            <w:pPr>
              <w:jc w:val="center"/>
              <w:rPr>
                <w:rFonts w:ascii="Calibri" w:hAnsi="Calibri"/>
                <w:color w:val="000000"/>
                <w:sz w:val="22"/>
                <w:szCs w:val="22"/>
              </w:rPr>
            </w:pPr>
          </w:p>
        </w:tc>
        <w:tc>
          <w:tcPr>
            <w:tcW w:w="1480" w:type="dxa"/>
            <w:vMerge/>
            <w:tcBorders>
              <w:top w:val="nil"/>
              <w:left w:val="single" w:sz="4" w:space="0" w:color="auto"/>
              <w:bottom w:val="single" w:sz="4" w:space="0" w:color="auto"/>
              <w:right w:val="single" w:sz="4" w:space="0" w:color="auto"/>
            </w:tcBorders>
            <w:vAlign w:val="center"/>
            <w:hideMark/>
          </w:tcPr>
          <w:p w14:paraId="08D68E23" w14:textId="77777777" w:rsidR="006D6DAE" w:rsidRDefault="006D6DAE" w:rsidP="006D6DAE">
            <w:pPr>
              <w:jc w:val="center"/>
              <w:rPr>
                <w:rFonts w:ascii="Calibri" w:hAnsi="Calibri"/>
                <w:color w:val="000000"/>
                <w:sz w:val="22"/>
                <w:szCs w:val="22"/>
              </w:rPr>
            </w:pPr>
          </w:p>
        </w:tc>
        <w:tc>
          <w:tcPr>
            <w:tcW w:w="1731" w:type="dxa"/>
            <w:vMerge/>
            <w:tcBorders>
              <w:left w:val="nil"/>
              <w:bottom w:val="single" w:sz="4" w:space="0" w:color="auto"/>
              <w:right w:val="single" w:sz="4" w:space="0" w:color="auto"/>
            </w:tcBorders>
            <w:shd w:val="clear" w:color="auto" w:fill="auto"/>
            <w:vAlign w:val="bottom"/>
            <w:hideMark/>
          </w:tcPr>
          <w:p w14:paraId="2A178379" w14:textId="77777777" w:rsidR="006D6DAE" w:rsidRDefault="006D6DAE" w:rsidP="006D6DAE">
            <w:pPr>
              <w:jc w:val="center"/>
              <w:rPr>
                <w:rFonts w:ascii="Calibri" w:hAnsi="Calibri"/>
                <w:color w:val="000000"/>
                <w:sz w:val="22"/>
                <w:szCs w:val="22"/>
              </w:rPr>
            </w:pPr>
          </w:p>
        </w:tc>
        <w:tc>
          <w:tcPr>
            <w:tcW w:w="1616" w:type="dxa"/>
            <w:tcBorders>
              <w:top w:val="nil"/>
              <w:left w:val="single" w:sz="4" w:space="0" w:color="auto"/>
              <w:bottom w:val="single" w:sz="4" w:space="0" w:color="auto"/>
              <w:right w:val="single" w:sz="4" w:space="0" w:color="auto"/>
            </w:tcBorders>
            <w:shd w:val="clear" w:color="auto" w:fill="auto"/>
            <w:vAlign w:val="center"/>
            <w:hideMark/>
          </w:tcPr>
          <w:p w14:paraId="631B799E" w14:textId="77777777" w:rsidR="006D6DAE" w:rsidRDefault="006D6DAE" w:rsidP="006D6DAE">
            <w:pPr>
              <w:jc w:val="center"/>
              <w:rPr>
                <w:rFonts w:ascii="Calibri" w:hAnsi="Calibri"/>
                <w:color w:val="000000"/>
                <w:sz w:val="22"/>
                <w:szCs w:val="22"/>
              </w:rPr>
            </w:pPr>
            <w:r>
              <w:rPr>
                <w:rFonts w:ascii="Calibri" w:hAnsi="Calibri"/>
                <w:color w:val="000000"/>
                <w:sz w:val="22"/>
                <w:szCs w:val="22"/>
              </w:rPr>
              <w:t>Group Supervision</w:t>
            </w:r>
          </w:p>
        </w:tc>
      </w:tr>
      <w:tr w:rsidR="006D6DAE" w14:paraId="493C9AA7" w14:textId="77777777" w:rsidTr="006D6DAE">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47A46FC8" w14:textId="77777777" w:rsidR="006D6DAE" w:rsidRDefault="006D6DAE" w:rsidP="006D6DAE">
            <w:pPr>
              <w:jc w:val="center"/>
              <w:rPr>
                <w:rFonts w:ascii="Calibri" w:hAnsi="Calibri"/>
                <w:color w:val="000000"/>
                <w:sz w:val="22"/>
                <w:szCs w:val="22"/>
              </w:rPr>
            </w:pPr>
            <w:r>
              <w:rPr>
                <w:rFonts w:ascii="Calibri" w:hAnsi="Calibri"/>
                <w:color w:val="000000"/>
                <w:sz w:val="22"/>
                <w:szCs w:val="22"/>
              </w:rPr>
              <w:t>1500</w:t>
            </w:r>
          </w:p>
        </w:tc>
        <w:tc>
          <w:tcPr>
            <w:tcW w:w="1472" w:type="dxa"/>
            <w:vMerge/>
            <w:tcBorders>
              <w:top w:val="nil"/>
              <w:left w:val="single" w:sz="4" w:space="0" w:color="auto"/>
              <w:bottom w:val="single" w:sz="4" w:space="0" w:color="auto"/>
              <w:right w:val="single" w:sz="4" w:space="0" w:color="auto"/>
            </w:tcBorders>
            <w:vAlign w:val="center"/>
            <w:hideMark/>
          </w:tcPr>
          <w:p w14:paraId="0A613575" w14:textId="77777777" w:rsidR="006D6DAE" w:rsidRDefault="006D6DAE" w:rsidP="006D6DAE">
            <w:pPr>
              <w:jc w:val="center"/>
              <w:rPr>
                <w:rFonts w:ascii="Calibri" w:hAnsi="Calibri"/>
                <w:color w:val="000000"/>
                <w:sz w:val="22"/>
                <w:szCs w:val="22"/>
              </w:rPr>
            </w:pPr>
          </w:p>
        </w:tc>
        <w:tc>
          <w:tcPr>
            <w:tcW w:w="1304" w:type="dxa"/>
            <w:vMerge/>
            <w:tcBorders>
              <w:top w:val="nil"/>
              <w:left w:val="single" w:sz="4" w:space="0" w:color="auto"/>
              <w:bottom w:val="single" w:sz="4" w:space="0" w:color="auto"/>
              <w:right w:val="single" w:sz="4" w:space="0" w:color="auto"/>
            </w:tcBorders>
            <w:vAlign w:val="center"/>
            <w:hideMark/>
          </w:tcPr>
          <w:p w14:paraId="4E4C8F43" w14:textId="77777777" w:rsidR="006D6DAE" w:rsidRDefault="006D6DAE" w:rsidP="006D6DAE">
            <w:pPr>
              <w:jc w:val="center"/>
              <w:rPr>
                <w:rFonts w:ascii="Calibri" w:hAnsi="Calibri"/>
                <w:color w:val="000000"/>
                <w:sz w:val="22"/>
                <w:szCs w:val="22"/>
              </w:rPr>
            </w:pPr>
          </w:p>
        </w:tc>
        <w:tc>
          <w:tcPr>
            <w:tcW w:w="1480" w:type="dxa"/>
            <w:vMerge/>
            <w:tcBorders>
              <w:top w:val="nil"/>
              <w:left w:val="single" w:sz="4" w:space="0" w:color="auto"/>
              <w:bottom w:val="single" w:sz="4" w:space="0" w:color="auto"/>
              <w:right w:val="single" w:sz="4" w:space="0" w:color="auto"/>
            </w:tcBorders>
            <w:vAlign w:val="center"/>
            <w:hideMark/>
          </w:tcPr>
          <w:p w14:paraId="6A20DB4C" w14:textId="77777777" w:rsidR="006D6DAE" w:rsidRDefault="006D6DAE" w:rsidP="006D6DAE">
            <w:pPr>
              <w:jc w:val="center"/>
              <w:rPr>
                <w:rFonts w:ascii="Calibri" w:hAnsi="Calibri"/>
                <w:color w:val="000000"/>
                <w:sz w:val="22"/>
                <w:szCs w:val="22"/>
              </w:rPr>
            </w:pPr>
          </w:p>
        </w:tc>
        <w:tc>
          <w:tcPr>
            <w:tcW w:w="1731" w:type="dxa"/>
            <w:tcBorders>
              <w:top w:val="nil"/>
              <w:left w:val="nil"/>
              <w:bottom w:val="single" w:sz="4" w:space="0" w:color="auto"/>
              <w:right w:val="single" w:sz="4" w:space="0" w:color="auto"/>
            </w:tcBorders>
            <w:shd w:val="clear" w:color="auto" w:fill="auto"/>
            <w:vAlign w:val="center"/>
            <w:hideMark/>
          </w:tcPr>
          <w:p w14:paraId="0989EA46" w14:textId="77777777" w:rsidR="006D6DAE" w:rsidRDefault="006D6DAE" w:rsidP="006D6DAE">
            <w:pPr>
              <w:jc w:val="center"/>
              <w:rPr>
                <w:rFonts w:ascii="Calibri" w:hAnsi="Calibri"/>
                <w:color w:val="000000"/>
                <w:sz w:val="22"/>
                <w:szCs w:val="22"/>
              </w:rPr>
            </w:pPr>
            <w:r>
              <w:rPr>
                <w:rFonts w:ascii="Calibri" w:hAnsi="Calibri"/>
                <w:color w:val="000000"/>
                <w:sz w:val="22"/>
                <w:szCs w:val="22"/>
              </w:rPr>
              <w:t>Psych Meetings</w:t>
            </w:r>
          </w:p>
        </w:tc>
        <w:tc>
          <w:tcPr>
            <w:tcW w:w="1616" w:type="dxa"/>
            <w:tcBorders>
              <w:top w:val="nil"/>
              <w:left w:val="single" w:sz="4" w:space="0" w:color="auto"/>
              <w:bottom w:val="single" w:sz="4" w:space="0" w:color="auto"/>
              <w:right w:val="single" w:sz="4" w:space="0" w:color="auto"/>
            </w:tcBorders>
            <w:shd w:val="clear" w:color="auto" w:fill="auto"/>
            <w:vAlign w:val="center"/>
            <w:hideMark/>
          </w:tcPr>
          <w:p w14:paraId="0AED35FB" w14:textId="77777777" w:rsidR="006D6DAE" w:rsidRDefault="006D6DAE" w:rsidP="006D6DAE">
            <w:pPr>
              <w:jc w:val="center"/>
              <w:rPr>
                <w:rFonts w:ascii="Calibri" w:hAnsi="Calibri"/>
                <w:color w:val="000000"/>
                <w:sz w:val="22"/>
                <w:szCs w:val="22"/>
              </w:rPr>
            </w:pPr>
            <w:r>
              <w:rPr>
                <w:rFonts w:ascii="Calibri" w:hAnsi="Calibri"/>
                <w:color w:val="000000"/>
                <w:sz w:val="22"/>
                <w:szCs w:val="22"/>
              </w:rPr>
              <w:t>Didactics</w:t>
            </w:r>
          </w:p>
        </w:tc>
      </w:tr>
      <w:tr w:rsidR="006D6DAE" w14:paraId="1E588F52" w14:textId="77777777" w:rsidTr="006D6DAE">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3505C28C" w14:textId="77777777" w:rsidR="006D6DAE" w:rsidRDefault="006D6DAE" w:rsidP="006D6DAE">
            <w:pPr>
              <w:jc w:val="center"/>
              <w:rPr>
                <w:rFonts w:ascii="Calibri" w:hAnsi="Calibri"/>
                <w:color w:val="000000"/>
                <w:sz w:val="22"/>
                <w:szCs w:val="22"/>
              </w:rPr>
            </w:pPr>
            <w:r>
              <w:rPr>
                <w:rFonts w:ascii="Calibri" w:hAnsi="Calibri"/>
                <w:color w:val="000000"/>
                <w:sz w:val="22"/>
                <w:szCs w:val="22"/>
              </w:rPr>
              <w:t>1600</w:t>
            </w:r>
          </w:p>
        </w:tc>
        <w:tc>
          <w:tcPr>
            <w:tcW w:w="1472" w:type="dxa"/>
            <w:vMerge/>
            <w:tcBorders>
              <w:top w:val="nil"/>
              <w:left w:val="single" w:sz="4" w:space="0" w:color="auto"/>
              <w:bottom w:val="single" w:sz="4" w:space="0" w:color="auto"/>
              <w:right w:val="single" w:sz="4" w:space="0" w:color="auto"/>
            </w:tcBorders>
            <w:vAlign w:val="center"/>
            <w:hideMark/>
          </w:tcPr>
          <w:p w14:paraId="39055272" w14:textId="77777777" w:rsidR="006D6DAE" w:rsidRDefault="006D6DAE" w:rsidP="006D6DAE">
            <w:pPr>
              <w:jc w:val="center"/>
              <w:rPr>
                <w:rFonts w:ascii="Calibri" w:hAnsi="Calibri"/>
                <w:color w:val="000000"/>
                <w:sz w:val="22"/>
                <w:szCs w:val="22"/>
              </w:rPr>
            </w:pPr>
          </w:p>
        </w:tc>
        <w:tc>
          <w:tcPr>
            <w:tcW w:w="1304" w:type="dxa"/>
            <w:vMerge/>
            <w:tcBorders>
              <w:top w:val="nil"/>
              <w:left w:val="single" w:sz="4" w:space="0" w:color="auto"/>
              <w:bottom w:val="single" w:sz="4" w:space="0" w:color="auto"/>
              <w:right w:val="single" w:sz="4" w:space="0" w:color="auto"/>
            </w:tcBorders>
            <w:vAlign w:val="center"/>
            <w:hideMark/>
          </w:tcPr>
          <w:p w14:paraId="1C38B43C" w14:textId="77777777" w:rsidR="006D6DAE" w:rsidRDefault="006D6DAE" w:rsidP="006D6DAE">
            <w:pPr>
              <w:jc w:val="center"/>
              <w:rPr>
                <w:rFonts w:ascii="Calibri" w:hAnsi="Calibri"/>
                <w:color w:val="000000"/>
                <w:sz w:val="22"/>
                <w:szCs w:val="22"/>
              </w:rPr>
            </w:pPr>
          </w:p>
        </w:tc>
        <w:tc>
          <w:tcPr>
            <w:tcW w:w="1480" w:type="dxa"/>
            <w:vMerge/>
            <w:tcBorders>
              <w:top w:val="nil"/>
              <w:left w:val="single" w:sz="4" w:space="0" w:color="auto"/>
              <w:bottom w:val="single" w:sz="4" w:space="0" w:color="auto"/>
              <w:right w:val="single" w:sz="4" w:space="0" w:color="auto"/>
            </w:tcBorders>
            <w:vAlign w:val="center"/>
            <w:hideMark/>
          </w:tcPr>
          <w:p w14:paraId="46672CF3" w14:textId="77777777" w:rsidR="006D6DAE" w:rsidRDefault="006D6DAE" w:rsidP="006D6DAE">
            <w:pPr>
              <w:jc w:val="center"/>
              <w:rPr>
                <w:rFonts w:ascii="Calibri" w:hAnsi="Calibri"/>
                <w:color w:val="000000"/>
                <w:sz w:val="22"/>
                <w:szCs w:val="22"/>
              </w:rPr>
            </w:pPr>
          </w:p>
        </w:tc>
        <w:tc>
          <w:tcPr>
            <w:tcW w:w="1731" w:type="dxa"/>
            <w:tcBorders>
              <w:top w:val="nil"/>
              <w:left w:val="nil"/>
              <w:bottom w:val="single" w:sz="4" w:space="0" w:color="auto"/>
              <w:right w:val="single" w:sz="4" w:space="0" w:color="auto"/>
            </w:tcBorders>
            <w:shd w:val="clear" w:color="auto" w:fill="auto"/>
            <w:noWrap/>
            <w:vAlign w:val="bottom"/>
            <w:hideMark/>
          </w:tcPr>
          <w:p w14:paraId="7F34473B" w14:textId="77777777" w:rsidR="006D6DAE" w:rsidRDefault="006D6DAE" w:rsidP="006D6DAE">
            <w:pPr>
              <w:jc w:val="center"/>
              <w:rPr>
                <w:rFonts w:ascii="Calibri" w:hAnsi="Calibri"/>
                <w:color w:val="000000"/>
                <w:sz w:val="22"/>
                <w:szCs w:val="22"/>
              </w:rPr>
            </w:pPr>
          </w:p>
          <w:p w14:paraId="139DA44A" w14:textId="77777777" w:rsidR="006D6DAE" w:rsidRDefault="006D6DAE" w:rsidP="006D6DAE">
            <w:pPr>
              <w:jc w:val="center"/>
              <w:rPr>
                <w:rFonts w:ascii="Calibri" w:hAnsi="Calibri"/>
                <w:color w:val="000000"/>
                <w:sz w:val="22"/>
                <w:szCs w:val="22"/>
              </w:rPr>
            </w:pPr>
            <w:r>
              <w:rPr>
                <w:rFonts w:ascii="Calibri" w:hAnsi="Calibri"/>
                <w:color w:val="000000"/>
                <w:sz w:val="22"/>
                <w:szCs w:val="22"/>
              </w:rPr>
              <w:t>Administrative Time</w:t>
            </w:r>
          </w:p>
        </w:tc>
        <w:tc>
          <w:tcPr>
            <w:tcW w:w="1616" w:type="dxa"/>
            <w:tcBorders>
              <w:top w:val="nil"/>
              <w:left w:val="single" w:sz="4" w:space="0" w:color="auto"/>
              <w:bottom w:val="single" w:sz="4" w:space="0" w:color="auto"/>
              <w:right w:val="single" w:sz="4" w:space="0" w:color="auto"/>
            </w:tcBorders>
            <w:shd w:val="clear" w:color="auto" w:fill="auto"/>
            <w:vAlign w:val="center"/>
            <w:hideMark/>
          </w:tcPr>
          <w:p w14:paraId="21B4561E" w14:textId="77777777" w:rsidR="006D6DAE" w:rsidRDefault="006D6DAE" w:rsidP="006D6DAE">
            <w:pPr>
              <w:jc w:val="center"/>
              <w:rPr>
                <w:rFonts w:ascii="Calibri" w:hAnsi="Calibri"/>
                <w:color w:val="000000"/>
                <w:sz w:val="22"/>
                <w:szCs w:val="22"/>
              </w:rPr>
            </w:pPr>
            <w:r>
              <w:rPr>
                <w:rFonts w:ascii="Calibri" w:hAnsi="Calibri"/>
                <w:color w:val="000000"/>
                <w:sz w:val="22"/>
                <w:szCs w:val="22"/>
              </w:rPr>
              <w:t>Administrative Time</w:t>
            </w:r>
          </w:p>
        </w:tc>
      </w:tr>
      <w:tr w:rsidR="006D6DAE" w14:paraId="4A28FEAC" w14:textId="77777777" w:rsidTr="006D6DAE">
        <w:trPr>
          <w:trHeight w:val="300"/>
        </w:trPr>
        <w:tc>
          <w:tcPr>
            <w:tcW w:w="669" w:type="dxa"/>
            <w:tcBorders>
              <w:top w:val="nil"/>
              <w:left w:val="nil"/>
              <w:bottom w:val="nil"/>
              <w:right w:val="nil"/>
            </w:tcBorders>
            <w:shd w:val="clear" w:color="auto" w:fill="auto"/>
            <w:noWrap/>
            <w:vAlign w:val="bottom"/>
            <w:hideMark/>
          </w:tcPr>
          <w:p w14:paraId="467F0F23" w14:textId="77777777" w:rsidR="006D6DAE" w:rsidRDefault="006D6DAE" w:rsidP="006D6DAE">
            <w:pPr>
              <w:rPr>
                <w:rFonts w:ascii="Calibri" w:hAnsi="Calibri"/>
                <w:color w:val="000000"/>
                <w:sz w:val="22"/>
                <w:szCs w:val="22"/>
              </w:rPr>
            </w:pPr>
          </w:p>
        </w:tc>
        <w:tc>
          <w:tcPr>
            <w:tcW w:w="1472" w:type="dxa"/>
            <w:tcBorders>
              <w:top w:val="nil"/>
              <w:left w:val="nil"/>
              <w:bottom w:val="nil"/>
              <w:right w:val="nil"/>
            </w:tcBorders>
            <w:shd w:val="clear" w:color="auto" w:fill="auto"/>
            <w:noWrap/>
            <w:vAlign w:val="bottom"/>
            <w:hideMark/>
          </w:tcPr>
          <w:p w14:paraId="13747D19" w14:textId="77777777" w:rsidR="006D6DAE" w:rsidRDefault="006D6DAE" w:rsidP="006D6DAE">
            <w:pPr>
              <w:rPr>
                <w:sz w:val="20"/>
                <w:szCs w:val="20"/>
              </w:rPr>
            </w:pPr>
          </w:p>
        </w:tc>
        <w:tc>
          <w:tcPr>
            <w:tcW w:w="1304" w:type="dxa"/>
            <w:tcBorders>
              <w:top w:val="nil"/>
              <w:left w:val="nil"/>
              <w:bottom w:val="nil"/>
              <w:right w:val="nil"/>
            </w:tcBorders>
            <w:shd w:val="clear" w:color="auto" w:fill="auto"/>
            <w:noWrap/>
            <w:vAlign w:val="bottom"/>
            <w:hideMark/>
          </w:tcPr>
          <w:p w14:paraId="76EFD137" w14:textId="77777777" w:rsidR="006D6DAE" w:rsidRDefault="006D6DAE" w:rsidP="006D6DAE">
            <w:pPr>
              <w:rPr>
                <w:sz w:val="20"/>
                <w:szCs w:val="20"/>
              </w:rPr>
            </w:pPr>
          </w:p>
        </w:tc>
        <w:tc>
          <w:tcPr>
            <w:tcW w:w="1480" w:type="dxa"/>
            <w:tcBorders>
              <w:top w:val="nil"/>
              <w:left w:val="nil"/>
              <w:bottom w:val="nil"/>
              <w:right w:val="nil"/>
            </w:tcBorders>
            <w:shd w:val="clear" w:color="auto" w:fill="auto"/>
            <w:noWrap/>
            <w:vAlign w:val="bottom"/>
            <w:hideMark/>
          </w:tcPr>
          <w:p w14:paraId="693A2077" w14:textId="77777777" w:rsidR="006D6DAE" w:rsidRDefault="006D6DAE" w:rsidP="006D6DAE">
            <w:pPr>
              <w:rPr>
                <w:sz w:val="20"/>
                <w:szCs w:val="20"/>
              </w:rPr>
            </w:pPr>
          </w:p>
        </w:tc>
        <w:tc>
          <w:tcPr>
            <w:tcW w:w="1731" w:type="dxa"/>
            <w:tcBorders>
              <w:top w:val="nil"/>
              <w:left w:val="nil"/>
              <w:bottom w:val="nil"/>
              <w:right w:val="nil"/>
            </w:tcBorders>
            <w:shd w:val="clear" w:color="auto" w:fill="auto"/>
            <w:noWrap/>
            <w:vAlign w:val="bottom"/>
            <w:hideMark/>
          </w:tcPr>
          <w:p w14:paraId="75FC6E3D" w14:textId="77777777" w:rsidR="006D6DAE" w:rsidRDefault="006D6DAE" w:rsidP="006D6DAE">
            <w:pPr>
              <w:rPr>
                <w:sz w:val="20"/>
                <w:szCs w:val="20"/>
              </w:rPr>
            </w:pPr>
          </w:p>
        </w:tc>
        <w:tc>
          <w:tcPr>
            <w:tcW w:w="1616" w:type="dxa"/>
            <w:tcBorders>
              <w:top w:val="nil"/>
              <w:left w:val="nil"/>
              <w:bottom w:val="nil"/>
              <w:right w:val="nil"/>
            </w:tcBorders>
            <w:shd w:val="clear" w:color="auto" w:fill="auto"/>
            <w:noWrap/>
            <w:vAlign w:val="bottom"/>
            <w:hideMark/>
          </w:tcPr>
          <w:p w14:paraId="701E0169" w14:textId="77777777" w:rsidR="006D6DAE" w:rsidRDefault="006D6DAE" w:rsidP="006D6DAE">
            <w:pPr>
              <w:rPr>
                <w:sz w:val="20"/>
                <w:szCs w:val="20"/>
              </w:rPr>
            </w:pPr>
          </w:p>
        </w:tc>
      </w:tr>
      <w:tr w:rsidR="006D6DAE" w14:paraId="24EA003D" w14:textId="77777777" w:rsidTr="006D6DAE">
        <w:trPr>
          <w:trHeight w:val="300"/>
        </w:trPr>
        <w:tc>
          <w:tcPr>
            <w:tcW w:w="669" w:type="dxa"/>
            <w:tcBorders>
              <w:top w:val="nil"/>
              <w:left w:val="nil"/>
              <w:bottom w:val="nil"/>
              <w:right w:val="nil"/>
            </w:tcBorders>
            <w:shd w:val="clear" w:color="auto" w:fill="auto"/>
            <w:noWrap/>
            <w:vAlign w:val="bottom"/>
            <w:hideMark/>
          </w:tcPr>
          <w:p w14:paraId="21BEEB1F" w14:textId="77777777" w:rsidR="006D6DAE" w:rsidRDefault="006D6DAE" w:rsidP="006D6DAE">
            <w:pPr>
              <w:rPr>
                <w:sz w:val="20"/>
                <w:szCs w:val="20"/>
              </w:rPr>
            </w:pPr>
          </w:p>
        </w:tc>
        <w:tc>
          <w:tcPr>
            <w:tcW w:w="1472" w:type="dxa"/>
            <w:tcBorders>
              <w:top w:val="nil"/>
              <w:left w:val="nil"/>
              <w:bottom w:val="nil"/>
              <w:right w:val="nil"/>
            </w:tcBorders>
            <w:shd w:val="clear" w:color="auto" w:fill="auto"/>
            <w:noWrap/>
            <w:vAlign w:val="bottom"/>
            <w:hideMark/>
          </w:tcPr>
          <w:p w14:paraId="344EC78C" w14:textId="77777777" w:rsidR="006D6DAE" w:rsidRDefault="006D6DAE" w:rsidP="006D6DAE">
            <w:pPr>
              <w:rPr>
                <w:sz w:val="20"/>
                <w:szCs w:val="20"/>
              </w:rPr>
            </w:pPr>
          </w:p>
        </w:tc>
        <w:tc>
          <w:tcPr>
            <w:tcW w:w="1304" w:type="dxa"/>
            <w:tcBorders>
              <w:top w:val="nil"/>
              <w:left w:val="nil"/>
              <w:bottom w:val="nil"/>
              <w:right w:val="nil"/>
            </w:tcBorders>
            <w:shd w:val="clear" w:color="auto" w:fill="auto"/>
            <w:noWrap/>
            <w:vAlign w:val="bottom"/>
            <w:hideMark/>
          </w:tcPr>
          <w:p w14:paraId="4D4A240B" w14:textId="77777777" w:rsidR="006D6DAE" w:rsidRDefault="006D6DAE" w:rsidP="006D6DAE">
            <w:pPr>
              <w:rPr>
                <w:sz w:val="20"/>
                <w:szCs w:val="20"/>
              </w:rPr>
            </w:pPr>
          </w:p>
        </w:tc>
        <w:tc>
          <w:tcPr>
            <w:tcW w:w="1480" w:type="dxa"/>
            <w:tcBorders>
              <w:top w:val="nil"/>
              <w:left w:val="nil"/>
              <w:bottom w:val="nil"/>
              <w:right w:val="nil"/>
            </w:tcBorders>
            <w:shd w:val="clear" w:color="auto" w:fill="auto"/>
            <w:noWrap/>
            <w:vAlign w:val="bottom"/>
            <w:hideMark/>
          </w:tcPr>
          <w:p w14:paraId="3055A033" w14:textId="77777777" w:rsidR="006D6DAE" w:rsidRDefault="006D6DAE" w:rsidP="006D6DAE">
            <w:pPr>
              <w:rPr>
                <w:sz w:val="20"/>
                <w:szCs w:val="20"/>
              </w:rPr>
            </w:pPr>
          </w:p>
        </w:tc>
        <w:tc>
          <w:tcPr>
            <w:tcW w:w="1731" w:type="dxa"/>
            <w:tcBorders>
              <w:top w:val="nil"/>
              <w:left w:val="nil"/>
              <w:bottom w:val="nil"/>
              <w:right w:val="nil"/>
            </w:tcBorders>
            <w:shd w:val="clear" w:color="auto" w:fill="auto"/>
            <w:noWrap/>
            <w:vAlign w:val="bottom"/>
            <w:hideMark/>
          </w:tcPr>
          <w:p w14:paraId="5FEF9513" w14:textId="77777777" w:rsidR="006D6DAE" w:rsidRDefault="006D6DAE" w:rsidP="006D6DAE">
            <w:pPr>
              <w:rPr>
                <w:sz w:val="20"/>
                <w:szCs w:val="20"/>
              </w:rPr>
            </w:pPr>
          </w:p>
        </w:tc>
        <w:tc>
          <w:tcPr>
            <w:tcW w:w="1616" w:type="dxa"/>
            <w:tcBorders>
              <w:top w:val="nil"/>
              <w:left w:val="nil"/>
              <w:bottom w:val="nil"/>
              <w:right w:val="nil"/>
            </w:tcBorders>
            <w:shd w:val="clear" w:color="auto" w:fill="auto"/>
            <w:noWrap/>
            <w:vAlign w:val="bottom"/>
            <w:hideMark/>
          </w:tcPr>
          <w:p w14:paraId="0536DDDC" w14:textId="77777777" w:rsidR="006D6DAE" w:rsidRDefault="006D6DAE" w:rsidP="006D6DAE">
            <w:pPr>
              <w:rPr>
                <w:sz w:val="20"/>
                <w:szCs w:val="20"/>
              </w:rPr>
            </w:pPr>
          </w:p>
        </w:tc>
      </w:tr>
      <w:tr w:rsidR="006D6DAE" w14:paraId="708419AF" w14:textId="77777777" w:rsidTr="006D6DAE">
        <w:trPr>
          <w:trHeight w:val="315"/>
        </w:trPr>
        <w:tc>
          <w:tcPr>
            <w:tcW w:w="8272" w:type="dxa"/>
            <w:gridSpan w:val="6"/>
            <w:tcBorders>
              <w:top w:val="nil"/>
              <w:left w:val="nil"/>
              <w:bottom w:val="single" w:sz="8" w:space="0" w:color="auto"/>
              <w:right w:val="nil"/>
            </w:tcBorders>
            <w:shd w:val="clear" w:color="auto" w:fill="auto"/>
            <w:noWrap/>
            <w:vAlign w:val="bottom"/>
            <w:hideMark/>
          </w:tcPr>
          <w:p w14:paraId="4017EA4B" w14:textId="77777777" w:rsidR="006D6DAE" w:rsidRDefault="006D6DAE" w:rsidP="006D6DAE">
            <w:pPr>
              <w:jc w:val="center"/>
              <w:rPr>
                <w:rFonts w:ascii="Calibri" w:hAnsi="Calibri"/>
                <w:b/>
                <w:bCs/>
                <w:color w:val="000000"/>
                <w:sz w:val="22"/>
                <w:szCs w:val="22"/>
              </w:rPr>
            </w:pPr>
            <w:r>
              <w:rPr>
                <w:rFonts w:ascii="Calibri" w:hAnsi="Calibri"/>
                <w:b/>
                <w:bCs/>
                <w:color w:val="000000"/>
                <w:sz w:val="22"/>
                <w:szCs w:val="22"/>
              </w:rPr>
              <w:t>Internship Second Six Months</w:t>
            </w:r>
          </w:p>
        </w:tc>
      </w:tr>
      <w:tr w:rsidR="006D6DAE" w14:paraId="52CDF37B" w14:textId="77777777" w:rsidTr="006D6DAE">
        <w:trPr>
          <w:trHeight w:val="300"/>
        </w:trPr>
        <w:tc>
          <w:tcPr>
            <w:tcW w:w="669" w:type="dxa"/>
            <w:tcBorders>
              <w:top w:val="nil"/>
              <w:left w:val="nil"/>
              <w:bottom w:val="nil"/>
              <w:right w:val="nil"/>
            </w:tcBorders>
            <w:shd w:val="clear" w:color="auto" w:fill="auto"/>
            <w:noWrap/>
            <w:vAlign w:val="bottom"/>
            <w:hideMark/>
          </w:tcPr>
          <w:p w14:paraId="16DA31A2" w14:textId="77777777" w:rsidR="006D6DAE" w:rsidRDefault="006D6DAE" w:rsidP="006D6DAE">
            <w:pPr>
              <w:jc w:val="center"/>
              <w:rPr>
                <w:rFonts w:ascii="Calibri" w:hAnsi="Calibri"/>
                <w:b/>
                <w:bCs/>
                <w:color w:val="000000"/>
                <w:sz w:val="22"/>
                <w:szCs w:val="22"/>
              </w:rPr>
            </w:pPr>
          </w:p>
        </w:tc>
        <w:tc>
          <w:tcPr>
            <w:tcW w:w="1472" w:type="dxa"/>
            <w:tcBorders>
              <w:top w:val="nil"/>
              <w:left w:val="nil"/>
              <w:bottom w:val="nil"/>
              <w:right w:val="nil"/>
            </w:tcBorders>
            <w:shd w:val="clear" w:color="auto" w:fill="auto"/>
            <w:noWrap/>
            <w:vAlign w:val="bottom"/>
            <w:hideMark/>
          </w:tcPr>
          <w:p w14:paraId="4BAECC6C" w14:textId="77777777" w:rsidR="006D6DAE" w:rsidRDefault="006D6DAE" w:rsidP="006D6DAE">
            <w:pPr>
              <w:rPr>
                <w:sz w:val="20"/>
                <w:szCs w:val="20"/>
              </w:rPr>
            </w:pPr>
          </w:p>
        </w:tc>
        <w:tc>
          <w:tcPr>
            <w:tcW w:w="1304" w:type="dxa"/>
            <w:tcBorders>
              <w:top w:val="nil"/>
              <w:left w:val="nil"/>
              <w:bottom w:val="nil"/>
              <w:right w:val="nil"/>
            </w:tcBorders>
            <w:shd w:val="clear" w:color="auto" w:fill="auto"/>
            <w:noWrap/>
            <w:vAlign w:val="bottom"/>
            <w:hideMark/>
          </w:tcPr>
          <w:p w14:paraId="0BE52A66" w14:textId="77777777" w:rsidR="006D6DAE" w:rsidRDefault="006D6DAE" w:rsidP="006D6DAE">
            <w:pPr>
              <w:rPr>
                <w:sz w:val="20"/>
                <w:szCs w:val="20"/>
              </w:rPr>
            </w:pPr>
          </w:p>
        </w:tc>
        <w:tc>
          <w:tcPr>
            <w:tcW w:w="1480" w:type="dxa"/>
            <w:tcBorders>
              <w:top w:val="nil"/>
              <w:left w:val="nil"/>
              <w:bottom w:val="nil"/>
              <w:right w:val="nil"/>
            </w:tcBorders>
            <w:shd w:val="clear" w:color="auto" w:fill="auto"/>
            <w:noWrap/>
            <w:vAlign w:val="bottom"/>
            <w:hideMark/>
          </w:tcPr>
          <w:p w14:paraId="71983264" w14:textId="77777777" w:rsidR="006D6DAE" w:rsidRDefault="006D6DAE" w:rsidP="006D6DAE">
            <w:pPr>
              <w:rPr>
                <w:sz w:val="20"/>
                <w:szCs w:val="20"/>
              </w:rPr>
            </w:pPr>
          </w:p>
        </w:tc>
        <w:tc>
          <w:tcPr>
            <w:tcW w:w="1731" w:type="dxa"/>
            <w:tcBorders>
              <w:top w:val="nil"/>
              <w:left w:val="nil"/>
              <w:bottom w:val="nil"/>
              <w:right w:val="nil"/>
            </w:tcBorders>
            <w:shd w:val="clear" w:color="auto" w:fill="auto"/>
            <w:noWrap/>
            <w:vAlign w:val="bottom"/>
            <w:hideMark/>
          </w:tcPr>
          <w:p w14:paraId="76D20E07" w14:textId="77777777" w:rsidR="006D6DAE" w:rsidRDefault="006D6DAE" w:rsidP="006D6DAE">
            <w:pPr>
              <w:rPr>
                <w:sz w:val="20"/>
                <w:szCs w:val="20"/>
              </w:rPr>
            </w:pPr>
          </w:p>
        </w:tc>
        <w:tc>
          <w:tcPr>
            <w:tcW w:w="1616" w:type="dxa"/>
            <w:tcBorders>
              <w:top w:val="nil"/>
              <w:left w:val="nil"/>
              <w:bottom w:val="nil"/>
              <w:right w:val="nil"/>
            </w:tcBorders>
            <w:shd w:val="clear" w:color="auto" w:fill="auto"/>
            <w:noWrap/>
            <w:vAlign w:val="bottom"/>
            <w:hideMark/>
          </w:tcPr>
          <w:p w14:paraId="73710B5D" w14:textId="77777777" w:rsidR="006D6DAE" w:rsidRDefault="006D6DAE" w:rsidP="006D6DAE">
            <w:pPr>
              <w:rPr>
                <w:sz w:val="20"/>
                <w:szCs w:val="20"/>
              </w:rPr>
            </w:pPr>
          </w:p>
        </w:tc>
      </w:tr>
      <w:tr w:rsidR="006D6DAE" w14:paraId="4B2272FA" w14:textId="77777777" w:rsidTr="006D6DAE">
        <w:trPr>
          <w:trHeight w:val="300"/>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2A9E6" w14:textId="77777777" w:rsidR="006D6DAE" w:rsidRDefault="006D6DAE" w:rsidP="006D6DAE">
            <w:pPr>
              <w:jc w:val="center"/>
              <w:rPr>
                <w:rFonts w:ascii="Calibri" w:hAnsi="Calibri"/>
                <w:b/>
                <w:bCs/>
                <w:color w:val="000000"/>
                <w:sz w:val="22"/>
                <w:szCs w:val="22"/>
              </w:rPr>
            </w:pPr>
            <w:r>
              <w:rPr>
                <w:rFonts w:ascii="Calibri" w:hAnsi="Calibri"/>
                <w:b/>
                <w:bCs/>
                <w:color w:val="000000"/>
                <w:sz w:val="22"/>
                <w:szCs w:val="22"/>
              </w:rPr>
              <w:t>Time</w:t>
            </w:r>
          </w:p>
        </w:tc>
        <w:tc>
          <w:tcPr>
            <w:tcW w:w="1472" w:type="dxa"/>
            <w:tcBorders>
              <w:top w:val="single" w:sz="4" w:space="0" w:color="auto"/>
              <w:left w:val="nil"/>
              <w:bottom w:val="single" w:sz="4" w:space="0" w:color="auto"/>
              <w:right w:val="single" w:sz="4" w:space="0" w:color="auto"/>
            </w:tcBorders>
            <w:shd w:val="clear" w:color="auto" w:fill="auto"/>
            <w:noWrap/>
            <w:vAlign w:val="bottom"/>
            <w:hideMark/>
          </w:tcPr>
          <w:p w14:paraId="7B3CABD3" w14:textId="77777777" w:rsidR="006D6DAE" w:rsidRDefault="006D6DAE" w:rsidP="006D6DAE">
            <w:pPr>
              <w:jc w:val="center"/>
              <w:rPr>
                <w:rFonts w:ascii="Calibri" w:hAnsi="Calibri"/>
                <w:b/>
                <w:bCs/>
                <w:color w:val="000000"/>
                <w:sz w:val="22"/>
                <w:szCs w:val="22"/>
              </w:rPr>
            </w:pPr>
            <w:r>
              <w:rPr>
                <w:rFonts w:ascii="Calibri" w:hAnsi="Calibri"/>
                <w:b/>
                <w:bCs/>
                <w:color w:val="000000"/>
                <w:sz w:val="22"/>
                <w:szCs w:val="22"/>
              </w:rPr>
              <w:t>Monday</w:t>
            </w:r>
          </w:p>
        </w:tc>
        <w:tc>
          <w:tcPr>
            <w:tcW w:w="1304" w:type="dxa"/>
            <w:tcBorders>
              <w:top w:val="single" w:sz="4" w:space="0" w:color="auto"/>
              <w:left w:val="nil"/>
              <w:bottom w:val="single" w:sz="4" w:space="0" w:color="auto"/>
              <w:right w:val="single" w:sz="4" w:space="0" w:color="auto"/>
            </w:tcBorders>
            <w:shd w:val="clear" w:color="auto" w:fill="auto"/>
            <w:noWrap/>
            <w:vAlign w:val="bottom"/>
            <w:hideMark/>
          </w:tcPr>
          <w:p w14:paraId="6198C499" w14:textId="77777777" w:rsidR="006D6DAE" w:rsidRDefault="006D6DAE" w:rsidP="006D6DAE">
            <w:pPr>
              <w:jc w:val="center"/>
              <w:rPr>
                <w:rFonts w:ascii="Calibri" w:hAnsi="Calibri"/>
                <w:b/>
                <w:bCs/>
                <w:color w:val="000000"/>
                <w:sz w:val="22"/>
                <w:szCs w:val="22"/>
              </w:rPr>
            </w:pPr>
            <w:r>
              <w:rPr>
                <w:rFonts w:ascii="Calibri" w:hAnsi="Calibri"/>
                <w:b/>
                <w:bCs/>
                <w:color w:val="000000"/>
                <w:sz w:val="22"/>
                <w:szCs w:val="22"/>
              </w:rPr>
              <w:t>Tuesday</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3CBB00AB" w14:textId="77777777" w:rsidR="006D6DAE" w:rsidRDefault="006D6DAE" w:rsidP="006D6DAE">
            <w:pPr>
              <w:jc w:val="center"/>
              <w:rPr>
                <w:rFonts w:ascii="Calibri" w:hAnsi="Calibri"/>
                <w:b/>
                <w:bCs/>
                <w:color w:val="000000"/>
                <w:sz w:val="22"/>
                <w:szCs w:val="22"/>
              </w:rPr>
            </w:pPr>
            <w:r>
              <w:rPr>
                <w:rFonts w:ascii="Calibri" w:hAnsi="Calibri"/>
                <w:b/>
                <w:bCs/>
                <w:color w:val="000000"/>
                <w:sz w:val="22"/>
                <w:szCs w:val="22"/>
              </w:rPr>
              <w:t>Wednesday</w:t>
            </w:r>
          </w:p>
        </w:tc>
        <w:tc>
          <w:tcPr>
            <w:tcW w:w="1731" w:type="dxa"/>
            <w:tcBorders>
              <w:top w:val="single" w:sz="4" w:space="0" w:color="auto"/>
              <w:left w:val="nil"/>
              <w:bottom w:val="single" w:sz="4" w:space="0" w:color="auto"/>
              <w:right w:val="single" w:sz="4" w:space="0" w:color="auto"/>
            </w:tcBorders>
            <w:shd w:val="clear" w:color="auto" w:fill="auto"/>
            <w:noWrap/>
            <w:vAlign w:val="bottom"/>
            <w:hideMark/>
          </w:tcPr>
          <w:p w14:paraId="6D1566DA" w14:textId="77777777" w:rsidR="006D6DAE" w:rsidRDefault="006D6DAE" w:rsidP="006D6DAE">
            <w:pPr>
              <w:jc w:val="center"/>
              <w:rPr>
                <w:rFonts w:ascii="Calibri" w:hAnsi="Calibri"/>
                <w:b/>
                <w:bCs/>
                <w:color w:val="000000"/>
                <w:sz w:val="22"/>
                <w:szCs w:val="22"/>
              </w:rPr>
            </w:pPr>
            <w:r>
              <w:rPr>
                <w:rFonts w:ascii="Calibri" w:hAnsi="Calibri"/>
                <w:b/>
                <w:bCs/>
                <w:color w:val="000000"/>
                <w:sz w:val="22"/>
                <w:szCs w:val="22"/>
              </w:rPr>
              <w:t xml:space="preserve">Thursday </w:t>
            </w:r>
          </w:p>
        </w:tc>
        <w:tc>
          <w:tcPr>
            <w:tcW w:w="1616" w:type="dxa"/>
            <w:tcBorders>
              <w:top w:val="single" w:sz="4" w:space="0" w:color="auto"/>
              <w:left w:val="nil"/>
              <w:bottom w:val="single" w:sz="4" w:space="0" w:color="auto"/>
              <w:right w:val="single" w:sz="4" w:space="0" w:color="auto"/>
            </w:tcBorders>
            <w:shd w:val="clear" w:color="auto" w:fill="auto"/>
            <w:noWrap/>
            <w:vAlign w:val="bottom"/>
            <w:hideMark/>
          </w:tcPr>
          <w:p w14:paraId="6917A504" w14:textId="77777777" w:rsidR="006D6DAE" w:rsidRDefault="006D6DAE" w:rsidP="006D6DAE">
            <w:pPr>
              <w:jc w:val="center"/>
              <w:rPr>
                <w:rFonts w:ascii="Calibri" w:hAnsi="Calibri"/>
                <w:b/>
                <w:bCs/>
                <w:color w:val="000000"/>
                <w:sz w:val="22"/>
                <w:szCs w:val="22"/>
              </w:rPr>
            </w:pPr>
            <w:r>
              <w:rPr>
                <w:rFonts w:ascii="Calibri" w:hAnsi="Calibri"/>
                <w:b/>
                <w:bCs/>
                <w:color w:val="000000"/>
                <w:sz w:val="22"/>
                <w:szCs w:val="22"/>
              </w:rPr>
              <w:t>Friday</w:t>
            </w:r>
          </w:p>
        </w:tc>
      </w:tr>
      <w:tr w:rsidR="006D6DAE" w14:paraId="4135F17D" w14:textId="77777777" w:rsidTr="006D6DAE">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03A1C993" w14:textId="77777777" w:rsidR="006D6DAE" w:rsidRDefault="006D6DAE" w:rsidP="006D6DAE">
            <w:pPr>
              <w:jc w:val="right"/>
              <w:rPr>
                <w:rFonts w:ascii="Calibri" w:hAnsi="Calibri"/>
                <w:color w:val="000000"/>
                <w:sz w:val="22"/>
                <w:szCs w:val="22"/>
              </w:rPr>
            </w:pPr>
            <w:r>
              <w:rPr>
                <w:rFonts w:ascii="Calibri" w:hAnsi="Calibri"/>
                <w:color w:val="000000"/>
                <w:sz w:val="22"/>
                <w:szCs w:val="22"/>
              </w:rPr>
              <w:t>800</w:t>
            </w:r>
          </w:p>
        </w:tc>
        <w:tc>
          <w:tcPr>
            <w:tcW w:w="1472" w:type="dxa"/>
            <w:vMerge w:val="restart"/>
            <w:tcBorders>
              <w:top w:val="nil"/>
              <w:left w:val="single" w:sz="4" w:space="0" w:color="auto"/>
              <w:bottom w:val="single" w:sz="4" w:space="0" w:color="auto"/>
              <w:right w:val="single" w:sz="4" w:space="0" w:color="auto"/>
            </w:tcBorders>
            <w:shd w:val="clear" w:color="auto" w:fill="auto"/>
            <w:vAlign w:val="center"/>
            <w:hideMark/>
          </w:tcPr>
          <w:p w14:paraId="70BEBD54" w14:textId="6732C14C" w:rsidR="006D6DAE" w:rsidRDefault="00C67934" w:rsidP="006D6DAE">
            <w:pPr>
              <w:jc w:val="center"/>
              <w:rPr>
                <w:rFonts w:ascii="Calibri" w:hAnsi="Calibri"/>
                <w:color w:val="000000"/>
                <w:sz w:val="22"/>
                <w:szCs w:val="22"/>
              </w:rPr>
            </w:pPr>
            <w:r>
              <w:rPr>
                <w:rFonts w:ascii="Calibri" w:hAnsi="Calibri"/>
                <w:color w:val="000000"/>
                <w:sz w:val="22"/>
                <w:szCs w:val="22"/>
              </w:rPr>
              <w:t>MHC</w:t>
            </w:r>
            <w:r w:rsidR="006D6DAE">
              <w:rPr>
                <w:rFonts w:ascii="Calibri" w:hAnsi="Calibri"/>
                <w:color w:val="000000"/>
                <w:sz w:val="22"/>
                <w:szCs w:val="22"/>
              </w:rPr>
              <w:t xml:space="preserve"> (Major)</w:t>
            </w:r>
          </w:p>
        </w:tc>
        <w:tc>
          <w:tcPr>
            <w:tcW w:w="1304" w:type="dxa"/>
            <w:vMerge w:val="restart"/>
            <w:tcBorders>
              <w:top w:val="nil"/>
              <w:left w:val="single" w:sz="4" w:space="0" w:color="auto"/>
              <w:bottom w:val="single" w:sz="4" w:space="0" w:color="auto"/>
              <w:right w:val="single" w:sz="4" w:space="0" w:color="auto"/>
            </w:tcBorders>
            <w:shd w:val="clear" w:color="auto" w:fill="auto"/>
            <w:vAlign w:val="center"/>
            <w:hideMark/>
          </w:tcPr>
          <w:p w14:paraId="607230CE" w14:textId="2DE6E1DE" w:rsidR="006D6DAE" w:rsidRDefault="00C67934" w:rsidP="006D6DAE">
            <w:pPr>
              <w:jc w:val="center"/>
              <w:rPr>
                <w:rFonts w:ascii="Calibri" w:hAnsi="Calibri"/>
                <w:color w:val="000000"/>
                <w:sz w:val="22"/>
                <w:szCs w:val="22"/>
              </w:rPr>
            </w:pPr>
            <w:r>
              <w:rPr>
                <w:rFonts w:ascii="Calibri" w:hAnsi="Calibri"/>
                <w:color w:val="000000"/>
                <w:sz w:val="22"/>
                <w:szCs w:val="22"/>
              </w:rPr>
              <w:t>Neuropsychology</w:t>
            </w:r>
            <w:r w:rsidR="006D6DAE">
              <w:rPr>
                <w:rFonts w:ascii="Calibri" w:hAnsi="Calibri"/>
                <w:color w:val="000000"/>
                <w:sz w:val="22"/>
                <w:szCs w:val="22"/>
              </w:rPr>
              <w:t xml:space="preserve"> (Major)</w:t>
            </w:r>
          </w:p>
        </w:tc>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14:paraId="17C74141" w14:textId="77777777" w:rsidR="006D6DAE" w:rsidRDefault="006D6DAE" w:rsidP="006D6DAE">
            <w:pPr>
              <w:jc w:val="center"/>
              <w:rPr>
                <w:rFonts w:ascii="Calibri" w:hAnsi="Calibri"/>
                <w:color w:val="000000"/>
                <w:sz w:val="22"/>
                <w:szCs w:val="22"/>
              </w:rPr>
            </w:pPr>
            <w:r>
              <w:rPr>
                <w:rFonts w:ascii="Calibri" w:hAnsi="Calibri"/>
                <w:color w:val="000000"/>
                <w:sz w:val="22"/>
                <w:szCs w:val="22"/>
              </w:rPr>
              <w:t>MHC (Major)</w:t>
            </w:r>
          </w:p>
        </w:tc>
        <w:tc>
          <w:tcPr>
            <w:tcW w:w="17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1F1C1A" w14:textId="3971BBF3" w:rsidR="006D6DAE" w:rsidRDefault="00C67934" w:rsidP="006D6DAE">
            <w:pPr>
              <w:jc w:val="center"/>
              <w:rPr>
                <w:rFonts w:ascii="Calibri" w:hAnsi="Calibri"/>
                <w:color w:val="000000"/>
                <w:sz w:val="22"/>
                <w:szCs w:val="22"/>
              </w:rPr>
            </w:pPr>
            <w:r>
              <w:rPr>
                <w:rFonts w:ascii="Calibri" w:hAnsi="Calibri"/>
                <w:color w:val="000000"/>
                <w:sz w:val="22"/>
                <w:szCs w:val="22"/>
              </w:rPr>
              <w:t>2</w:t>
            </w:r>
            <w:r w:rsidRPr="00C67934">
              <w:rPr>
                <w:rFonts w:ascii="Calibri" w:hAnsi="Calibri"/>
                <w:color w:val="000000"/>
                <w:sz w:val="22"/>
                <w:szCs w:val="22"/>
                <w:vertAlign w:val="superscript"/>
              </w:rPr>
              <w:t>nd</w:t>
            </w:r>
            <w:r>
              <w:rPr>
                <w:rFonts w:ascii="Calibri" w:hAnsi="Calibri"/>
                <w:color w:val="000000"/>
                <w:sz w:val="22"/>
                <w:szCs w:val="22"/>
              </w:rPr>
              <w:t xml:space="preserve"> Minor Rotation of Choice</w:t>
            </w:r>
          </w:p>
        </w:tc>
        <w:tc>
          <w:tcPr>
            <w:tcW w:w="1616" w:type="dxa"/>
            <w:vMerge w:val="restart"/>
            <w:tcBorders>
              <w:top w:val="nil"/>
              <w:left w:val="single" w:sz="4" w:space="0" w:color="auto"/>
              <w:bottom w:val="single" w:sz="4" w:space="0" w:color="auto"/>
              <w:right w:val="single" w:sz="4" w:space="0" w:color="auto"/>
            </w:tcBorders>
            <w:shd w:val="clear" w:color="auto" w:fill="auto"/>
            <w:vAlign w:val="center"/>
            <w:hideMark/>
          </w:tcPr>
          <w:p w14:paraId="0E85E1D9" w14:textId="69ED60C3" w:rsidR="006D6DAE" w:rsidRDefault="00C67934" w:rsidP="006D6DAE">
            <w:pPr>
              <w:jc w:val="center"/>
              <w:rPr>
                <w:rFonts w:ascii="Calibri" w:hAnsi="Calibri"/>
                <w:color w:val="000000"/>
                <w:sz w:val="22"/>
                <w:szCs w:val="22"/>
              </w:rPr>
            </w:pPr>
            <w:r>
              <w:rPr>
                <w:rFonts w:ascii="Calibri" w:hAnsi="Calibri"/>
                <w:color w:val="000000"/>
                <w:sz w:val="22"/>
                <w:szCs w:val="22"/>
              </w:rPr>
              <w:t>Neuropsychology (Major)</w:t>
            </w:r>
          </w:p>
        </w:tc>
      </w:tr>
      <w:tr w:rsidR="006D6DAE" w14:paraId="2606D4C6" w14:textId="77777777" w:rsidTr="006D6DAE">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4D7E0FF7" w14:textId="77777777" w:rsidR="006D6DAE" w:rsidRDefault="006D6DAE" w:rsidP="006D6DAE">
            <w:pPr>
              <w:jc w:val="right"/>
              <w:rPr>
                <w:rFonts w:ascii="Calibri" w:hAnsi="Calibri"/>
                <w:color w:val="000000"/>
                <w:sz w:val="22"/>
                <w:szCs w:val="22"/>
              </w:rPr>
            </w:pPr>
            <w:r>
              <w:rPr>
                <w:rFonts w:ascii="Calibri" w:hAnsi="Calibri"/>
                <w:color w:val="000000"/>
                <w:sz w:val="22"/>
                <w:szCs w:val="22"/>
              </w:rPr>
              <w:t>900</w:t>
            </w:r>
          </w:p>
        </w:tc>
        <w:tc>
          <w:tcPr>
            <w:tcW w:w="1472" w:type="dxa"/>
            <w:vMerge/>
            <w:tcBorders>
              <w:top w:val="nil"/>
              <w:left w:val="single" w:sz="4" w:space="0" w:color="auto"/>
              <w:bottom w:val="single" w:sz="4" w:space="0" w:color="auto"/>
              <w:right w:val="single" w:sz="4" w:space="0" w:color="auto"/>
            </w:tcBorders>
            <w:vAlign w:val="center"/>
            <w:hideMark/>
          </w:tcPr>
          <w:p w14:paraId="78376279" w14:textId="77777777" w:rsidR="006D6DAE" w:rsidRDefault="006D6DAE" w:rsidP="006D6DAE">
            <w:pPr>
              <w:rPr>
                <w:rFonts w:ascii="Calibri" w:hAnsi="Calibri"/>
                <w:color w:val="000000"/>
                <w:sz w:val="22"/>
                <w:szCs w:val="22"/>
              </w:rPr>
            </w:pPr>
          </w:p>
        </w:tc>
        <w:tc>
          <w:tcPr>
            <w:tcW w:w="1304" w:type="dxa"/>
            <w:vMerge/>
            <w:tcBorders>
              <w:top w:val="nil"/>
              <w:left w:val="single" w:sz="4" w:space="0" w:color="auto"/>
              <w:bottom w:val="single" w:sz="4" w:space="0" w:color="auto"/>
              <w:right w:val="single" w:sz="4" w:space="0" w:color="auto"/>
            </w:tcBorders>
            <w:vAlign w:val="center"/>
            <w:hideMark/>
          </w:tcPr>
          <w:p w14:paraId="7FC9C3CC" w14:textId="77777777" w:rsidR="006D6DAE" w:rsidRDefault="006D6DAE" w:rsidP="006D6DAE">
            <w:pPr>
              <w:rPr>
                <w:rFonts w:ascii="Calibri" w:hAnsi="Calibri"/>
                <w:color w:val="000000"/>
                <w:sz w:val="22"/>
                <w:szCs w:val="22"/>
              </w:rPr>
            </w:pPr>
          </w:p>
        </w:tc>
        <w:tc>
          <w:tcPr>
            <w:tcW w:w="1480" w:type="dxa"/>
            <w:vMerge/>
            <w:tcBorders>
              <w:top w:val="nil"/>
              <w:left w:val="single" w:sz="4" w:space="0" w:color="auto"/>
              <w:bottom w:val="single" w:sz="4" w:space="0" w:color="auto"/>
              <w:right w:val="single" w:sz="4" w:space="0" w:color="auto"/>
            </w:tcBorders>
            <w:vAlign w:val="center"/>
            <w:hideMark/>
          </w:tcPr>
          <w:p w14:paraId="7A697572" w14:textId="77777777" w:rsidR="006D6DAE" w:rsidRDefault="006D6DAE" w:rsidP="006D6DAE">
            <w:pPr>
              <w:rPr>
                <w:rFonts w:ascii="Calibri" w:hAnsi="Calibri"/>
                <w:color w:val="000000"/>
                <w:sz w:val="22"/>
                <w:szCs w:val="22"/>
              </w:rPr>
            </w:pPr>
          </w:p>
        </w:tc>
        <w:tc>
          <w:tcPr>
            <w:tcW w:w="1731" w:type="dxa"/>
            <w:vMerge/>
            <w:tcBorders>
              <w:top w:val="nil"/>
              <w:left w:val="single" w:sz="4" w:space="0" w:color="auto"/>
              <w:bottom w:val="single" w:sz="4" w:space="0" w:color="auto"/>
              <w:right w:val="single" w:sz="4" w:space="0" w:color="auto"/>
            </w:tcBorders>
            <w:vAlign w:val="center"/>
            <w:hideMark/>
          </w:tcPr>
          <w:p w14:paraId="3ACB9EDC" w14:textId="77777777" w:rsidR="006D6DAE" w:rsidRDefault="006D6DAE" w:rsidP="006D6DAE">
            <w:pPr>
              <w:rPr>
                <w:rFonts w:ascii="Calibri" w:hAnsi="Calibri"/>
                <w:color w:val="000000"/>
                <w:sz w:val="22"/>
                <w:szCs w:val="22"/>
              </w:rPr>
            </w:pPr>
          </w:p>
        </w:tc>
        <w:tc>
          <w:tcPr>
            <w:tcW w:w="1616" w:type="dxa"/>
            <w:vMerge/>
            <w:tcBorders>
              <w:top w:val="nil"/>
              <w:left w:val="single" w:sz="4" w:space="0" w:color="auto"/>
              <w:bottom w:val="single" w:sz="4" w:space="0" w:color="auto"/>
              <w:right w:val="single" w:sz="4" w:space="0" w:color="auto"/>
            </w:tcBorders>
            <w:vAlign w:val="center"/>
            <w:hideMark/>
          </w:tcPr>
          <w:p w14:paraId="309A2EEC" w14:textId="77777777" w:rsidR="006D6DAE" w:rsidRDefault="006D6DAE" w:rsidP="006D6DAE">
            <w:pPr>
              <w:rPr>
                <w:rFonts w:ascii="Calibri" w:hAnsi="Calibri"/>
                <w:color w:val="000000"/>
                <w:sz w:val="22"/>
                <w:szCs w:val="22"/>
              </w:rPr>
            </w:pPr>
          </w:p>
        </w:tc>
      </w:tr>
      <w:tr w:rsidR="006D6DAE" w14:paraId="4CDBF470" w14:textId="77777777" w:rsidTr="006D6DAE">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6F1D7CE1" w14:textId="77777777" w:rsidR="006D6DAE" w:rsidRDefault="006D6DAE" w:rsidP="006D6DAE">
            <w:pPr>
              <w:jc w:val="right"/>
              <w:rPr>
                <w:rFonts w:ascii="Calibri" w:hAnsi="Calibri"/>
                <w:color w:val="000000"/>
                <w:sz w:val="22"/>
                <w:szCs w:val="22"/>
              </w:rPr>
            </w:pPr>
            <w:r>
              <w:rPr>
                <w:rFonts w:ascii="Calibri" w:hAnsi="Calibri"/>
                <w:color w:val="000000"/>
                <w:sz w:val="22"/>
                <w:szCs w:val="22"/>
              </w:rPr>
              <w:t>1000</w:t>
            </w:r>
          </w:p>
        </w:tc>
        <w:tc>
          <w:tcPr>
            <w:tcW w:w="1472" w:type="dxa"/>
            <w:vMerge/>
            <w:tcBorders>
              <w:top w:val="nil"/>
              <w:left w:val="single" w:sz="4" w:space="0" w:color="auto"/>
              <w:bottom w:val="single" w:sz="4" w:space="0" w:color="auto"/>
              <w:right w:val="single" w:sz="4" w:space="0" w:color="auto"/>
            </w:tcBorders>
            <w:vAlign w:val="center"/>
            <w:hideMark/>
          </w:tcPr>
          <w:p w14:paraId="594CB27B" w14:textId="77777777" w:rsidR="006D6DAE" w:rsidRDefault="006D6DAE" w:rsidP="006D6DAE">
            <w:pPr>
              <w:rPr>
                <w:rFonts w:ascii="Calibri" w:hAnsi="Calibri"/>
                <w:color w:val="000000"/>
                <w:sz w:val="22"/>
                <w:szCs w:val="22"/>
              </w:rPr>
            </w:pPr>
          </w:p>
        </w:tc>
        <w:tc>
          <w:tcPr>
            <w:tcW w:w="1304" w:type="dxa"/>
            <w:vMerge/>
            <w:tcBorders>
              <w:top w:val="nil"/>
              <w:left w:val="single" w:sz="4" w:space="0" w:color="auto"/>
              <w:bottom w:val="single" w:sz="4" w:space="0" w:color="auto"/>
              <w:right w:val="single" w:sz="4" w:space="0" w:color="auto"/>
            </w:tcBorders>
            <w:vAlign w:val="center"/>
            <w:hideMark/>
          </w:tcPr>
          <w:p w14:paraId="6E680481" w14:textId="77777777" w:rsidR="006D6DAE" w:rsidRDefault="006D6DAE" w:rsidP="006D6DAE">
            <w:pPr>
              <w:rPr>
                <w:rFonts w:ascii="Calibri" w:hAnsi="Calibri"/>
                <w:color w:val="000000"/>
                <w:sz w:val="22"/>
                <w:szCs w:val="22"/>
              </w:rPr>
            </w:pPr>
          </w:p>
        </w:tc>
        <w:tc>
          <w:tcPr>
            <w:tcW w:w="1480" w:type="dxa"/>
            <w:vMerge/>
            <w:tcBorders>
              <w:top w:val="nil"/>
              <w:left w:val="single" w:sz="4" w:space="0" w:color="auto"/>
              <w:bottom w:val="single" w:sz="4" w:space="0" w:color="auto"/>
              <w:right w:val="single" w:sz="4" w:space="0" w:color="auto"/>
            </w:tcBorders>
            <w:vAlign w:val="center"/>
            <w:hideMark/>
          </w:tcPr>
          <w:p w14:paraId="2781B151" w14:textId="77777777" w:rsidR="006D6DAE" w:rsidRDefault="006D6DAE" w:rsidP="006D6DAE">
            <w:pPr>
              <w:rPr>
                <w:rFonts w:ascii="Calibri" w:hAnsi="Calibri"/>
                <w:color w:val="000000"/>
                <w:sz w:val="22"/>
                <w:szCs w:val="22"/>
              </w:rPr>
            </w:pPr>
          </w:p>
        </w:tc>
        <w:tc>
          <w:tcPr>
            <w:tcW w:w="1731" w:type="dxa"/>
            <w:vMerge/>
            <w:tcBorders>
              <w:top w:val="nil"/>
              <w:left w:val="single" w:sz="4" w:space="0" w:color="auto"/>
              <w:bottom w:val="single" w:sz="4" w:space="0" w:color="auto"/>
              <w:right w:val="single" w:sz="4" w:space="0" w:color="auto"/>
            </w:tcBorders>
            <w:vAlign w:val="center"/>
            <w:hideMark/>
          </w:tcPr>
          <w:p w14:paraId="357C2BFF" w14:textId="77777777" w:rsidR="006D6DAE" w:rsidRDefault="006D6DAE" w:rsidP="006D6DAE">
            <w:pPr>
              <w:rPr>
                <w:rFonts w:ascii="Calibri" w:hAnsi="Calibri"/>
                <w:color w:val="000000"/>
                <w:sz w:val="22"/>
                <w:szCs w:val="22"/>
              </w:rPr>
            </w:pPr>
          </w:p>
        </w:tc>
        <w:tc>
          <w:tcPr>
            <w:tcW w:w="1616" w:type="dxa"/>
            <w:vMerge/>
            <w:tcBorders>
              <w:top w:val="nil"/>
              <w:left w:val="single" w:sz="4" w:space="0" w:color="auto"/>
              <w:bottom w:val="single" w:sz="4" w:space="0" w:color="auto"/>
              <w:right w:val="single" w:sz="4" w:space="0" w:color="auto"/>
            </w:tcBorders>
            <w:vAlign w:val="center"/>
            <w:hideMark/>
          </w:tcPr>
          <w:p w14:paraId="77B0989F" w14:textId="77777777" w:rsidR="006D6DAE" w:rsidRDefault="006D6DAE" w:rsidP="006D6DAE">
            <w:pPr>
              <w:rPr>
                <w:rFonts w:ascii="Calibri" w:hAnsi="Calibri"/>
                <w:color w:val="000000"/>
                <w:sz w:val="22"/>
                <w:szCs w:val="22"/>
              </w:rPr>
            </w:pPr>
          </w:p>
        </w:tc>
      </w:tr>
      <w:tr w:rsidR="006D6DAE" w14:paraId="040BE7D8" w14:textId="77777777" w:rsidTr="006D6DAE">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2D3D3D16" w14:textId="77777777" w:rsidR="006D6DAE" w:rsidRDefault="006D6DAE" w:rsidP="006D6DAE">
            <w:pPr>
              <w:jc w:val="right"/>
              <w:rPr>
                <w:rFonts w:ascii="Calibri" w:hAnsi="Calibri"/>
                <w:color w:val="000000"/>
                <w:sz w:val="22"/>
                <w:szCs w:val="22"/>
              </w:rPr>
            </w:pPr>
            <w:r>
              <w:rPr>
                <w:rFonts w:ascii="Calibri" w:hAnsi="Calibri"/>
                <w:color w:val="000000"/>
                <w:sz w:val="22"/>
                <w:szCs w:val="22"/>
              </w:rPr>
              <w:t>1100</w:t>
            </w:r>
          </w:p>
        </w:tc>
        <w:tc>
          <w:tcPr>
            <w:tcW w:w="1472" w:type="dxa"/>
            <w:vMerge/>
            <w:tcBorders>
              <w:top w:val="nil"/>
              <w:left w:val="single" w:sz="4" w:space="0" w:color="auto"/>
              <w:bottom w:val="single" w:sz="4" w:space="0" w:color="auto"/>
              <w:right w:val="single" w:sz="4" w:space="0" w:color="auto"/>
            </w:tcBorders>
            <w:vAlign w:val="center"/>
            <w:hideMark/>
          </w:tcPr>
          <w:p w14:paraId="215D4B03" w14:textId="77777777" w:rsidR="006D6DAE" w:rsidRDefault="006D6DAE" w:rsidP="006D6DAE">
            <w:pPr>
              <w:rPr>
                <w:rFonts w:ascii="Calibri" w:hAnsi="Calibri"/>
                <w:color w:val="000000"/>
                <w:sz w:val="22"/>
                <w:szCs w:val="22"/>
              </w:rPr>
            </w:pPr>
          </w:p>
        </w:tc>
        <w:tc>
          <w:tcPr>
            <w:tcW w:w="1304" w:type="dxa"/>
            <w:vMerge/>
            <w:tcBorders>
              <w:top w:val="nil"/>
              <w:left w:val="single" w:sz="4" w:space="0" w:color="auto"/>
              <w:bottom w:val="single" w:sz="4" w:space="0" w:color="auto"/>
              <w:right w:val="single" w:sz="4" w:space="0" w:color="auto"/>
            </w:tcBorders>
            <w:vAlign w:val="center"/>
            <w:hideMark/>
          </w:tcPr>
          <w:p w14:paraId="131379A6" w14:textId="77777777" w:rsidR="006D6DAE" w:rsidRDefault="006D6DAE" w:rsidP="006D6DAE">
            <w:pPr>
              <w:rPr>
                <w:rFonts w:ascii="Calibri" w:hAnsi="Calibri"/>
                <w:color w:val="000000"/>
                <w:sz w:val="22"/>
                <w:szCs w:val="22"/>
              </w:rPr>
            </w:pPr>
          </w:p>
        </w:tc>
        <w:tc>
          <w:tcPr>
            <w:tcW w:w="1480" w:type="dxa"/>
            <w:vMerge/>
            <w:tcBorders>
              <w:top w:val="nil"/>
              <w:left w:val="single" w:sz="4" w:space="0" w:color="auto"/>
              <w:bottom w:val="single" w:sz="4" w:space="0" w:color="auto"/>
              <w:right w:val="single" w:sz="4" w:space="0" w:color="auto"/>
            </w:tcBorders>
            <w:vAlign w:val="center"/>
            <w:hideMark/>
          </w:tcPr>
          <w:p w14:paraId="6D2E9AB0" w14:textId="77777777" w:rsidR="006D6DAE" w:rsidRDefault="006D6DAE" w:rsidP="006D6DAE">
            <w:pPr>
              <w:rPr>
                <w:rFonts w:ascii="Calibri" w:hAnsi="Calibri"/>
                <w:color w:val="000000"/>
                <w:sz w:val="22"/>
                <w:szCs w:val="22"/>
              </w:rPr>
            </w:pPr>
          </w:p>
        </w:tc>
        <w:tc>
          <w:tcPr>
            <w:tcW w:w="1731" w:type="dxa"/>
            <w:vMerge/>
            <w:tcBorders>
              <w:top w:val="nil"/>
              <w:left w:val="single" w:sz="4" w:space="0" w:color="auto"/>
              <w:bottom w:val="single" w:sz="4" w:space="0" w:color="auto"/>
              <w:right w:val="single" w:sz="4" w:space="0" w:color="auto"/>
            </w:tcBorders>
            <w:vAlign w:val="center"/>
            <w:hideMark/>
          </w:tcPr>
          <w:p w14:paraId="2FF1336C" w14:textId="77777777" w:rsidR="006D6DAE" w:rsidRDefault="006D6DAE" w:rsidP="006D6DAE">
            <w:pPr>
              <w:rPr>
                <w:rFonts w:ascii="Calibri" w:hAnsi="Calibri"/>
                <w:color w:val="000000"/>
                <w:sz w:val="22"/>
                <w:szCs w:val="22"/>
              </w:rPr>
            </w:pPr>
          </w:p>
        </w:tc>
        <w:tc>
          <w:tcPr>
            <w:tcW w:w="1616" w:type="dxa"/>
            <w:vMerge/>
            <w:tcBorders>
              <w:top w:val="nil"/>
              <w:left w:val="single" w:sz="4" w:space="0" w:color="auto"/>
              <w:bottom w:val="single" w:sz="4" w:space="0" w:color="auto"/>
              <w:right w:val="single" w:sz="4" w:space="0" w:color="auto"/>
            </w:tcBorders>
            <w:vAlign w:val="center"/>
            <w:hideMark/>
          </w:tcPr>
          <w:p w14:paraId="534E75D9" w14:textId="77777777" w:rsidR="006D6DAE" w:rsidRDefault="006D6DAE" w:rsidP="006D6DAE">
            <w:pPr>
              <w:rPr>
                <w:rFonts w:ascii="Calibri" w:hAnsi="Calibri"/>
                <w:color w:val="000000"/>
                <w:sz w:val="22"/>
                <w:szCs w:val="22"/>
              </w:rPr>
            </w:pPr>
          </w:p>
        </w:tc>
      </w:tr>
      <w:tr w:rsidR="006D6DAE" w14:paraId="33E88B56" w14:textId="77777777" w:rsidTr="006D6DAE">
        <w:trPr>
          <w:trHeight w:val="6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57C9ED0F" w14:textId="77777777" w:rsidR="006D6DAE" w:rsidRDefault="006D6DAE" w:rsidP="006D6DAE">
            <w:pPr>
              <w:jc w:val="right"/>
              <w:rPr>
                <w:rFonts w:ascii="Calibri" w:hAnsi="Calibri"/>
                <w:color w:val="000000"/>
                <w:sz w:val="22"/>
                <w:szCs w:val="22"/>
              </w:rPr>
            </w:pPr>
            <w:r>
              <w:rPr>
                <w:rFonts w:ascii="Calibri" w:hAnsi="Calibri"/>
                <w:color w:val="000000"/>
                <w:sz w:val="22"/>
                <w:szCs w:val="22"/>
              </w:rPr>
              <w:t>1200</w:t>
            </w:r>
          </w:p>
        </w:tc>
        <w:tc>
          <w:tcPr>
            <w:tcW w:w="1472" w:type="dxa"/>
            <w:tcBorders>
              <w:top w:val="nil"/>
              <w:left w:val="nil"/>
              <w:bottom w:val="single" w:sz="4" w:space="0" w:color="auto"/>
              <w:right w:val="single" w:sz="4" w:space="0" w:color="auto"/>
            </w:tcBorders>
            <w:shd w:val="clear" w:color="auto" w:fill="auto"/>
            <w:noWrap/>
            <w:vAlign w:val="bottom"/>
            <w:hideMark/>
          </w:tcPr>
          <w:p w14:paraId="78983D00" w14:textId="77777777" w:rsidR="006D6DAE" w:rsidRDefault="006D6DAE" w:rsidP="006D6DAE">
            <w:pPr>
              <w:jc w:val="center"/>
              <w:rPr>
                <w:rFonts w:ascii="Calibri" w:hAnsi="Calibri"/>
                <w:color w:val="000000"/>
                <w:sz w:val="22"/>
                <w:szCs w:val="22"/>
              </w:rPr>
            </w:pPr>
            <w:r>
              <w:rPr>
                <w:rFonts w:ascii="Calibri" w:hAnsi="Calibri"/>
                <w:color w:val="000000"/>
                <w:sz w:val="22"/>
                <w:szCs w:val="22"/>
              </w:rPr>
              <w:t>Lunch</w:t>
            </w:r>
          </w:p>
        </w:tc>
        <w:tc>
          <w:tcPr>
            <w:tcW w:w="1304" w:type="dxa"/>
            <w:tcBorders>
              <w:top w:val="nil"/>
              <w:left w:val="nil"/>
              <w:bottom w:val="single" w:sz="4" w:space="0" w:color="auto"/>
              <w:right w:val="single" w:sz="4" w:space="0" w:color="auto"/>
            </w:tcBorders>
            <w:shd w:val="clear" w:color="auto" w:fill="auto"/>
            <w:noWrap/>
            <w:vAlign w:val="bottom"/>
            <w:hideMark/>
          </w:tcPr>
          <w:p w14:paraId="03692011" w14:textId="77777777" w:rsidR="006D6DAE" w:rsidRDefault="006D6DAE" w:rsidP="006D6DAE">
            <w:pPr>
              <w:jc w:val="center"/>
              <w:rPr>
                <w:rFonts w:ascii="Calibri" w:hAnsi="Calibri"/>
                <w:color w:val="000000"/>
                <w:sz w:val="22"/>
                <w:szCs w:val="22"/>
              </w:rPr>
            </w:pPr>
            <w:r>
              <w:rPr>
                <w:rFonts w:ascii="Calibri" w:hAnsi="Calibri"/>
                <w:color w:val="000000"/>
                <w:sz w:val="22"/>
                <w:szCs w:val="22"/>
              </w:rPr>
              <w:t>Lunch</w:t>
            </w:r>
          </w:p>
        </w:tc>
        <w:tc>
          <w:tcPr>
            <w:tcW w:w="1480" w:type="dxa"/>
            <w:tcBorders>
              <w:top w:val="nil"/>
              <w:left w:val="nil"/>
              <w:bottom w:val="single" w:sz="4" w:space="0" w:color="auto"/>
              <w:right w:val="single" w:sz="4" w:space="0" w:color="auto"/>
            </w:tcBorders>
            <w:shd w:val="clear" w:color="auto" w:fill="auto"/>
            <w:noWrap/>
            <w:vAlign w:val="bottom"/>
            <w:hideMark/>
          </w:tcPr>
          <w:p w14:paraId="72FFD16A" w14:textId="77777777" w:rsidR="006D6DAE" w:rsidRDefault="006D6DAE" w:rsidP="006D6DAE">
            <w:pPr>
              <w:jc w:val="center"/>
              <w:rPr>
                <w:rFonts w:ascii="Calibri" w:hAnsi="Calibri"/>
                <w:color w:val="000000"/>
                <w:sz w:val="22"/>
                <w:szCs w:val="22"/>
              </w:rPr>
            </w:pPr>
            <w:r>
              <w:rPr>
                <w:rFonts w:ascii="Calibri" w:hAnsi="Calibri"/>
                <w:color w:val="000000"/>
                <w:sz w:val="22"/>
                <w:szCs w:val="22"/>
              </w:rPr>
              <w:t>Lunch</w:t>
            </w:r>
          </w:p>
        </w:tc>
        <w:tc>
          <w:tcPr>
            <w:tcW w:w="1731" w:type="dxa"/>
            <w:tcBorders>
              <w:top w:val="nil"/>
              <w:left w:val="nil"/>
              <w:bottom w:val="single" w:sz="4" w:space="0" w:color="auto"/>
              <w:right w:val="single" w:sz="4" w:space="0" w:color="auto"/>
            </w:tcBorders>
            <w:shd w:val="clear" w:color="auto" w:fill="auto"/>
            <w:vAlign w:val="bottom"/>
            <w:hideMark/>
          </w:tcPr>
          <w:p w14:paraId="5B11B3E9" w14:textId="77777777" w:rsidR="006D6DAE" w:rsidRDefault="006D6DAE" w:rsidP="006D6DAE">
            <w:pPr>
              <w:jc w:val="center"/>
              <w:rPr>
                <w:rFonts w:ascii="Calibri" w:hAnsi="Calibri"/>
                <w:color w:val="000000"/>
                <w:sz w:val="22"/>
                <w:szCs w:val="22"/>
              </w:rPr>
            </w:pPr>
            <w:r>
              <w:rPr>
                <w:rFonts w:ascii="Calibri" w:hAnsi="Calibri"/>
                <w:color w:val="000000"/>
                <w:sz w:val="22"/>
                <w:szCs w:val="22"/>
              </w:rPr>
              <w:t>Lunch</w:t>
            </w:r>
          </w:p>
        </w:tc>
        <w:tc>
          <w:tcPr>
            <w:tcW w:w="1616" w:type="dxa"/>
            <w:tcBorders>
              <w:top w:val="nil"/>
              <w:left w:val="nil"/>
              <w:bottom w:val="single" w:sz="4" w:space="0" w:color="auto"/>
              <w:right w:val="single" w:sz="4" w:space="0" w:color="auto"/>
            </w:tcBorders>
            <w:shd w:val="clear" w:color="auto" w:fill="auto"/>
            <w:noWrap/>
            <w:vAlign w:val="bottom"/>
            <w:hideMark/>
          </w:tcPr>
          <w:p w14:paraId="512FDAC5" w14:textId="77777777" w:rsidR="006D6DAE" w:rsidRDefault="006D6DAE" w:rsidP="006D6DAE">
            <w:pPr>
              <w:jc w:val="center"/>
              <w:rPr>
                <w:rFonts w:ascii="Calibri" w:hAnsi="Calibri"/>
                <w:color w:val="000000"/>
                <w:sz w:val="22"/>
                <w:szCs w:val="22"/>
              </w:rPr>
            </w:pPr>
            <w:r>
              <w:rPr>
                <w:rFonts w:ascii="Calibri" w:hAnsi="Calibri"/>
                <w:color w:val="000000"/>
                <w:sz w:val="22"/>
                <w:szCs w:val="22"/>
              </w:rPr>
              <w:t>Lunch</w:t>
            </w:r>
          </w:p>
        </w:tc>
      </w:tr>
      <w:tr w:rsidR="006D6DAE" w14:paraId="0039CC5F" w14:textId="77777777" w:rsidTr="006D6DAE">
        <w:trPr>
          <w:trHeight w:val="6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7B363EED" w14:textId="77777777" w:rsidR="006D6DAE" w:rsidRDefault="006D6DAE" w:rsidP="006D6DAE">
            <w:pPr>
              <w:jc w:val="right"/>
              <w:rPr>
                <w:rFonts w:ascii="Calibri" w:hAnsi="Calibri"/>
                <w:color w:val="000000"/>
                <w:sz w:val="22"/>
                <w:szCs w:val="22"/>
              </w:rPr>
            </w:pPr>
            <w:r>
              <w:rPr>
                <w:rFonts w:ascii="Calibri" w:hAnsi="Calibri"/>
                <w:color w:val="000000"/>
                <w:sz w:val="22"/>
                <w:szCs w:val="22"/>
              </w:rPr>
              <w:t>1300</w:t>
            </w:r>
          </w:p>
        </w:tc>
        <w:tc>
          <w:tcPr>
            <w:tcW w:w="1472" w:type="dxa"/>
            <w:vMerge w:val="restart"/>
            <w:tcBorders>
              <w:top w:val="nil"/>
              <w:left w:val="single" w:sz="4" w:space="0" w:color="auto"/>
              <w:bottom w:val="single" w:sz="4" w:space="0" w:color="auto"/>
              <w:right w:val="single" w:sz="4" w:space="0" w:color="auto"/>
            </w:tcBorders>
            <w:shd w:val="clear" w:color="auto" w:fill="auto"/>
            <w:vAlign w:val="center"/>
            <w:hideMark/>
          </w:tcPr>
          <w:p w14:paraId="6B18FE62" w14:textId="10AA5CF8" w:rsidR="006D6DAE" w:rsidRDefault="00C67934" w:rsidP="006D6DAE">
            <w:pPr>
              <w:jc w:val="center"/>
              <w:rPr>
                <w:rFonts w:ascii="Calibri" w:hAnsi="Calibri"/>
                <w:color w:val="000000"/>
                <w:sz w:val="22"/>
                <w:szCs w:val="22"/>
              </w:rPr>
            </w:pPr>
            <w:r>
              <w:rPr>
                <w:rFonts w:ascii="Calibri" w:hAnsi="Calibri"/>
                <w:color w:val="000000"/>
                <w:sz w:val="22"/>
                <w:szCs w:val="22"/>
              </w:rPr>
              <w:t>MHC</w:t>
            </w:r>
            <w:r w:rsidR="006D6DAE">
              <w:rPr>
                <w:rFonts w:ascii="Calibri" w:hAnsi="Calibri"/>
                <w:color w:val="000000"/>
                <w:sz w:val="22"/>
                <w:szCs w:val="22"/>
              </w:rPr>
              <w:t xml:space="preserve"> (Major)</w:t>
            </w:r>
          </w:p>
        </w:tc>
        <w:tc>
          <w:tcPr>
            <w:tcW w:w="1304" w:type="dxa"/>
            <w:vMerge w:val="restart"/>
            <w:tcBorders>
              <w:top w:val="nil"/>
              <w:left w:val="single" w:sz="4" w:space="0" w:color="auto"/>
              <w:bottom w:val="single" w:sz="4" w:space="0" w:color="auto"/>
              <w:right w:val="single" w:sz="4" w:space="0" w:color="auto"/>
            </w:tcBorders>
            <w:shd w:val="clear" w:color="auto" w:fill="auto"/>
            <w:vAlign w:val="center"/>
            <w:hideMark/>
          </w:tcPr>
          <w:p w14:paraId="38E3F235" w14:textId="1CA8A210" w:rsidR="006D6DAE" w:rsidRDefault="00C67934" w:rsidP="006D6DAE">
            <w:pPr>
              <w:jc w:val="center"/>
              <w:rPr>
                <w:rFonts w:ascii="Calibri" w:hAnsi="Calibri"/>
                <w:color w:val="000000"/>
                <w:sz w:val="22"/>
                <w:szCs w:val="22"/>
              </w:rPr>
            </w:pPr>
            <w:r>
              <w:rPr>
                <w:rFonts w:ascii="Calibri" w:hAnsi="Calibri"/>
                <w:color w:val="000000"/>
                <w:sz w:val="22"/>
                <w:szCs w:val="22"/>
              </w:rPr>
              <w:t>Neuropsychology</w:t>
            </w:r>
            <w:r w:rsidR="006D6DAE">
              <w:rPr>
                <w:rFonts w:ascii="Calibri" w:hAnsi="Calibri"/>
                <w:color w:val="000000"/>
                <w:sz w:val="22"/>
                <w:szCs w:val="22"/>
              </w:rPr>
              <w:t xml:space="preserve"> (Major)</w:t>
            </w:r>
          </w:p>
        </w:tc>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14:paraId="1BCFB7CB" w14:textId="77777777" w:rsidR="006D6DAE" w:rsidRDefault="006D6DAE" w:rsidP="006D6DAE">
            <w:pPr>
              <w:jc w:val="center"/>
              <w:rPr>
                <w:rFonts w:ascii="Calibri" w:hAnsi="Calibri"/>
                <w:color w:val="000000"/>
                <w:sz w:val="22"/>
                <w:szCs w:val="22"/>
              </w:rPr>
            </w:pPr>
            <w:r>
              <w:rPr>
                <w:rFonts w:ascii="Calibri" w:hAnsi="Calibri"/>
                <w:color w:val="000000"/>
                <w:sz w:val="22"/>
                <w:szCs w:val="22"/>
              </w:rPr>
              <w:t>MHC (Major)</w:t>
            </w:r>
          </w:p>
        </w:tc>
        <w:tc>
          <w:tcPr>
            <w:tcW w:w="1731" w:type="dxa"/>
            <w:vMerge w:val="restart"/>
            <w:tcBorders>
              <w:top w:val="nil"/>
              <w:left w:val="nil"/>
              <w:right w:val="single" w:sz="4" w:space="0" w:color="auto"/>
            </w:tcBorders>
            <w:shd w:val="clear" w:color="auto" w:fill="auto"/>
            <w:vAlign w:val="center"/>
            <w:hideMark/>
          </w:tcPr>
          <w:p w14:paraId="0ACAA6BD" w14:textId="77777777" w:rsidR="006D6DAE" w:rsidRDefault="006D6DAE" w:rsidP="006D6DAE">
            <w:pPr>
              <w:jc w:val="center"/>
              <w:rPr>
                <w:rFonts w:ascii="Calibri" w:hAnsi="Calibri"/>
                <w:color w:val="000000"/>
                <w:sz w:val="22"/>
                <w:szCs w:val="22"/>
              </w:rPr>
            </w:pPr>
            <w:r>
              <w:rPr>
                <w:rFonts w:ascii="Calibri" w:hAnsi="Calibri"/>
                <w:color w:val="000000"/>
                <w:sz w:val="22"/>
                <w:szCs w:val="22"/>
              </w:rPr>
              <w:t>Administrative Time</w:t>
            </w:r>
          </w:p>
        </w:tc>
        <w:tc>
          <w:tcPr>
            <w:tcW w:w="1616" w:type="dxa"/>
            <w:tcBorders>
              <w:top w:val="nil"/>
              <w:left w:val="single" w:sz="4" w:space="0" w:color="auto"/>
              <w:bottom w:val="single" w:sz="4" w:space="0" w:color="auto"/>
              <w:right w:val="single" w:sz="4" w:space="0" w:color="auto"/>
            </w:tcBorders>
            <w:shd w:val="clear" w:color="auto" w:fill="auto"/>
            <w:vAlign w:val="center"/>
            <w:hideMark/>
          </w:tcPr>
          <w:p w14:paraId="1B6B58C9" w14:textId="77777777" w:rsidR="006D6DAE" w:rsidRDefault="006D6DAE" w:rsidP="006D6DAE">
            <w:pPr>
              <w:jc w:val="center"/>
              <w:rPr>
                <w:rFonts w:ascii="Calibri" w:hAnsi="Calibri"/>
                <w:color w:val="000000"/>
                <w:sz w:val="22"/>
                <w:szCs w:val="22"/>
              </w:rPr>
            </w:pPr>
            <w:r>
              <w:rPr>
                <w:rFonts w:ascii="Calibri" w:hAnsi="Calibri"/>
                <w:color w:val="000000"/>
                <w:sz w:val="22"/>
                <w:szCs w:val="22"/>
              </w:rPr>
              <w:t>Peer Supervision</w:t>
            </w:r>
          </w:p>
        </w:tc>
      </w:tr>
      <w:tr w:rsidR="006D6DAE" w14:paraId="5645612E" w14:textId="77777777" w:rsidTr="006D6DAE">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44621893" w14:textId="77777777" w:rsidR="006D6DAE" w:rsidRDefault="006D6DAE" w:rsidP="006D6DAE">
            <w:pPr>
              <w:jc w:val="right"/>
              <w:rPr>
                <w:rFonts w:ascii="Calibri" w:hAnsi="Calibri"/>
                <w:color w:val="000000"/>
                <w:sz w:val="22"/>
                <w:szCs w:val="22"/>
              </w:rPr>
            </w:pPr>
            <w:r>
              <w:rPr>
                <w:rFonts w:ascii="Calibri" w:hAnsi="Calibri"/>
                <w:color w:val="000000"/>
                <w:sz w:val="22"/>
                <w:szCs w:val="22"/>
              </w:rPr>
              <w:t>1400</w:t>
            </w:r>
          </w:p>
        </w:tc>
        <w:tc>
          <w:tcPr>
            <w:tcW w:w="1472" w:type="dxa"/>
            <w:vMerge/>
            <w:tcBorders>
              <w:top w:val="nil"/>
              <w:left w:val="single" w:sz="4" w:space="0" w:color="auto"/>
              <w:bottom w:val="single" w:sz="4" w:space="0" w:color="auto"/>
              <w:right w:val="single" w:sz="4" w:space="0" w:color="auto"/>
            </w:tcBorders>
            <w:vAlign w:val="center"/>
            <w:hideMark/>
          </w:tcPr>
          <w:p w14:paraId="0255A4DC" w14:textId="77777777" w:rsidR="006D6DAE" w:rsidRDefault="006D6DAE" w:rsidP="006D6DAE">
            <w:pPr>
              <w:rPr>
                <w:rFonts w:ascii="Calibri" w:hAnsi="Calibri"/>
                <w:color w:val="000000"/>
                <w:sz w:val="22"/>
                <w:szCs w:val="22"/>
              </w:rPr>
            </w:pPr>
          </w:p>
        </w:tc>
        <w:tc>
          <w:tcPr>
            <w:tcW w:w="1304" w:type="dxa"/>
            <w:vMerge/>
            <w:tcBorders>
              <w:top w:val="nil"/>
              <w:left w:val="single" w:sz="4" w:space="0" w:color="auto"/>
              <w:bottom w:val="single" w:sz="4" w:space="0" w:color="auto"/>
              <w:right w:val="single" w:sz="4" w:space="0" w:color="auto"/>
            </w:tcBorders>
            <w:vAlign w:val="center"/>
            <w:hideMark/>
          </w:tcPr>
          <w:p w14:paraId="2AA24B8A" w14:textId="77777777" w:rsidR="006D6DAE" w:rsidRDefault="006D6DAE" w:rsidP="006D6DAE">
            <w:pPr>
              <w:rPr>
                <w:rFonts w:ascii="Calibri" w:hAnsi="Calibri"/>
                <w:color w:val="000000"/>
                <w:sz w:val="22"/>
                <w:szCs w:val="22"/>
              </w:rPr>
            </w:pPr>
          </w:p>
        </w:tc>
        <w:tc>
          <w:tcPr>
            <w:tcW w:w="1480" w:type="dxa"/>
            <w:vMerge/>
            <w:tcBorders>
              <w:top w:val="nil"/>
              <w:left w:val="single" w:sz="4" w:space="0" w:color="auto"/>
              <w:bottom w:val="single" w:sz="4" w:space="0" w:color="auto"/>
              <w:right w:val="single" w:sz="4" w:space="0" w:color="auto"/>
            </w:tcBorders>
            <w:vAlign w:val="center"/>
            <w:hideMark/>
          </w:tcPr>
          <w:p w14:paraId="2F38A8C8" w14:textId="77777777" w:rsidR="006D6DAE" w:rsidRDefault="006D6DAE" w:rsidP="006D6DAE">
            <w:pPr>
              <w:rPr>
                <w:rFonts w:ascii="Calibri" w:hAnsi="Calibri"/>
                <w:color w:val="000000"/>
                <w:sz w:val="22"/>
                <w:szCs w:val="22"/>
              </w:rPr>
            </w:pPr>
          </w:p>
        </w:tc>
        <w:tc>
          <w:tcPr>
            <w:tcW w:w="1731" w:type="dxa"/>
            <w:vMerge/>
            <w:tcBorders>
              <w:left w:val="nil"/>
              <w:bottom w:val="single" w:sz="4" w:space="0" w:color="auto"/>
              <w:right w:val="single" w:sz="4" w:space="0" w:color="auto"/>
            </w:tcBorders>
            <w:shd w:val="clear" w:color="auto" w:fill="auto"/>
            <w:vAlign w:val="bottom"/>
            <w:hideMark/>
          </w:tcPr>
          <w:p w14:paraId="2BAFBB40" w14:textId="77777777" w:rsidR="006D6DAE" w:rsidRDefault="006D6DAE" w:rsidP="006D6DAE">
            <w:pPr>
              <w:jc w:val="center"/>
              <w:rPr>
                <w:rFonts w:ascii="Calibri" w:hAnsi="Calibri"/>
                <w:color w:val="000000"/>
                <w:sz w:val="22"/>
                <w:szCs w:val="22"/>
              </w:rPr>
            </w:pPr>
          </w:p>
        </w:tc>
        <w:tc>
          <w:tcPr>
            <w:tcW w:w="1616" w:type="dxa"/>
            <w:tcBorders>
              <w:top w:val="nil"/>
              <w:left w:val="single" w:sz="4" w:space="0" w:color="auto"/>
              <w:bottom w:val="single" w:sz="4" w:space="0" w:color="auto"/>
              <w:right w:val="single" w:sz="4" w:space="0" w:color="auto"/>
            </w:tcBorders>
            <w:shd w:val="clear" w:color="auto" w:fill="auto"/>
            <w:vAlign w:val="center"/>
            <w:hideMark/>
          </w:tcPr>
          <w:p w14:paraId="0FAF61BE" w14:textId="77777777" w:rsidR="006D6DAE" w:rsidRDefault="006D6DAE" w:rsidP="006D6DAE">
            <w:pPr>
              <w:rPr>
                <w:rFonts w:ascii="Calibri" w:hAnsi="Calibri"/>
                <w:color w:val="000000"/>
                <w:sz w:val="22"/>
                <w:szCs w:val="22"/>
              </w:rPr>
            </w:pPr>
            <w:r>
              <w:rPr>
                <w:rFonts w:ascii="Calibri" w:hAnsi="Calibri"/>
                <w:color w:val="000000"/>
                <w:sz w:val="22"/>
                <w:szCs w:val="22"/>
              </w:rPr>
              <w:t>Group Supervision</w:t>
            </w:r>
          </w:p>
        </w:tc>
      </w:tr>
      <w:tr w:rsidR="006D6DAE" w14:paraId="20DC0F47" w14:textId="77777777" w:rsidTr="006D6DAE">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3EAE1387" w14:textId="77777777" w:rsidR="006D6DAE" w:rsidRDefault="006D6DAE" w:rsidP="006D6DAE">
            <w:pPr>
              <w:jc w:val="right"/>
              <w:rPr>
                <w:rFonts w:ascii="Calibri" w:hAnsi="Calibri"/>
                <w:color w:val="000000"/>
                <w:sz w:val="22"/>
                <w:szCs w:val="22"/>
              </w:rPr>
            </w:pPr>
            <w:r>
              <w:rPr>
                <w:rFonts w:ascii="Calibri" w:hAnsi="Calibri"/>
                <w:color w:val="000000"/>
                <w:sz w:val="22"/>
                <w:szCs w:val="22"/>
              </w:rPr>
              <w:t>1500</w:t>
            </w:r>
          </w:p>
        </w:tc>
        <w:tc>
          <w:tcPr>
            <w:tcW w:w="1472" w:type="dxa"/>
            <w:vMerge/>
            <w:tcBorders>
              <w:top w:val="nil"/>
              <w:left w:val="single" w:sz="4" w:space="0" w:color="auto"/>
              <w:bottom w:val="single" w:sz="4" w:space="0" w:color="auto"/>
              <w:right w:val="single" w:sz="4" w:space="0" w:color="auto"/>
            </w:tcBorders>
            <w:vAlign w:val="center"/>
            <w:hideMark/>
          </w:tcPr>
          <w:p w14:paraId="372FF883" w14:textId="77777777" w:rsidR="006D6DAE" w:rsidRDefault="006D6DAE" w:rsidP="006D6DAE">
            <w:pPr>
              <w:rPr>
                <w:rFonts w:ascii="Calibri" w:hAnsi="Calibri"/>
                <w:color w:val="000000"/>
                <w:sz w:val="22"/>
                <w:szCs w:val="22"/>
              </w:rPr>
            </w:pPr>
          </w:p>
        </w:tc>
        <w:tc>
          <w:tcPr>
            <w:tcW w:w="1304" w:type="dxa"/>
            <w:vMerge/>
            <w:tcBorders>
              <w:top w:val="nil"/>
              <w:left w:val="single" w:sz="4" w:space="0" w:color="auto"/>
              <w:bottom w:val="single" w:sz="4" w:space="0" w:color="auto"/>
              <w:right w:val="single" w:sz="4" w:space="0" w:color="auto"/>
            </w:tcBorders>
            <w:vAlign w:val="center"/>
            <w:hideMark/>
          </w:tcPr>
          <w:p w14:paraId="465D8498" w14:textId="77777777" w:rsidR="006D6DAE" w:rsidRDefault="006D6DAE" w:rsidP="006D6DAE">
            <w:pPr>
              <w:rPr>
                <w:rFonts w:ascii="Calibri" w:hAnsi="Calibri"/>
                <w:color w:val="000000"/>
                <w:sz w:val="22"/>
                <w:szCs w:val="22"/>
              </w:rPr>
            </w:pPr>
          </w:p>
        </w:tc>
        <w:tc>
          <w:tcPr>
            <w:tcW w:w="1480" w:type="dxa"/>
            <w:vMerge/>
            <w:tcBorders>
              <w:top w:val="nil"/>
              <w:left w:val="single" w:sz="4" w:space="0" w:color="auto"/>
              <w:bottom w:val="single" w:sz="4" w:space="0" w:color="auto"/>
              <w:right w:val="single" w:sz="4" w:space="0" w:color="auto"/>
            </w:tcBorders>
            <w:vAlign w:val="center"/>
            <w:hideMark/>
          </w:tcPr>
          <w:p w14:paraId="0CB48E3E" w14:textId="77777777" w:rsidR="006D6DAE" w:rsidRDefault="006D6DAE" w:rsidP="006D6DAE">
            <w:pPr>
              <w:rPr>
                <w:rFonts w:ascii="Calibri" w:hAnsi="Calibri"/>
                <w:color w:val="000000"/>
                <w:sz w:val="22"/>
                <w:szCs w:val="22"/>
              </w:rPr>
            </w:pPr>
          </w:p>
        </w:tc>
        <w:tc>
          <w:tcPr>
            <w:tcW w:w="1731" w:type="dxa"/>
            <w:tcBorders>
              <w:top w:val="nil"/>
              <w:left w:val="nil"/>
              <w:bottom w:val="single" w:sz="4" w:space="0" w:color="auto"/>
              <w:right w:val="single" w:sz="4" w:space="0" w:color="auto"/>
            </w:tcBorders>
            <w:shd w:val="clear" w:color="auto" w:fill="auto"/>
            <w:vAlign w:val="center"/>
            <w:hideMark/>
          </w:tcPr>
          <w:p w14:paraId="05C19DE5" w14:textId="77777777" w:rsidR="006D6DAE" w:rsidRDefault="006D6DAE" w:rsidP="006D6DAE">
            <w:pPr>
              <w:jc w:val="center"/>
              <w:rPr>
                <w:rFonts w:ascii="Calibri" w:hAnsi="Calibri"/>
                <w:color w:val="000000"/>
                <w:sz w:val="22"/>
                <w:szCs w:val="22"/>
              </w:rPr>
            </w:pPr>
          </w:p>
          <w:p w14:paraId="6FD30499" w14:textId="77777777" w:rsidR="006D6DAE" w:rsidRDefault="006D6DAE" w:rsidP="006D6DAE">
            <w:pPr>
              <w:jc w:val="center"/>
              <w:rPr>
                <w:rFonts w:ascii="Calibri" w:hAnsi="Calibri"/>
                <w:color w:val="000000"/>
                <w:sz w:val="22"/>
                <w:szCs w:val="22"/>
              </w:rPr>
            </w:pPr>
            <w:r>
              <w:rPr>
                <w:rFonts w:ascii="Calibri" w:hAnsi="Calibri"/>
                <w:color w:val="000000"/>
                <w:sz w:val="22"/>
                <w:szCs w:val="22"/>
              </w:rPr>
              <w:t>Psych Meetings</w:t>
            </w:r>
          </w:p>
          <w:p w14:paraId="0D645A72" w14:textId="77777777" w:rsidR="006D6DAE" w:rsidRDefault="006D6DAE" w:rsidP="006D6DAE">
            <w:pPr>
              <w:jc w:val="center"/>
              <w:rPr>
                <w:rFonts w:ascii="Calibri" w:hAnsi="Calibri"/>
                <w:color w:val="000000"/>
                <w:sz w:val="22"/>
                <w:szCs w:val="22"/>
              </w:rPr>
            </w:pPr>
          </w:p>
        </w:tc>
        <w:tc>
          <w:tcPr>
            <w:tcW w:w="1616" w:type="dxa"/>
            <w:tcBorders>
              <w:top w:val="nil"/>
              <w:left w:val="single" w:sz="4" w:space="0" w:color="auto"/>
              <w:bottom w:val="single" w:sz="4" w:space="0" w:color="auto"/>
              <w:right w:val="single" w:sz="4" w:space="0" w:color="auto"/>
            </w:tcBorders>
            <w:shd w:val="clear" w:color="auto" w:fill="auto"/>
            <w:vAlign w:val="center"/>
            <w:hideMark/>
          </w:tcPr>
          <w:p w14:paraId="5DEE7A70" w14:textId="77777777" w:rsidR="006D6DAE" w:rsidRDefault="006D6DAE" w:rsidP="006D6DAE">
            <w:pPr>
              <w:rPr>
                <w:rFonts w:ascii="Calibri" w:hAnsi="Calibri"/>
                <w:color w:val="000000"/>
                <w:sz w:val="22"/>
                <w:szCs w:val="22"/>
              </w:rPr>
            </w:pPr>
            <w:r>
              <w:rPr>
                <w:rFonts w:ascii="Calibri" w:hAnsi="Calibri"/>
                <w:color w:val="000000"/>
                <w:sz w:val="22"/>
                <w:szCs w:val="22"/>
              </w:rPr>
              <w:t>Didactics</w:t>
            </w:r>
          </w:p>
        </w:tc>
      </w:tr>
      <w:tr w:rsidR="006D6DAE" w14:paraId="7BCD0B06" w14:textId="77777777" w:rsidTr="006D6DAE">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3542E28C" w14:textId="77777777" w:rsidR="006D6DAE" w:rsidRDefault="006D6DAE" w:rsidP="006D6DAE">
            <w:pPr>
              <w:jc w:val="right"/>
              <w:rPr>
                <w:rFonts w:ascii="Calibri" w:hAnsi="Calibri"/>
                <w:color w:val="000000"/>
                <w:sz w:val="22"/>
                <w:szCs w:val="22"/>
              </w:rPr>
            </w:pPr>
            <w:r>
              <w:rPr>
                <w:rFonts w:ascii="Calibri" w:hAnsi="Calibri"/>
                <w:color w:val="000000"/>
                <w:sz w:val="22"/>
                <w:szCs w:val="22"/>
              </w:rPr>
              <w:t>1600</w:t>
            </w:r>
          </w:p>
        </w:tc>
        <w:tc>
          <w:tcPr>
            <w:tcW w:w="1472" w:type="dxa"/>
            <w:vMerge/>
            <w:tcBorders>
              <w:top w:val="nil"/>
              <w:left w:val="single" w:sz="4" w:space="0" w:color="auto"/>
              <w:bottom w:val="single" w:sz="4" w:space="0" w:color="auto"/>
              <w:right w:val="single" w:sz="4" w:space="0" w:color="auto"/>
            </w:tcBorders>
            <w:vAlign w:val="center"/>
            <w:hideMark/>
          </w:tcPr>
          <w:p w14:paraId="61F9E0D6" w14:textId="77777777" w:rsidR="006D6DAE" w:rsidRDefault="006D6DAE" w:rsidP="006D6DAE">
            <w:pPr>
              <w:rPr>
                <w:rFonts w:ascii="Calibri" w:hAnsi="Calibri"/>
                <w:color w:val="000000"/>
                <w:sz w:val="22"/>
                <w:szCs w:val="22"/>
              </w:rPr>
            </w:pPr>
          </w:p>
        </w:tc>
        <w:tc>
          <w:tcPr>
            <w:tcW w:w="1304" w:type="dxa"/>
            <w:vMerge/>
            <w:tcBorders>
              <w:top w:val="nil"/>
              <w:left w:val="single" w:sz="4" w:space="0" w:color="auto"/>
              <w:bottom w:val="single" w:sz="4" w:space="0" w:color="auto"/>
              <w:right w:val="single" w:sz="4" w:space="0" w:color="auto"/>
            </w:tcBorders>
            <w:vAlign w:val="center"/>
            <w:hideMark/>
          </w:tcPr>
          <w:p w14:paraId="4A3352A0" w14:textId="77777777" w:rsidR="006D6DAE" w:rsidRDefault="006D6DAE" w:rsidP="006D6DAE">
            <w:pPr>
              <w:rPr>
                <w:rFonts w:ascii="Calibri" w:hAnsi="Calibri"/>
                <w:color w:val="000000"/>
                <w:sz w:val="22"/>
                <w:szCs w:val="22"/>
              </w:rPr>
            </w:pPr>
          </w:p>
        </w:tc>
        <w:tc>
          <w:tcPr>
            <w:tcW w:w="1480" w:type="dxa"/>
            <w:vMerge/>
            <w:tcBorders>
              <w:top w:val="nil"/>
              <w:left w:val="single" w:sz="4" w:space="0" w:color="auto"/>
              <w:bottom w:val="single" w:sz="4" w:space="0" w:color="auto"/>
              <w:right w:val="single" w:sz="4" w:space="0" w:color="auto"/>
            </w:tcBorders>
            <w:vAlign w:val="center"/>
            <w:hideMark/>
          </w:tcPr>
          <w:p w14:paraId="2DF598A5" w14:textId="77777777" w:rsidR="006D6DAE" w:rsidRDefault="006D6DAE" w:rsidP="006D6DAE">
            <w:pPr>
              <w:rPr>
                <w:rFonts w:ascii="Calibri" w:hAnsi="Calibri"/>
                <w:color w:val="000000"/>
                <w:sz w:val="22"/>
                <w:szCs w:val="22"/>
              </w:rPr>
            </w:pPr>
          </w:p>
        </w:tc>
        <w:tc>
          <w:tcPr>
            <w:tcW w:w="1731" w:type="dxa"/>
            <w:tcBorders>
              <w:top w:val="nil"/>
              <w:left w:val="nil"/>
              <w:bottom w:val="single" w:sz="4" w:space="0" w:color="auto"/>
              <w:right w:val="single" w:sz="4" w:space="0" w:color="auto"/>
            </w:tcBorders>
            <w:shd w:val="clear" w:color="auto" w:fill="auto"/>
            <w:noWrap/>
            <w:vAlign w:val="bottom"/>
            <w:hideMark/>
          </w:tcPr>
          <w:p w14:paraId="41EDC796" w14:textId="77777777" w:rsidR="006D6DAE" w:rsidRDefault="006D6DAE" w:rsidP="006D6DAE">
            <w:pPr>
              <w:jc w:val="center"/>
              <w:rPr>
                <w:rFonts w:ascii="Calibri" w:hAnsi="Calibri"/>
                <w:color w:val="000000"/>
                <w:sz w:val="22"/>
                <w:szCs w:val="22"/>
              </w:rPr>
            </w:pPr>
            <w:r>
              <w:rPr>
                <w:rFonts w:ascii="Calibri" w:hAnsi="Calibri"/>
                <w:color w:val="000000"/>
                <w:sz w:val="22"/>
                <w:szCs w:val="22"/>
              </w:rPr>
              <w:t>Administrative Time</w:t>
            </w:r>
          </w:p>
        </w:tc>
        <w:tc>
          <w:tcPr>
            <w:tcW w:w="1616" w:type="dxa"/>
            <w:tcBorders>
              <w:top w:val="nil"/>
              <w:left w:val="single" w:sz="4" w:space="0" w:color="auto"/>
              <w:bottom w:val="single" w:sz="4" w:space="0" w:color="auto"/>
              <w:right w:val="single" w:sz="4" w:space="0" w:color="auto"/>
            </w:tcBorders>
            <w:shd w:val="clear" w:color="auto" w:fill="auto"/>
            <w:vAlign w:val="center"/>
            <w:hideMark/>
          </w:tcPr>
          <w:p w14:paraId="5A0E9092" w14:textId="77777777" w:rsidR="006D6DAE" w:rsidRDefault="006D6DAE" w:rsidP="006D6DAE">
            <w:pPr>
              <w:rPr>
                <w:rFonts w:ascii="Calibri" w:hAnsi="Calibri"/>
                <w:color w:val="000000"/>
                <w:sz w:val="22"/>
                <w:szCs w:val="22"/>
              </w:rPr>
            </w:pPr>
            <w:r>
              <w:rPr>
                <w:rFonts w:ascii="Calibri" w:hAnsi="Calibri"/>
                <w:color w:val="000000"/>
                <w:sz w:val="22"/>
                <w:szCs w:val="22"/>
              </w:rPr>
              <w:t>Administrative Time</w:t>
            </w:r>
          </w:p>
        </w:tc>
      </w:tr>
      <w:tr w:rsidR="006D6DAE" w14:paraId="4603449A" w14:textId="77777777" w:rsidTr="006D6DAE">
        <w:trPr>
          <w:trHeight w:val="300"/>
        </w:trPr>
        <w:tc>
          <w:tcPr>
            <w:tcW w:w="669" w:type="dxa"/>
            <w:tcBorders>
              <w:top w:val="nil"/>
              <w:left w:val="nil"/>
              <w:bottom w:val="nil"/>
              <w:right w:val="nil"/>
            </w:tcBorders>
            <w:shd w:val="clear" w:color="auto" w:fill="auto"/>
            <w:noWrap/>
            <w:vAlign w:val="bottom"/>
            <w:hideMark/>
          </w:tcPr>
          <w:p w14:paraId="042CEB28" w14:textId="77777777" w:rsidR="006D6DAE" w:rsidRDefault="006D6DAE" w:rsidP="006D6DAE">
            <w:pPr>
              <w:rPr>
                <w:rFonts w:ascii="Calibri" w:hAnsi="Calibri"/>
                <w:color w:val="000000"/>
                <w:sz w:val="22"/>
                <w:szCs w:val="22"/>
              </w:rPr>
            </w:pPr>
          </w:p>
        </w:tc>
        <w:tc>
          <w:tcPr>
            <w:tcW w:w="1472" w:type="dxa"/>
            <w:tcBorders>
              <w:top w:val="nil"/>
              <w:left w:val="nil"/>
              <w:bottom w:val="nil"/>
              <w:right w:val="nil"/>
            </w:tcBorders>
            <w:shd w:val="clear" w:color="auto" w:fill="auto"/>
            <w:noWrap/>
            <w:vAlign w:val="bottom"/>
            <w:hideMark/>
          </w:tcPr>
          <w:p w14:paraId="4A460851" w14:textId="77777777" w:rsidR="006D6DAE" w:rsidRDefault="006D6DAE" w:rsidP="006D6DAE">
            <w:pPr>
              <w:rPr>
                <w:sz w:val="20"/>
                <w:szCs w:val="20"/>
              </w:rPr>
            </w:pPr>
          </w:p>
        </w:tc>
        <w:tc>
          <w:tcPr>
            <w:tcW w:w="1304" w:type="dxa"/>
            <w:tcBorders>
              <w:top w:val="nil"/>
              <w:left w:val="nil"/>
              <w:bottom w:val="nil"/>
              <w:right w:val="nil"/>
            </w:tcBorders>
            <w:shd w:val="clear" w:color="auto" w:fill="auto"/>
            <w:noWrap/>
            <w:vAlign w:val="bottom"/>
            <w:hideMark/>
          </w:tcPr>
          <w:p w14:paraId="7BB9DA66" w14:textId="77777777" w:rsidR="006D6DAE" w:rsidRDefault="006D6DAE" w:rsidP="006D6DAE">
            <w:pPr>
              <w:rPr>
                <w:sz w:val="20"/>
                <w:szCs w:val="20"/>
              </w:rPr>
            </w:pPr>
          </w:p>
        </w:tc>
        <w:tc>
          <w:tcPr>
            <w:tcW w:w="1480" w:type="dxa"/>
            <w:tcBorders>
              <w:top w:val="nil"/>
              <w:left w:val="nil"/>
              <w:bottom w:val="nil"/>
              <w:right w:val="nil"/>
            </w:tcBorders>
            <w:shd w:val="clear" w:color="auto" w:fill="auto"/>
            <w:noWrap/>
            <w:vAlign w:val="bottom"/>
            <w:hideMark/>
          </w:tcPr>
          <w:p w14:paraId="23FC6621" w14:textId="77777777" w:rsidR="006D6DAE" w:rsidRDefault="006D6DAE" w:rsidP="006D6DAE">
            <w:pPr>
              <w:rPr>
                <w:sz w:val="20"/>
                <w:szCs w:val="20"/>
              </w:rPr>
            </w:pPr>
          </w:p>
        </w:tc>
        <w:tc>
          <w:tcPr>
            <w:tcW w:w="1731" w:type="dxa"/>
            <w:tcBorders>
              <w:top w:val="nil"/>
              <w:left w:val="nil"/>
              <w:bottom w:val="nil"/>
              <w:right w:val="nil"/>
            </w:tcBorders>
            <w:shd w:val="clear" w:color="auto" w:fill="auto"/>
            <w:noWrap/>
            <w:vAlign w:val="bottom"/>
            <w:hideMark/>
          </w:tcPr>
          <w:p w14:paraId="24E6C932" w14:textId="77777777" w:rsidR="006D6DAE" w:rsidRDefault="006D6DAE" w:rsidP="006D6DAE">
            <w:pPr>
              <w:rPr>
                <w:sz w:val="20"/>
                <w:szCs w:val="20"/>
              </w:rPr>
            </w:pPr>
          </w:p>
        </w:tc>
        <w:tc>
          <w:tcPr>
            <w:tcW w:w="1616" w:type="dxa"/>
            <w:tcBorders>
              <w:top w:val="nil"/>
              <w:left w:val="nil"/>
              <w:bottom w:val="nil"/>
              <w:right w:val="nil"/>
            </w:tcBorders>
            <w:shd w:val="clear" w:color="auto" w:fill="auto"/>
            <w:noWrap/>
            <w:vAlign w:val="bottom"/>
            <w:hideMark/>
          </w:tcPr>
          <w:p w14:paraId="44C14866" w14:textId="77777777" w:rsidR="006D6DAE" w:rsidRDefault="006D6DAE" w:rsidP="006D6DAE">
            <w:pPr>
              <w:rPr>
                <w:sz w:val="20"/>
                <w:szCs w:val="20"/>
              </w:rPr>
            </w:pPr>
          </w:p>
        </w:tc>
      </w:tr>
    </w:tbl>
    <w:p w14:paraId="066B8FBB" w14:textId="77777777" w:rsidR="006D6DAE" w:rsidRDefault="006D6DAE" w:rsidP="006D6DAE">
      <w:pPr>
        <w:jc w:val="center"/>
        <w:rPr>
          <w:rFonts w:ascii="Arial" w:hAnsi="Arial" w:cs="Arial"/>
          <w:sz w:val="20"/>
          <w:szCs w:val="20"/>
        </w:rPr>
      </w:pPr>
      <w:r>
        <w:rPr>
          <w:rFonts w:ascii="Arial" w:hAnsi="Arial" w:cs="Arial"/>
          <w:sz w:val="20"/>
          <w:szCs w:val="20"/>
        </w:rPr>
        <w:t>*Please note this is a sample and all schedules subject to change</w:t>
      </w:r>
    </w:p>
    <w:p w14:paraId="010341A0" w14:textId="77777777" w:rsidR="006D6DAE" w:rsidRDefault="006D6DAE" w:rsidP="00FC4420">
      <w:pPr>
        <w:jc w:val="both"/>
        <w:rPr>
          <w:rFonts w:ascii="Arial" w:hAnsi="Arial" w:cs="Arial"/>
          <w:color w:val="000000"/>
          <w:sz w:val="20"/>
          <w:szCs w:val="20"/>
        </w:rPr>
      </w:pPr>
    </w:p>
    <w:p w14:paraId="1817C57F" w14:textId="77777777" w:rsidR="006D6DAE" w:rsidRDefault="006D6DAE" w:rsidP="00FC4420">
      <w:pPr>
        <w:jc w:val="both"/>
        <w:rPr>
          <w:rFonts w:ascii="Arial" w:hAnsi="Arial" w:cs="Arial"/>
          <w:color w:val="000000"/>
          <w:sz w:val="20"/>
          <w:szCs w:val="20"/>
        </w:rPr>
      </w:pPr>
    </w:p>
    <w:p w14:paraId="5AE99FC2" w14:textId="77777777" w:rsidR="001C26FB" w:rsidRPr="00413BA3" w:rsidRDefault="001C26FB" w:rsidP="001C26FB">
      <w:pPr>
        <w:shd w:val="clear" w:color="auto" w:fill="00CC99"/>
        <w:rPr>
          <w:rFonts w:ascii="Arial" w:hAnsi="Arial" w:cs="Arial"/>
          <w:sz w:val="20"/>
          <w:szCs w:val="20"/>
        </w:rPr>
      </w:pPr>
    </w:p>
    <w:p w14:paraId="64CA677F" w14:textId="77777777" w:rsidR="000A17C7" w:rsidRDefault="000A17C7" w:rsidP="000A17C7">
      <w:pPr>
        <w:autoSpaceDE w:val="0"/>
        <w:autoSpaceDN w:val="0"/>
        <w:rPr>
          <w:i/>
          <w:iCs/>
          <w:sz w:val="36"/>
          <w:szCs w:val="36"/>
        </w:rPr>
      </w:pPr>
      <w:r>
        <w:rPr>
          <w:rStyle w:val="Heading2Char"/>
          <w:i w:val="0"/>
          <w:iCs w:val="0"/>
          <w:sz w:val="36"/>
          <w:szCs w:val="36"/>
          <w:shd w:val="clear" w:color="auto" w:fill="D5DCE4"/>
        </w:rPr>
        <w:lastRenderedPageBreak/>
        <w:t xml:space="preserve">Evidence-Based Trainings </w:t>
      </w:r>
      <w:r>
        <w:rPr>
          <w:i/>
          <w:iCs/>
          <w:sz w:val="36"/>
          <w:szCs w:val="36"/>
        </w:rPr>
        <w:t> </w:t>
      </w:r>
    </w:p>
    <w:p w14:paraId="43F14F60" w14:textId="77777777" w:rsidR="000A17C7" w:rsidRDefault="000A17C7" w:rsidP="000A17C7">
      <w:pPr>
        <w:jc w:val="both"/>
        <w:rPr>
          <w:rFonts w:ascii="Arial" w:hAnsi="Arial" w:cs="Arial"/>
          <w:color w:val="000000"/>
          <w:sz w:val="20"/>
          <w:szCs w:val="20"/>
        </w:rPr>
      </w:pPr>
      <w:r>
        <w:rPr>
          <w:rFonts w:ascii="Arial" w:hAnsi="Arial" w:cs="Arial"/>
          <w:color w:val="000000"/>
          <w:sz w:val="20"/>
          <w:szCs w:val="20"/>
        </w:rPr>
        <w:t>Throughout the training year, interns will be offered expanded multi-day (1-3 days) trainings to gain and/or strengthen competence in the following evidence-based treatments:</w:t>
      </w:r>
    </w:p>
    <w:p w14:paraId="1B7EE05B" w14:textId="77777777" w:rsidR="000A17C7" w:rsidRDefault="000A17C7" w:rsidP="000A17C7">
      <w:pPr>
        <w:rPr>
          <w:rFonts w:ascii="Arial" w:hAnsi="Arial" w:cs="Arial"/>
          <w:color w:val="000000"/>
          <w:sz w:val="20"/>
          <w:szCs w:val="20"/>
        </w:rPr>
      </w:pPr>
    </w:p>
    <w:p w14:paraId="6D71CBA9" w14:textId="77777777" w:rsidR="000A17C7" w:rsidRDefault="000A17C7" w:rsidP="000A17C7">
      <w:pPr>
        <w:pStyle w:val="ListParagraph"/>
        <w:numPr>
          <w:ilvl w:val="0"/>
          <w:numId w:val="15"/>
        </w:numPr>
        <w:rPr>
          <w:rFonts w:ascii="Arial" w:eastAsia="Times New Roman" w:hAnsi="Arial" w:cs="Arial"/>
          <w:color w:val="000000"/>
          <w:sz w:val="20"/>
          <w:szCs w:val="20"/>
        </w:rPr>
      </w:pPr>
      <w:r>
        <w:rPr>
          <w:rFonts w:ascii="Arial" w:eastAsia="Times New Roman" w:hAnsi="Arial" w:cs="Arial"/>
          <w:color w:val="000000"/>
          <w:sz w:val="20"/>
          <w:szCs w:val="20"/>
        </w:rPr>
        <w:t>Cognitive Processing Therapy (CPT)</w:t>
      </w:r>
    </w:p>
    <w:p w14:paraId="419F12F9" w14:textId="77777777" w:rsidR="000A17C7" w:rsidRDefault="000A17C7" w:rsidP="000A17C7">
      <w:pPr>
        <w:pStyle w:val="ListParagraph"/>
        <w:numPr>
          <w:ilvl w:val="0"/>
          <w:numId w:val="15"/>
        </w:numPr>
        <w:rPr>
          <w:rFonts w:ascii="Arial" w:eastAsia="Times New Roman" w:hAnsi="Arial" w:cs="Arial"/>
          <w:color w:val="000000"/>
          <w:sz w:val="20"/>
          <w:szCs w:val="20"/>
        </w:rPr>
      </w:pPr>
      <w:r>
        <w:rPr>
          <w:rFonts w:ascii="Arial" w:eastAsia="Times New Roman" w:hAnsi="Arial" w:cs="Arial"/>
          <w:color w:val="000000"/>
          <w:sz w:val="20"/>
          <w:szCs w:val="20"/>
        </w:rPr>
        <w:t>Cognitive Behavioral Therapy for Insomnia (CBT-I)</w:t>
      </w:r>
    </w:p>
    <w:p w14:paraId="0EA7A89C" w14:textId="77777777" w:rsidR="000A17C7" w:rsidRDefault="000A17C7" w:rsidP="000A17C7">
      <w:pPr>
        <w:pStyle w:val="ListParagraph"/>
        <w:numPr>
          <w:ilvl w:val="0"/>
          <w:numId w:val="15"/>
        </w:numPr>
        <w:rPr>
          <w:rFonts w:ascii="Arial" w:eastAsia="Times New Roman" w:hAnsi="Arial" w:cs="Arial"/>
          <w:color w:val="000000"/>
          <w:sz w:val="20"/>
          <w:szCs w:val="20"/>
        </w:rPr>
      </w:pPr>
      <w:r>
        <w:rPr>
          <w:rFonts w:ascii="Arial" w:eastAsia="Times New Roman" w:hAnsi="Arial" w:cs="Arial"/>
          <w:color w:val="000000"/>
          <w:sz w:val="20"/>
          <w:szCs w:val="20"/>
        </w:rPr>
        <w:t>Prolonged Exposure Therapy (PE)</w:t>
      </w:r>
    </w:p>
    <w:p w14:paraId="50FC2D75" w14:textId="77777777" w:rsidR="000A17C7" w:rsidRDefault="000A17C7" w:rsidP="000A17C7">
      <w:pPr>
        <w:pStyle w:val="ListParagraph"/>
        <w:numPr>
          <w:ilvl w:val="0"/>
          <w:numId w:val="15"/>
        </w:numPr>
        <w:rPr>
          <w:rFonts w:ascii="Arial" w:eastAsia="Times New Roman" w:hAnsi="Arial" w:cs="Arial"/>
          <w:color w:val="000000"/>
          <w:sz w:val="20"/>
          <w:szCs w:val="20"/>
        </w:rPr>
      </w:pPr>
      <w:r>
        <w:rPr>
          <w:rFonts w:ascii="Arial" w:eastAsia="Times New Roman" w:hAnsi="Arial" w:cs="Arial"/>
          <w:color w:val="000000"/>
          <w:sz w:val="20"/>
          <w:szCs w:val="20"/>
        </w:rPr>
        <w:t>Cognitive Behavioral Therapy for Chronic Pain (CBT-CP)</w:t>
      </w:r>
    </w:p>
    <w:p w14:paraId="7568B199" w14:textId="77777777" w:rsidR="000A17C7" w:rsidRDefault="000A17C7" w:rsidP="000A17C7">
      <w:pPr>
        <w:pStyle w:val="ListParagraph"/>
        <w:numPr>
          <w:ilvl w:val="0"/>
          <w:numId w:val="15"/>
        </w:numPr>
        <w:rPr>
          <w:rFonts w:ascii="Arial" w:eastAsia="Times New Roman" w:hAnsi="Arial" w:cs="Arial"/>
          <w:color w:val="000000"/>
          <w:sz w:val="20"/>
          <w:szCs w:val="20"/>
        </w:rPr>
      </w:pPr>
      <w:r>
        <w:rPr>
          <w:rFonts w:ascii="Arial" w:eastAsia="Times New Roman" w:hAnsi="Arial" w:cs="Arial"/>
          <w:color w:val="000000"/>
          <w:sz w:val="20"/>
          <w:szCs w:val="20"/>
        </w:rPr>
        <w:t>Acceptance and Commitment Therapy for Depression (ACT-D)</w:t>
      </w:r>
    </w:p>
    <w:p w14:paraId="4C724174" w14:textId="77777777" w:rsidR="000A17C7" w:rsidRDefault="000A17C7" w:rsidP="000A17C7">
      <w:pPr>
        <w:pStyle w:val="ListParagraph"/>
        <w:numPr>
          <w:ilvl w:val="0"/>
          <w:numId w:val="15"/>
        </w:numPr>
        <w:rPr>
          <w:rFonts w:ascii="Arial" w:eastAsia="Times New Roman" w:hAnsi="Arial" w:cs="Arial"/>
          <w:color w:val="000000"/>
          <w:sz w:val="20"/>
          <w:szCs w:val="20"/>
        </w:rPr>
      </w:pPr>
      <w:r>
        <w:rPr>
          <w:rFonts w:ascii="Arial" w:eastAsia="Times New Roman" w:hAnsi="Arial" w:cs="Arial"/>
          <w:color w:val="000000"/>
          <w:sz w:val="20"/>
          <w:szCs w:val="20"/>
        </w:rPr>
        <w:t>Interpersonal Psychotherapy for Depression (IPT-D)</w:t>
      </w:r>
    </w:p>
    <w:p w14:paraId="5645D72E" w14:textId="77777777" w:rsidR="000A17C7" w:rsidRDefault="000A17C7" w:rsidP="000A17C7">
      <w:pPr>
        <w:jc w:val="both"/>
        <w:rPr>
          <w:rFonts w:ascii="Arial" w:hAnsi="Arial" w:cs="Arial"/>
          <w:color w:val="202124"/>
          <w:shd w:val="clear" w:color="auto" w:fill="FFFFFF"/>
        </w:rPr>
      </w:pPr>
    </w:p>
    <w:p w14:paraId="505CE9F5" w14:textId="77777777" w:rsidR="000A17C7" w:rsidRDefault="000A17C7" w:rsidP="000A17C7">
      <w:pPr>
        <w:jc w:val="both"/>
        <w:rPr>
          <w:rFonts w:ascii="Arial" w:hAnsi="Arial" w:cs="Arial"/>
          <w:color w:val="000000"/>
          <w:sz w:val="20"/>
          <w:szCs w:val="20"/>
        </w:rPr>
      </w:pPr>
      <w:r>
        <w:rPr>
          <w:rFonts w:ascii="Arial" w:hAnsi="Arial" w:cs="Arial"/>
          <w:color w:val="000000"/>
          <w:sz w:val="20"/>
          <w:szCs w:val="20"/>
        </w:rPr>
        <w:t>Additional individual training in specific evidence-based treatments may be available upon request based on supervisor experience and approval.</w:t>
      </w:r>
    </w:p>
    <w:p w14:paraId="17884B93" w14:textId="77777777" w:rsidR="000A17C7" w:rsidRDefault="000A17C7" w:rsidP="000A17C7"/>
    <w:p w14:paraId="30A23EFE" w14:textId="77777777" w:rsidR="00FC4420" w:rsidRDefault="00FC4420" w:rsidP="00FC4420">
      <w:pPr>
        <w:rPr>
          <w:rFonts w:ascii="Calibri" w:hAnsi="Calibri" w:cs="Calibri"/>
          <w:sz w:val="22"/>
          <w:szCs w:val="22"/>
        </w:rPr>
      </w:pPr>
    </w:p>
    <w:p w14:paraId="0CA4FB95" w14:textId="77777777" w:rsidR="007328CB" w:rsidRPr="00413BA3" w:rsidRDefault="007328CB" w:rsidP="00FC4420">
      <w:pPr>
        <w:shd w:val="clear" w:color="auto" w:fill="00CC99"/>
        <w:rPr>
          <w:rFonts w:ascii="Arial" w:hAnsi="Arial" w:cs="Arial"/>
          <w:sz w:val="20"/>
          <w:szCs w:val="20"/>
        </w:rPr>
      </w:pPr>
    </w:p>
    <w:p w14:paraId="28E1857B" w14:textId="77777777" w:rsidR="00CA5633" w:rsidRDefault="00CA5633" w:rsidP="00CA5633">
      <w:pPr>
        <w:autoSpaceDE w:val="0"/>
        <w:autoSpaceDN w:val="0"/>
        <w:rPr>
          <w:rStyle w:val="Heading2Char"/>
          <w:i w:val="0"/>
          <w:iCs w:val="0"/>
          <w:sz w:val="36"/>
          <w:szCs w:val="36"/>
          <w:shd w:val="clear" w:color="auto" w:fill="D5DCE4"/>
        </w:rPr>
      </w:pPr>
    </w:p>
    <w:p w14:paraId="66F66EA6" w14:textId="38DD9D1F" w:rsidR="00CA5633" w:rsidRDefault="00CA5633" w:rsidP="00CA5633">
      <w:pPr>
        <w:autoSpaceDE w:val="0"/>
        <w:autoSpaceDN w:val="0"/>
        <w:rPr>
          <w:i/>
          <w:iCs/>
          <w:sz w:val="36"/>
          <w:szCs w:val="36"/>
        </w:rPr>
      </w:pPr>
      <w:r>
        <w:rPr>
          <w:rStyle w:val="Heading2Char"/>
          <w:i w:val="0"/>
          <w:iCs w:val="0"/>
          <w:sz w:val="36"/>
          <w:szCs w:val="36"/>
          <w:shd w:val="clear" w:color="auto" w:fill="D5DCE4"/>
        </w:rPr>
        <w:t xml:space="preserve">Mentorship Program </w:t>
      </w:r>
      <w:r>
        <w:rPr>
          <w:i/>
          <w:iCs/>
          <w:sz w:val="36"/>
          <w:szCs w:val="36"/>
        </w:rPr>
        <w:t> </w:t>
      </w:r>
    </w:p>
    <w:p w14:paraId="16FFBB63" w14:textId="77777777" w:rsidR="00CA5633" w:rsidRDefault="00CA5633" w:rsidP="00CA5633">
      <w:pPr>
        <w:jc w:val="both"/>
        <w:rPr>
          <w:rFonts w:ascii="Arial" w:hAnsi="Arial" w:cs="Arial"/>
          <w:color w:val="000000"/>
          <w:sz w:val="20"/>
          <w:szCs w:val="20"/>
        </w:rPr>
      </w:pPr>
    </w:p>
    <w:p w14:paraId="6BC479B6" w14:textId="77777777" w:rsidR="00CA5633" w:rsidRDefault="00CA5633" w:rsidP="00CA5633">
      <w:pPr>
        <w:jc w:val="both"/>
        <w:rPr>
          <w:rFonts w:ascii="Arial" w:hAnsi="Arial" w:cs="Arial"/>
          <w:sz w:val="20"/>
          <w:szCs w:val="20"/>
        </w:rPr>
      </w:pPr>
      <w:r>
        <w:rPr>
          <w:rFonts w:ascii="Arial" w:hAnsi="Arial" w:cs="Arial"/>
          <w:sz w:val="20"/>
          <w:szCs w:val="20"/>
        </w:rPr>
        <w:t xml:space="preserve">The Mentorship Program at the Kansas City VA Medical Center is designed to augment a trainee’s experience by providing an additional opportunity for support and professional development. Mentorship differs from supervision in several important ways. First, mentorship is intended to be non-evaluative. This has the benefits of ensuring a safe environment in which to explore personal concerns and allowing trainees to learn from staff members with whom they would not otherwise interact. Second, mentorship provides the opportunity to explore areas of professional development that are not directly related to a specific practice area. These may include culture, gender, parenthood, religion and spirituality, and self-care, among others. </w:t>
      </w:r>
    </w:p>
    <w:p w14:paraId="6B7E3686" w14:textId="77777777" w:rsidR="00CA5633" w:rsidRDefault="00CA5633" w:rsidP="00CA5633">
      <w:pPr>
        <w:jc w:val="both"/>
        <w:rPr>
          <w:rFonts w:ascii="Arial" w:hAnsi="Arial" w:cs="Arial"/>
          <w:sz w:val="20"/>
          <w:szCs w:val="20"/>
        </w:rPr>
      </w:pPr>
    </w:p>
    <w:p w14:paraId="63FE92D0" w14:textId="77777777" w:rsidR="00CA5633" w:rsidRDefault="00CA5633" w:rsidP="00CA5633">
      <w:pPr>
        <w:jc w:val="both"/>
        <w:rPr>
          <w:rFonts w:ascii="Arial" w:hAnsi="Arial" w:cs="Arial"/>
          <w:sz w:val="20"/>
          <w:szCs w:val="20"/>
        </w:rPr>
      </w:pPr>
      <w:r>
        <w:rPr>
          <w:rFonts w:ascii="Arial" w:hAnsi="Arial" w:cs="Arial"/>
          <w:sz w:val="20"/>
          <w:szCs w:val="20"/>
        </w:rPr>
        <w:t xml:space="preserve">Mentoring takes place less frequently than supervision. The frequency with which you meet will be agreed upon by you and your </w:t>
      </w:r>
      <w:proofErr w:type="gramStart"/>
      <w:r>
        <w:rPr>
          <w:rFonts w:ascii="Arial" w:hAnsi="Arial" w:cs="Arial"/>
          <w:sz w:val="20"/>
          <w:szCs w:val="20"/>
        </w:rPr>
        <w:t>mentor, but</w:t>
      </w:r>
      <w:proofErr w:type="gramEnd"/>
      <w:r>
        <w:rPr>
          <w:rFonts w:ascii="Arial" w:hAnsi="Arial" w:cs="Arial"/>
          <w:sz w:val="20"/>
          <w:szCs w:val="20"/>
        </w:rPr>
        <w:t xml:space="preserve"> is generally 3 to 12 times throughout the training year.</w:t>
      </w:r>
    </w:p>
    <w:p w14:paraId="38531133" w14:textId="77777777" w:rsidR="00CA5633" w:rsidRDefault="00CA5633" w:rsidP="00CA5633">
      <w:pPr>
        <w:jc w:val="both"/>
        <w:rPr>
          <w:rFonts w:ascii="Arial" w:hAnsi="Arial" w:cs="Arial"/>
          <w:sz w:val="20"/>
          <w:szCs w:val="20"/>
        </w:rPr>
      </w:pPr>
    </w:p>
    <w:p w14:paraId="65C7B0FC" w14:textId="7C65FBD2" w:rsidR="00CA5633" w:rsidRDefault="00CA5633" w:rsidP="00CA5633">
      <w:pPr>
        <w:jc w:val="both"/>
        <w:rPr>
          <w:rFonts w:ascii="Arial" w:hAnsi="Arial" w:cs="Arial"/>
          <w:sz w:val="20"/>
          <w:szCs w:val="20"/>
        </w:rPr>
      </w:pPr>
      <w:r>
        <w:rPr>
          <w:rFonts w:ascii="Arial" w:hAnsi="Arial" w:cs="Arial"/>
          <w:sz w:val="20"/>
          <w:szCs w:val="20"/>
        </w:rPr>
        <w:t xml:space="preserve">Mentors are mutually chosen rather than assigned. </w:t>
      </w:r>
      <w:proofErr w:type="gramStart"/>
      <w:r>
        <w:rPr>
          <w:rFonts w:ascii="Arial" w:hAnsi="Arial" w:cs="Arial"/>
          <w:sz w:val="20"/>
          <w:szCs w:val="20"/>
        </w:rPr>
        <w:t>In order to</w:t>
      </w:r>
      <w:proofErr w:type="gramEnd"/>
      <w:r>
        <w:rPr>
          <w:rFonts w:ascii="Arial" w:hAnsi="Arial" w:cs="Arial"/>
          <w:sz w:val="20"/>
          <w:szCs w:val="20"/>
        </w:rPr>
        <w:t xml:space="preserve"> assist with choosing a mentor, biographies of staff members offering to serve as mentors will be provided to interns during orientation.</w:t>
      </w:r>
    </w:p>
    <w:p w14:paraId="084B721B" w14:textId="77777777" w:rsidR="00FC4420" w:rsidRDefault="00FC4420" w:rsidP="002753FB">
      <w:pPr>
        <w:rPr>
          <w:rFonts w:asciiTheme="minorHAnsi" w:hAnsiTheme="minorHAnsi" w:cs="Arial"/>
          <w:b/>
          <w:noProof/>
          <w:sz w:val="36"/>
          <w:szCs w:val="36"/>
          <w:shd w:val="clear" w:color="auto" w:fill="C6D9F1" w:themeFill="text2" w:themeFillTint="33"/>
        </w:rPr>
      </w:pPr>
    </w:p>
    <w:p w14:paraId="6A29211D" w14:textId="77777777" w:rsidR="00CA5633" w:rsidRPr="00413BA3" w:rsidRDefault="00CA5633" w:rsidP="00CA5633">
      <w:pPr>
        <w:shd w:val="clear" w:color="auto" w:fill="00CC99"/>
        <w:rPr>
          <w:rFonts w:ascii="Arial" w:hAnsi="Arial" w:cs="Arial"/>
          <w:sz w:val="20"/>
          <w:szCs w:val="20"/>
        </w:rPr>
      </w:pPr>
    </w:p>
    <w:p w14:paraId="567F2FC0" w14:textId="77777777" w:rsidR="00CA5633" w:rsidRDefault="00CA5633" w:rsidP="002753FB">
      <w:pPr>
        <w:rPr>
          <w:rFonts w:asciiTheme="minorHAnsi" w:hAnsiTheme="minorHAnsi" w:cs="Arial"/>
          <w:b/>
          <w:noProof/>
          <w:sz w:val="36"/>
          <w:szCs w:val="36"/>
          <w:shd w:val="clear" w:color="auto" w:fill="C6D9F1" w:themeFill="text2" w:themeFillTint="33"/>
        </w:rPr>
      </w:pPr>
    </w:p>
    <w:p w14:paraId="39B29A4F" w14:textId="46E83D29" w:rsidR="009438EE" w:rsidRPr="002D509E" w:rsidRDefault="009438EE" w:rsidP="002753FB">
      <w:pPr>
        <w:rPr>
          <w:rFonts w:asciiTheme="minorHAnsi" w:hAnsiTheme="minorHAnsi" w:cs="Arial"/>
          <w:b/>
          <w:noProof/>
          <w:sz w:val="36"/>
          <w:szCs w:val="36"/>
          <w:shd w:val="clear" w:color="auto" w:fill="C6D9F1" w:themeFill="text2" w:themeFillTint="33"/>
        </w:rPr>
      </w:pPr>
      <w:r w:rsidRPr="002D509E">
        <w:rPr>
          <w:rFonts w:asciiTheme="minorHAnsi" w:hAnsiTheme="minorHAnsi" w:cs="Arial"/>
          <w:b/>
          <w:noProof/>
          <w:sz w:val="36"/>
          <w:szCs w:val="36"/>
          <w:shd w:val="clear" w:color="auto" w:fill="C6D9F1" w:themeFill="text2" w:themeFillTint="33"/>
        </w:rPr>
        <w:t>Other Training Requirements</w:t>
      </w:r>
      <w:r w:rsidR="003E0082">
        <w:rPr>
          <w:rFonts w:asciiTheme="minorHAnsi" w:hAnsiTheme="minorHAnsi" w:cs="Arial"/>
          <w:b/>
          <w:noProof/>
          <w:sz w:val="36"/>
          <w:szCs w:val="36"/>
          <w:shd w:val="clear" w:color="auto" w:fill="C6D9F1" w:themeFill="text2" w:themeFillTint="33"/>
        </w:rPr>
        <w:t xml:space="preserve"> and Information</w:t>
      </w:r>
    </w:p>
    <w:p w14:paraId="13D6A77D" w14:textId="77777777" w:rsidR="009438EE" w:rsidRPr="00D35BEE" w:rsidRDefault="009438EE" w:rsidP="002D509E">
      <w:pPr>
        <w:spacing w:before="100" w:beforeAutospacing="1" w:after="100" w:afterAutospacing="1"/>
        <w:jc w:val="center"/>
        <w:outlineLvl w:val="2"/>
        <w:rPr>
          <w:rFonts w:ascii="Arial" w:hAnsi="Arial" w:cs="Arial"/>
          <w:b/>
          <w:color w:val="000000"/>
          <w:sz w:val="20"/>
        </w:rPr>
      </w:pPr>
      <w:r w:rsidRPr="00D35BEE">
        <w:rPr>
          <w:rFonts w:ascii="Arial" w:hAnsi="Arial" w:cs="Arial"/>
          <w:b/>
          <w:color w:val="000000"/>
          <w:sz w:val="20"/>
        </w:rPr>
        <w:t>Psychological Evaluation Component</w:t>
      </w:r>
    </w:p>
    <w:p w14:paraId="2CE41145" w14:textId="77777777" w:rsidR="009438EE" w:rsidRDefault="009438EE" w:rsidP="009438EE">
      <w:pPr>
        <w:spacing w:before="100" w:beforeAutospacing="1" w:after="100" w:afterAutospacing="1"/>
        <w:rPr>
          <w:rFonts w:ascii="Arial" w:hAnsi="Arial" w:cs="Arial"/>
          <w:color w:val="000000"/>
          <w:sz w:val="20"/>
        </w:rPr>
      </w:pPr>
      <w:r>
        <w:rPr>
          <w:rFonts w:ascii="Arial" w:hAnsi="Arial" w:cs="Arial"/>
          <w:color w:val="000000"/>
          <w:sz w:val="20"/>
        </w:rPr>
        <w:t xml:space="preserve">Psychologists provide consultation services in the form of assessment to health care providers throughout the Medical Center.  These include diagnostic evaluations, Compensation and Pension examinations, neuropsychological assessments, and medical evaluations (e.g., transplant evaluations, bariatric surgery evaluations).  Mental health assessments consist of clinical interviews, intelligence and cognitive screening, and evaluation with the use of a variety of measures.  </w:t>
      </w:r>
      <w:r w:rsidRPr="00D35BEE">
        <w:rPr>
          <w:rFonts w:ascii="Arial" w:hAnsi="Arial" w:cs="Arial"/>
          <w:color w:val="000000"/>
          <w:sz w:val="20"/>
        </w:rPr>
        <w:t>The experience includes the entire evaluation process</w:t>
      </w:r>
      <w:r>
        <w:rPr>
          <w:rFonts w:ascii="Arial" w:hAnsi="Arial" w:cs="Arial"/>
          <w:color w:val="000000"/>
          <w:sz w:val="20"/>
        </w:rPr>
        <w:t xml:space="preserve">: </w:t>
      </w:r>
      <w:r w:rsidRPr="00D35BEE">
        <w:rPr>
          <w:rFonts w:ascii="Arial" w:hAnsi="Arial" w:cs="Arial"/>
          <w:color w:val="000000"/>
          <w:sz w:val="20"/>
        </w:rPr>
        <w:t xml:space="preserve">test selection, test administration and scoring, clinical interviewing, test interpretation, diagnostic formulation, treatment recommendations, report writing, and providing direct feedback to the referral source, as well as to patients and family members.  </w:t>
      </w:r>
      <w:r>
        <w:rPr>
          <w:rFonts w:ascii="Arial" w:hAnsi="Arial" w:cs="Arial"/>
          <w:color w:val="000000"/>
          <w:sz w:val="20"/>
        </w:rPr>
        <w:t xml:space="preserve">    </w:t>
      </w:r>
    </w:p>
    <w:p w14:paraId="44775A02" w14:textId="77777777" w:rsidR="009438EE" w:rsidRDefault="009438EE" w:rsidP="009438EE">
      <w:pPr>
        <w:spacing w:before="100" w:beforeAutospacing="1" w:after="100" w:afterAutospacing="1"/>
        <w:rPr>
          <w:rFonts w:ascii="Arial" w:hAnsi="Arial" w:cs="Arial"/>
          <w:color w:val="000000"/>
          <w:sz w:val="20"/>
        </w:rPr>
      </w:pPr>
      <w:r>
        <w:rPr>
          <w:rFonts w:ascii="Arial" w:hAnsi="Arial" w:cs="Arial"/>
          <w:color w:val="000000"/>
          <w:sz w:val="20"/>
        </w:rPr>
        <w:lastRenderedPageBreak/>
        <w:t xml:space="preserve">Interns will be expected to complete a minimum of 6 general psychological evaluations over the course of the training year.  These evaluations will likely come from the Mental Health Clinic, </w:t>
      </w:r>
      <w:proofErr w:type="gramStart"/>
      <w:r>
        <w:rPr>
          <w:rFonts w:ascii="Arial" w:hAnsi="Arial" w:cs="Arial"/>
          <w:color w:val="000000"/>
          <w:sz w:val="20"/>
        </w:rPr>
        <w:t>however</w:t>
      </w:r>
      <w:proofErr w:type="gramEnd"/>
      <w:r>
        <w:rPr>
          <w:rFonts w:ascii="Arial" w:hAnsi="Arial" w:cs="Arial"/>
          <w:color w:val="000000"/>
          <w:sz w:val="20"/>
        </w:rPr>
        <w:t xml:space="preserve"> may be conducted over the course of the training year. </w:t>
      </w:r>
    </w:p>
    <w:p w14:paraId="31C4E5AE" w14:textId="77777777" w:rsidR="009438EE" w:rsidRPr="003654D1" w:rsidRDefault="009438EE" w:rsidP="002D509E">
      <w:pPr>
        <w:spacing w:before="100" w:beforeAutospacing="1" w:after="100" w:afterAutospacing="1"/>
        <w:jc w:val="center"/>
        <w:rPr>
          <w:rFonts w:ascii="Arial" w:hAnsi="Arial" w:cs="Arial"/>
          <w:b/>
          <w:color w:val="000000"/>
          <w:sz w:val="20"/>
        </w:rPr>
      </w:pPr>
      <w:r w:rsidRPr="00D35BEE">
        <w:rPr>
          <w:rFonts w:ascii="Arial" w:hAnsi="Arial" w:cs="Arial"/>
          <w:b/>
          <w:color w:val="000000"/>
          <w:sz w:val="20"/>
        </w:rPr>
        <w:t xml:space="preserve">Program </w:t>
      </w:r>
      <w:r>
        <w:rPr>
          <w:rFonts w:ascii="Arial" w:hAnsi="Arial" w:cs="Arial"/>
          <w:b/>
          <w:color w:val="000000"/>
          <w:sz w:val="20"/>
        </w:rPr>
        <w:t>Evaluation</w:t>
      </w:r>
      <w:r w:rsidRPr="00D35BEE">
        <w:rPr>
          <w:rFonts w:ascii="Arial" w:hAnsi="Arial" w:cs="Arial"/>
          <w:b/>
          <w:color w:val="000000"/>
          <w:sz w:val="20"/>
        </w:rPr>
        <w:t xml:space="preserve"> and Administration</w:t>
      </w:r>
    </w:p>
    <w:p w14:paraId="69AC0DB7" w14:textId="77777777" w:rsidR="00783D40" w:rsidRDefault="00783D40" w:rsidP="00783D40">
      <w:pPr>
        <w:spacing w:before="100" w:beforeAutospacing="1" w:after="100" w:afterAutospacing="1"/>
        <w:rPr>
          <w:rFonts w:ascii="Arial" w:hAnsi="Arial" w:cs="Arial"/>
          <w:color w:val="000000"/>
          <w:sz w:val="20"/>
        </w:rPr>
      </w:pPr>
      <w:r>
        <w:rPr>
          <w:rFonts w:ascii="Arial" w:hAnsi="Arial" w:cs="Arial"/>
          <w:color w:val="000000"/>
          <w:sz w:val="20"/>
        </w:rPr>
        <w:t xml:space="preserve">Interns are asked to engage in some program evaluation over the course of the training year.  This may include, but is not limited to, providing outcome evaluation of an individual or group psychotherapy process, evaluating the effectiveness of a current patient intervention, or evaluating programming in an area of the medical center.  The specific evaluation is determined by interns’ interest, area of expertise, the supervisor of the project, and, as needed, approval of the Training Committee.    </w:t>
      </w:r>
    </w:p>
    <w:p w14:paraId="08970697" w14:textId="77777777" w:rsidR="004F0D9F" w:rsidRPr="004F0D9F" w:rsidRDefault="00783D40" w:rsidP="00783D40">
      <w:pPr>
        <w:spacing w:before="100" w:beforeAutospacing="1" w:after="100" w:afterAutospacing="1"/>
        <w:rPr>
          <w:rFonts w:ascii="Arial" w:hAnsi="Arial" w:cs="Arial"/>
          <w:color w:val="000000"/>
          <w:sz w:val="20"/>
        </w:rPr>
      </w:pPr>
      <w:r>
        <w:rPr>
          <w:rFonts w:ascii="Arial" w:hAnsi="Arial" w:cs="Arial"/>
          <w:color w:val="000000"/>
          <w:sz w:val="20"/>
        </w:rPr>
        <w:t>Interns</w:t>
      </w:r>
      <w:r w:rsidRPr="003654D1">
        <w:rPr>
          <w:rFonts w:ascii="Arial" w:hAnsi="Arial" w:cs="Arial"/>
          <w:color w:val="000000"/>
          <w:sz w:val="20"/>
        </w:rPr>
        <w:t xml:space="preserve"> will be assigned to one staff member who will be responsible for overseeing </w:t>
      </w:r>
      <w:r>
        <w:rPr>
          <w:rFonts w:ascii="Arial" w:hAnsi="Arial" w:cs="Arial"/>
          <w:color w:val="000000"/>
          <w:sz w:val="20"/>
        </w:rPr>
        <w:t>the evaluation component</w:t>
      </w:r>
      <w:r w:rsidRPr="003654D1">
        <w:rPr>
          <w:rFonts w:ascii="Arial" w:hAnsi="Arial" w:cs="Arial"/>
          <w:color w:val="000000"/>
          <w:sz w:val="20"/>
        </w:rPr>
        <w:t xml:space="preserve">.  Other staff or programs may be involved in the </w:t>
      </w:r>
      <w:r>
        <w:rPr>
          <w:rFonts w:ascii="Arial" w:hAnsi="Arial" w:cs="Arial"/>
          <w:color w:val="000000"/>
          <w:sz w:val="20"/>
        </w:rPr>
        <w:t xml:space="preserve">project </w:t>
      </w:r>
      <w:r w:rsidRPr="003654D1">
        <w:rPr>
          <w:rFonts w:ascii="Arial" w:hAnsi="Arial" w:cs="Arial"/>
          <w:color w:val="000000"/>
          <w:sz w:val="20"/>
        </w:rPr>
        <w:t>as well and may contribute input toward evaluation.</w:t>
      </w:r>
      <w:r>
        <w:rPr>
          <w:rFonts w:ascii="Arial" w:hAnsi="Arial" w:cs="Arial"/>
          <w:color w:val="000000"/>
          <w:sz w:val="20"/>
        </w:rPr>
        <w:t xml:space="preserve">  </w:t>
      </w:r>
    </w:p>
    <w:p w14:paraId="0118ABE0" w14:textId="6F7AA504" w:rsidR="00E3134E" w:rsidRDefault="00BC0F51" w:rsidP="002F3CED">
      <w:pPr>
        <w:jc w:val="center"/>
        <w:outlineLvl w:val="2"/>
        <w:rPr>
          <w:rFonts w:ascii="Arial" w:hAnsi="Arial" w:cs="Arial"/>
          <w:b/>
          <w:sz w:val="20"/>
        </w:rPr>
      </w:pPr>
      <w:r w:rsidRPr="003654D1">
        <w:rPr>
          <w:rFonts w:ascii="Arial" w:hAnsi="Arial" w:cs="Arial"/>
          <w:b/>
          <w:sz w:val="20"/>
        </w:rPr>
        <w:t xml:space="preserve">Psychology </w:t>
      </w:r>
      <w:r>
        <w:rPr>
          <w:rFonts w:ascii="Arial" w:hAnsi="Arial" w:cs="Arial"/>
          <w:b/>
          <w:sz w:val="20"/>
        </w:rPr>
        <w:t>Staff</w:t>
      </w:r>
      <w:r w:rsidRPr="003654D1">
        <w:rPr>
          <w:rFonts w:ascii="Arial" w:hAnsi="Arial" w:cs="Arial"/>
          <w:b/>
          <w:sz w:val="20"/>
        </w:rPr>
        <w:t xml:space="preserve"> Meeting</w:t>
      </w:r>
    </w:p>
    <w:p w14:paraId="397A5541" w14:textId="77777777" w:rsidR="002F3CED" w:rsidRDefault="002F3CED" w:rsidP="002D509E">
      <w:pPr>
        <w:jc w:val="center"/>
        <w:outlineLvl w:val="2"/>
        <w:rPr>
          <w:rFonts w:ascii="Arial" w:hAnsi="Arial" w:cs="Arial"/>
          <w:b/>
          <w:sz w:val="20"/>
        </w:rPr>
      </w:pPr>
    </w:p>
    <w:p w14:paraId="2A865983" w14:textId="77777777" w:rsidR="00BC0F51" w:rsidRDefault="00BC0F51" w:rsidP="00E3134E">
      <w:pPr>
        <w:outlineLvl w:val="2"/>
        <w:rPr>
          <w:rFonts w:ascii="Arial" w:hAnsi="Arial" w:cs="Arial"/>
          <w:sz w:val="20"/>
        </w:rPr>
      </w:pPr>
      <w:r>
        <w:rPr>
          <w:rFonts w:ascii="Arial" w:hAnsi="Arial" w:cs="Arial"/>
          <w:sz w:val="20"/>
        </w:rPr>
        <w:t xml:space="preserve">This is a monthly meeting that takes place the first Thursday of each month.  This meeting is facilitated by the Psychology Executive and involves presentation and discussion of information of general interest to the psychology staff.  All trainees are expected to attend this meeting. </w:t>
      </w:r>
    </w:p>
    <w:p w14:paraId="7F24C5B6" w14:textId="77777777" w:rsidR="00E3134E" w:rsidRDefault="00E3134E" w:rsidP="00E3134E">
      <w:pPr>
        <w:outlineLvl w:val="2"/>
        <w:rPr>
          <w:rFonts w:ascii="Arial" w:hAnsi="Arial" w:cs="Arial"/>
          <w:b/>
          <w:sz w:val="20"/>
        </w:rPr>
      </w:pPr>
    </w:p>
    <w:p w14:paraId="40C1DBA1" w14:textId="2B2B9910" w:rsidR="00BC0F51" w:rsidRDefault="00BC0F51" w:rsidP="002F3CED">
      <w:pPr>
        <w:jc w:val="center"/>
        <w:outlineLvl w:val="2"/>
        <w:rPr>
          <w:rFonts w:ascii="Arial" w:hAnsi="Arial" w:cs="Arial"/>
          <w:b/>
          <w:sz w:val="20"/>
        </w:rPr>
      </w:pPr>
      <w:r>
        <w:rPr>
          <w:rFonts w:ascii="Arial" w:hAnsi="Arial" w:cs="Arial"/>
          <w:b/>
          <w:sz w:val="20"/>
        </w:rPr>
        <w:t xml:space="preserve">Monthly </w:t>
      </w:r>
      <w:r w:rsidRPr="003654D1">
        <w:rPr>
          <w:rFonts w:ascii="Arial" w:hAnsi="Arial" w:cs="Arial"/>
          <w:b/>
          <w:sz w:val="20"/>
        </w:rPr>
        <w:t>Training Meeting</w:t>
      </w:r>
    </w:p>
    <w:p w14:paraId="429BBE19" w14:textId="77777777" w:rsidR="002F3CED" w:rsidRPr="003654D1" w:rsidRDefault="002F3CED" w:rsidP="002D509E">
      <w:pPr>
        <w:jc w:val="center"/>
        <w:outlineLvl w:val="2"/>
        <w:rPr>
          <w:rFonts w:ascii="Arial" w:hAnsi="Arial" w:cs="Arial"/>
          <w:b/>
          <w:sz w:val="20"/>
        </w:rPr>
      </w:pPr>
    </w:p>
    <w:p w14:paraId="68137F23" w14:textId="77777777" w:rsidR="00BC0F51" w:rsidRPr="003654D1" w:rsidRDefault="00BC0F51" w:rsidP="00E3134E">
      <w:pPr>
        <w:outlineLvl w:val="2"/>
        <w:rPr>
          <w:rFonts w:ascii="Arial" w:hAnsi="Arial" w:cs="Arial"/>
          <w:color w:val="000000"/>
          <w:sz w:val="20"/>
        </w:rPr>
      </w:pPr>
      <w:r w:rsidRPr="003654D1">
        <w:rPr>
          <w:rFonts w:ascii="Arial" w:hAnsi="Arial" w:cs="Arial"/>
          <w:color w:val="000000"/>
          <w:sz w:val="20"/>
        </w:rPr>
        <w:t xml:space="preserve">This is a monthly meeting where the Director of Psychology Training, as well as all training staff, discuss issues directly related to training for </w:t>
      </w:r>
      <w:r>
        <w:rPr>
          <w:rFonts w:ascii="Arial" w:hAnsi="Arial" w:cs="Arial"/>
          <w:color w:val="000000"/>
          <w:sz w:val="20"/>
        </w:rPr>
        <w:t>all trainees</w:t>
      </w:r>
      <w:r w:rsidRPr="003654D1">
        <w:rPr>
          <w:rFonts w:ascii="Arial" w:hAnsi="Arial" w:cs="Arial"/>
          <w:color w:val="000000"/>
          <w:sz w:val="20"/>
        </w:rPr>
        <w:t xml:space="preserve">.  </w:t>
      </w:r>
      <w:r>
        <w:rPr>
          <w:rFonts w:ascii="Arial" w:hAnsi="Arial" w:cs="Arial"/>
          <w:color w:val="000000"/>
          <w:sz w:val="20"/>
        </w:rPr>
        <w:t>All trainees</w:t>
      </w:r>
      <w:r w:rsidRPr="003654D1">
        <w:rPr>
          <w:rFonts w:ascii="Arial" w:hAnsi="Arial" w:cs="Arial"/>
          <w:color w:val="000000"/>
          <w:sz w:val="20"/>
        </w:rPr>
        <w:t xml:space="preserve"> are expected to attend the majority of this </w:t>
      </w:r>
      <w:proofErr w:type="gramStart"/>
      <w:r w:rsidRPr="003654D1">
        <w:rPr>
          <w:rFonts w:ascii="Arial" w:hAnsi="Arial" w:cs="Arial"/>
          <w:color w:val="000000"/>
          <w:sz w:val="20"/>
        </w:rPr>
        <w:t>meeting,</w:t>
      </w:r>
      <w:proofErr w:type="gramEnd"/>
      <w:r w:rsidRPr="003654D1">
        <w:rPr>
          <w:rFonts w:ascii="Arial" w:hAnsi="Arial" w:cs="Arial"/>
          <w:color w:val="000000"/>
          <w:sz w:val="20"/>
        </w:rPr>
        <w:t xml:space="preserve"> however the last portion of the meeting is saved for discussion of trainee progress; </w:t>
      </w:r>
      <w:r>
        <w:rPr>
          <w:rFonts w:ascii="Arial" w:hAnsi="Arial" w:cs="Arial"/>
          <w:color w:val="000000"/>
          <w:sz w:val="20"/>
        </w:rPr>
        <w:t>trainees</w:t>
      </w:r>
      <w:r w:rsidRPr="003654D1">
        <w:rPr>
          <w:rFonts w:ascii="Arial" w:hAnsi="Arial" w:cs="Arial"/>
          <w:color w:val="000000"/>
          <w:sz w:val="20"/>
        </w:rPr>
        <w:t xml:space="preserve"> are excused at that time.</w:t>
      </w:r>
    </w:p>
    <w:p w14:paraId="4F013EC6" w14:textId="77777777" w:rsidR="00E3134E" w:rsidRDefault="00E3134E" w:rsidP="00E3134E">
      <w:pPr>
        <w:outlineLvl w:val="2"/>
        <w:rPr>
          <w:rFonts w:ascii="Arial" w:hAnsi="Arial" w:cs="Arial"/>
          <w:b/>
          <w:color w:val="000000"/>
          <w:sz w:val="20"/>
        </w:rPr>
      </w:pPr>
    </w:p>
    <w:p w14:paraId="7DD222B1" w14:textId="6BD8A344" w:rsidR="00BC0F51" w:rsidRDefault="00BC0F51" w:rsidP="002F3CED">
      <w:pPr>
        <w:jc w:val="center"/>
        <w:outlineLvl w:val="2"/>
        <w:rPr>
          <w:rFonts w:ascii="Arial" w:hAnsi="Arial" w:cs="Arial"/>
          <w:b/>
          <w:color w:val="000000"/>
          <w:sz w:val="20"/>
        </w:rPr>
      </w:pPr>
      <w:r>
        <w:rPr>
          <w:rFonts w:ascii="Arial" w:hAnsi="Arial" w:cs="Arial"/>
          <w:b/>
          <w:color w:val="000000"/>
          <w:sz w:val="20"/>
        </w:rPr>
        <w:t>Group Supervision</w:t>
      </w:r>
      <w:r w:rsidRPr="003654D1">
        <w:rPr>
          <w:rFonts w:ascii="Arial" w:hAnsi="Arial" w:cs="Arial"/>
          <w:b/>
          <w:color w:val="000000"/>
          <w:sz w:val="20"/>
        </w:rPr>
        <w:t xml:space="preserve"> with the Training Director</w:t>
      </w:r>
    </w:p>
    <w:p w14:paraId="70FC4DE7" w14:textId="77777777" w:rsidR="002F3CED" w:rsidRPr="003654D1" w:rsidRDefault="002F3CED" w:rsidP="002D509E">
      <w:pPr>
        <w:jc w:val="center"/>
        <w:outlineLvl w:val="2"/>
        <w:rPr>
          <w:rFonts w:ascii="Arial" w:hAnsi="Arial" w:cs="Arial"/>
          <w:b/>
          <w:color w:val="000000"/>
          <w:sz w:val="20"/>
        </w:rPr>
      </w:pPr>
    </w:p>
    <w:p w14:paraId="0189EEAB" w14:textId="77777777" w:rsidR="00BC0F51" w:rsidRPr="003654D1" w:rsidRDefault="00BC0F51" w:rsidP="00E3134E">
      <w:pPr>
        <w:rPr>
          <w:rFonts w:ascii="Arial" w:hAnsi="Arial" w:cs="Arial"/>
          <w:color w:val="000000"/>
          <w:sz w:val="20"/>
        </w:rPr>
      </w:pPr>
      <w:r w:rsidRPr="003654D1">
        <w:rPr>
          <w:rFonts w:ascii="Arial" w:hAnsi="Arial" w:cs="Arial"/>
          <w:color w:val="000000"/>
          <w:sz w:val="20"/>
        </w:rPr>
        <w:t xml:space="preserve">The Training Director meets with </w:t>
      </w:r>
      <w:r>
        <w:rPr>
          <w:rFonts w:ascii="Arial" w:hAnsi="Arial" w:cs="Arial"/>
          <w:color w:val="000000"/>
          <w:sz w:val="20"/>
        </w:rPr>
        <w:t>all trainees (interns and postdoctoral residents) weekly</w:t>
      </w:r>
      <w:r w:rsidRPr="003654D1">
        <w:rPr>
          <w:rFonts w:ascii="Arial" w:hAnsi="Arial" w:cs="Arial"/>
          <w:color w:val="000000"/>
          <w:sz w:val="20"/>
        </w:rPr>
        <w:t xml:space="preserve">, or more often if needed, in order to assure the smooth operation of the </w:t>
      </w:r>
      <w:r>
        <w:rPr>
          <w:rFonts w:ascii="Arial" w:hAnsi="Arial" w:cs="Arial"/>
          <w:color w:val="000000"/>
          <w:sz w:val="20"/>
        </w:rPr>
        <w:t>training</w:t>
      </w:r>
      <w:r w:rsidRPr="003654D1">
        <w:rPr>
          <w:rFonts w:ascii="Arial" w:hAnsi="Arial" w:cs="Arial"/>
          <w:color w:val="000000"/>
          <w:sz w:val="20"/>
        </w:rPr>
        <w:t xml:space="preserve"> program, to assist the </w:t>
      </w:r>
      <w:r>
        <w:rPr>
          <w:rFonts w:ascii="Arial" w:hAnsi="Arial" w:cs="Arial"/>
          <w:color w:val="000000"/>
          <w:sz w:val="20"/>
        </w:rPr>
        <w:t>trainees</w:t>
      </w:r>
      <w:r w:rsidRPr="003654D1">
        <w:rPr>
          <w:rFonts w:ascii="Arial" w:hAnsi="Arial" w:cs="Arial"/>
          <w:color w:val="000000"/>
          <w:sz w:val="20"/>
        </w:rPr>
        <w:t xml:space="preserve"> with any programmatic difficulties or questions, and to provide guidance towards professional development.</w:t>
      </w:r>
      <w:r>
        <w:rPr>
          <w:rFonts w:ascii="Arial" w:hAnsi="Arial" w:cs="Arial"/>
          <w:color w:val="000000"/>
          <w:sz w:val="20"/>
        </w:rPr>
        <w:t xml:space="preserve">  We will focus on supervision theory as well in these meetings; this will include role-playing supervision exercises, didactics, and processing of supervision.</w:t>
      </w:r>
    </w:p>
    <w:p w14:paraId="2395CE18" w14:textId="77777777" w:rsidR="00E3134E" w:rsidRDefault="00E3134E" w:rsidP="00E3134E">
      <w:pPr>
        <w:outlineLvl w:val="2"/>
        <w:rPr>
          <w:rFonts w:ascii="Arial" w:hAnsi="Arial" w:cs="Arial"/>
          <w:b/>
          <w:color w:val="000000"/>
          <w:sz w:val="20"/>
        </w:rPr>
      </w:pPr>
    </w:p>
    <w:p w14:paraId="45103C7F" w14:textId="1A458DD5" w:rsidR="00BC0F51" w:rsidRDefault="00BC0F51" w:rsidP="002F3CED">
      <w:pPr>
        <w:jc w:val="center"/>
        <w:outlineLvl w:val="2"/>
        <w:rPr>
          <w:rFonts w:ascii="Arial" w:hAnsi="Arial" w:cs="Arial"/>
          <w:b/>
          <w:color w:val="000000"/>
          <w:sz w:val="20"/>
        </w:rPr>
      </w:pPr>
      <w:r w:rsidRPr="003654D1">
        <w:rPr>
          <w:rFonts w:ascii="Arial" w:hAnsi="Arial" w:cs="Arial"/>
          <w:b/>
          <w:color w:val="000000"/>
          <w:sz w:val="20"/>
        </w:rPr>
        <w:t>Co-Therapy with Staff Psychologists</w:t>
      </w:r>
    </w:p>
    <w:p w14:paraId="795EE20B" w14:textId="77777777" w:rsidR="002F3CED" w:rsidRPr="003654D1" w:rsidRDefault="002F3CED" w:rsidP="002D509E">
      <w:pPr>
        <w:jc w:val="center"/>
        <w:outlineLvl w:val="2"/>
        <w:rPr>
          <w:rFonts w:ascii="Arial" w:hAnsi="Arial" w:cs="Arial"/>
          <w:b/>
          <w:color w:val="000000"/>
          <w:sz w:val="20"/>
        </w:rPr>
      </w:pPr>
    </w:p>
    <w:p w14:paraId="1AEDA7F2" w14:textId="77777777" w:rsidR="00BC0F51" w:rsidRPr="003654D1" w:rsidRDefault="00BC0F51" w:rsidP="00E3134E">
      <w:pPr>
        <w:rPr>
          <w:rFonts w:ascii="Arial" w:hAnsi="Arial" w:cs="Arial"/>
          <w:color w:val="000000"/>
          <w:sz w:val="20"/>
        </w:rPr>
      </w:pPr>
      <w:r>
        <w:rPr>
          <w:rFonts w:ascii="Arial" w:hAnsi="Arial" w:cs="Arial"/>
          <w:color w:val="000000"/>
          <w:sz w:val="20"/>
        </w:rPr>
        <w:t>Trainees</w:t>
      </w:r>
      <w:r w:rsidRPr="003654D1">
        <w:rPr>
          <w:rFonts w:ascii="Arial" w:hAnsi="Arial" w:cs="Arial"/>
          <w:color w:val="000000"/>
          <w:sz w:val="20"/>
        </w:rPr>
        <w:t xml:space="preserve"> have opportunities to co-facilitate group psychotherapy with staff psychologists.</w:t>
      </w:r>
    </w:p>
    <w:p w14:paraId="2A50BBF1" w14:textId="77777777" w:rsidR="00E3134E" w:rsidRDefault="00E3134E" w:rsidP="00E3134E">
      <w:pPr>
        <w:outlineLvl w:val="2"/>
        <w:rPr>
          <w:rFonts w:ascii="Arial" w:hAnsi="Arial" w:cs="Arial"/>
          <w:b/>
          <w:color w:val="000000"/>
          <w:sz w:val="20"/>
        </w:rPr>
      </w:pPr>
    </w:p>
    <w:p w14:paraId="7646DBE6" w14:textId="4812ACA4" w:rsidR="00783D40" w:rsidRDefault="00BC0F51" w:rsidP="002F3CED">
      <w:pPr>
        <w:jc w:val="center"/>
        <w:outlineLvl w:val="2"/>
        <w:rPr>
          <w:rFonts w:ascii="Arial" w:hAnsi="Arial" w:cs="Arial"/>
          <w:b/>
          <w:color w:val="000000"/>
          <w:sz w:val="20"/>
        </w:rPr>
      </w:pPr>
      <w:r w:rsidRPr="003654D1">
        <w:rPr>
          <w:rFonts w:ascii="Arial" w:hAnsi="Arial" w:cs="Arial"/>
          <w:b/>
          <w:color w:val="000000"/>
          <w:sz w:val="20"/>
        </w:rPr>
        <w:t>Didactic Training Seminars</w:t>
      </w:r>
    </w:p>
    <w:p w14:paraId="0F75F81B" w14:textId="77777777" w:rsidR="002F3CED" w:rsidRDefault="002F3CED" w:rsidP="002D509E">
      <w:pPr>
        <w:jc w:val="center"/>
        <w:outlineLvl w:val="2"/>
        <w:rPr>
          <w:rFonts w:ascii="Arial" w:hAnsi="Arial" w:cs="Arial"/>
          <w:b/>
          <w:color w:val="000000"/>
          <w:sz w:val="20"/>
        </w:rPr>
      </w:pPr>
    </w:p>
    <w:p w14:paraId="176EEE1C" w14:textId="5D16A1C4" w:rsidR="00783D40" w:rsidRDefault="00783D40" w:rsidP="00783D40">
      <w:pPr>
        <w:outlineLvl w:val="2"/>
      </w:pPr>
      <w:r w:rsidRPr="002C2B6A">
        <w:rPr>
          <w:rFonts w:ascii="Arial" w:hAnsi="Arial" w:cs="Arial"/>
          <w:sz w:val="20"/>
        </w:rPr>
        <w:t>Psychology trainees are required to participate in weekly didactics that are presented by KCVA staff, both psychologists and non-psychologists.  A schedule for these presentations is included in this handbook and may be adjusted as the training year progresses if needed.  Seminars are provided on a variety of topics that span both professional development and clinical practice issues. This includes didactics that are designed to address specific multicultural issues.</w:t>
      </w:r>
      <w:r>
        <w:t xml:space="preserve"> </w:t>
      </w:r>
    </w:p>
    <w:p w14:paraId="4848B24C" w14:textId="27ECDC23" w:rsidR="00FC4420" w:rsidRDefault="00FC4420" w:rsidP="00783D40">
      <w:pPr>
        <w:outlineLvl w:val="2"/>
      </w:pPr>
    </w:p>
    <w:p w14:paraId="15B15CD9" w14:textId="77777777" w:rsidR="00E3134E" w:rsidRDefault="00E3134E" w:rsidP="00E3134E">
      <w:pPr>
        <w:rPr>
          <w:rFonts w:ascii="Arial" w:hAnsi="Arial" w:cs="Arial"/>
          <w:b/>
          <w:color w:val="000000"/>
          <w:sz w:val="20"/>
        </w:rPr>
      </w:pPr>
    </w:p>
    <w:p w14:paraId="5043BEE8" w14:textId="3BBBE632" w:rsidR="00BC0F51" w:rsidRDefault="00BC0F51" w:rsidP="002F3CED">
      <w:pPr>
        <w:jc w:val="center"/>
        <w:rPr>
          <w:rFonts w:ascii="Arial" w:hAnsi="Arial" w:cs="Arial"/>
          <w:b/>
          <w:color w:val="000000"/>
          <w:sz w:val="20"/>
        </w:rPr>
      </w:pPr>
      <w:r w:rsidRPr="003654D1">
        <w:rPr>
          <w:rFonts w:ascii="Arial" w:hAnsi="Arial" w:cs="Arial"/>
          <w:b/>
          <w:color w:val="000000"/>
          <w:sz w:val="20"/>
        </w:rPr>
        <w:t xml:space="preserve">Multicultural </w:t>
      </w:r>
      <w:r>
        <w:rPr>
          <w:rFonts w:ascii="Arial" w:hAnsi="Arial" w:cs="Arial"/>
          <w:b/>
          <w:color w:val="000000"/>
          <w:sz w:val="20"/>
        </w:rPr>
        <w:t>Journal Club</w:t>
      </w:r>
    </w:p>
    <w:p w14:paraId="327AE375" w14:textId="77777777" w:rsidR="002F3CED" w:rsidRPr="003654D1" w:rsidRDefault="002F3CED" w:rsidP="002D509E">
      <w:pPr>
        <w:jc w:val="center"/>
        <w:rPr>
          <w:rFonts w:ascii="Arial" w:hAnsi="Arial" w:cs="Arial"/>
          <w:b/>
          <w:color w:val="000000"/>
          <w:sz w:val="20"/>
        </w:rPr>
      </w:pPr>
    </w:p>
    <w:p w14:paraId="51FFAE76" w14:textId="77777777" w:rsidR="00BC0F51" w:rsidRDefault="00BC0F51" w:rsidP="00E3134E">
      <w:pPr>
        <w:jc w:val="both"/>
        <w:rPr>
          <w:rFonts w:ascii="Arial" w:hAnsi="Arial" w:cs="Arial"/>
          <w:sz w:val="20"/>
        </w:rPr>
      </w:pPr>
      <w:r>
        <w:rPr>
          <w:rFonts w:ascii="Arial" w:hAnsi="Arial" w:cs="Arial"/>
          <w:sz w:val="20"/>
        </w:rPr>
        <w:t>Psychology trainees are required to participate in a monthly multicultural journal discussion facilitated by a staff member.  As much as possible, trainees will receive the materials to be used in discussion prior to the meeting.  This is help facilitate discussion about multicultural issues in clinical practice.</w:t>
      </w:r>
    </w:p>
    <w:p w14:paraId="58D4B916" w14:textId="77777777" w:rsidR="00BC0F51" w:rsidRDefault="00BC0F51" w:rsidP="00E3134E">
      <w:pPr>
        <w:jc w:val="both"/>
        <w:rPr>
          <w:rFonts w:ascii="Arial" w:hAnsi="Arial" w:cs="Arial"/>
          <w:sz w:val="20"/>
        </w:rPr>
      </w:pPr>
    </w:p>
    <w:p w14:paraId="73CD611F" w14:textId="2F74CA6F" w:rsidR="00BC0F51" w:rsidRDefault="00BC0F51" w:rsidP="002F3CED">
      <w:pPr>
        <w:jc w:val="center"/>
        <w:rPr>
          <w:rFonts w:ascii="Arial" w:hAnsi="Arial" w:cs="Arial"/>
          <w:b/>
          <w:color w:val="000000"/>
          <w:sz w:val="20"/>
        </w:rPr>
      </w:pPr>
      <w:r w:rsidRPr="006A1D01">
        <w:rPr>
          <w:rFonts w:ascii="Arial" w:hAnsi="Arial" w:cs="Arial"/>
          <w:b/>
          <w:color w:val="000000"/>
          <w:sz w:val="20"/>
        </w:rPr>
        <w:t>Psychology Consultation Meeting</w:t>
      </w:r>
    </w:p>
    <w:p w14:paraId="2E86D061" w14:textId="77777777" w:rsidR="002F3CED" w:rsidRPr="006A1D01" w:rsidRDefault="002F3CED" w:rsidP="002D509E">
      <w:pPr>
        <w:jc w:val="center"/>
        <w:rPr>
          <w:rFonts w:ascii="Arial" w:hAnsi="Arial" w:cs="Arial"/>
          <w:b/>
          <w:color w:val="000000"/>
          <w:sz w:val="20"/>
        </w:rPr>
      </w:pPr>
    </w:p>
    <w:p w14:paraId="2913E430" w14:textId="77777777" w:rsidR="00BC0F51" w:rsidRDefault="00BC0F51" w:rsidP="00E3134E">
      <w:pPr>
        <w:jc w:val="both"/>
        <w:rPr>
          <w:rFonts w:ascii="Arial" w:hAnsi="Arial" w:cs="Arial"/>
          <w:sz w:val="20"/>
        </w:rPr>
      </w:pPr>
      <w:r>
        <w:rPr>
          <w:rFonts w:ascii="Arial" w:hAnsi="Arial" w:cs="Arial"/>
          <w:color w:val="000000"/>
          <w:sz w:val="20"/>
        </w:rPr>
        <w:t xml:space="preserve">This is a monthly meeting for psychology staff and trainees to discuss specific cases, both psychotherapy and assessment.  This includes formal case presentations for interns (2 per intern for the year), as well as case consultation requirements for the postdoctoral residents (2 per postdoc for the year).  Trainees </w:t>
      </w:r>
      <w:proofErr w:type="gramStart"/>
      <w:r>
        <w:rPr>
          <w:rFonts w:ascii="Arial" w:hAnsi="Arial" w:cs="Arial"/>
          <w:color w:val="000000"/>
          <w:sz w:val="20"/>
        </w:rPr>
        <w:t>have the opportunity to</w:t>
      </w:r>
      <w:proofErr w:type="gramEnd"/>
      <w:r>
        <w:rPr>
          <w:rFonts w:ascii="Arial" w:hAnsi="Arial" w:cs="Arial"/>
          <w:color w:val="000000"/>
          <w:sz w:val="20"/>
        </w:rPr>
        <w:t xml:space="preserve"> participate in these discussions, as well as listen to how staff discuss difficult cases and model consultation.  Specifics about the VA EBP Program are also discussed here as appropriate.</w:t>
      </w:r>
    </w:p>
    <w:p w14:paraId="7B25DE13" w14:textId="77777777" w:rsidR="00BC0F51" w:rsidRDefault="00BC0F51" w:rsidP="00E3134E">
      <w:pPr>
        <w:jc w:val="both"/>
        <w:rPr>
          <w:rFonts w:ascii="Arial" w:hAnsi="Arial" w:cs="Arial"/>
          <w:sz w:val="20"/>
        </w:rPr>
      </w:pPr>
    </w:p>
    <w:p w14:paraId="76C57A88" w14:textId="77777777" w:rsidR="00BC0F51" w:rsidRPr="003654D1" w:rsidRDefault="00BC0F51" w:rsidP="00E3134E">
      <w:pPr>
        <w:jc w:val="both"/>
        <w:rPr>
          <w:rFonts w:ascii="Arial" w:hAnsi="Arial" w:cs="Arial"/>
          <w:sz w:val="20"/>
        </w:rPr>
      </w:pPr>
      <w:r>
        <w:rPr>
          <w:rFonts w:ascii="Arial" w:hAnsi="Arial" w:cs="Arial"/>
          <w:sz w:val="20"/>
        </w:rPr>
        <w:t>**Other structured learning activities may be built into the training program over the course of the training year.</w:t>
      </w:r>
    </w:p>
    <w:p w14:paraId="7B1FCC8E" w14:textId="70403708" w:rsidR="002753FB" w:rsidRDefault="002753FB" w:rsidP="003E0082">
      <w:pPr>
        <w:pStyle w:val="Heading2"/>
        <w:jc w:val="center"/>
        <w:rPr>
          <w:i w:val="0"/>
          <w:sz w:val="20"/>
          <w:szCs w:val="20"/>
        </w:rPr>
      </w:pPr>
      <w:r w:rsidRPr="003E0082">
        <w:rPr>
          <w:i w:val="0"/>
          <w:sz w:val="20"/>
          <w:szCs w:val="20"/>
        </w:rPr>
        <w:t>Requirements for Completion</w:t>
      </w:r>
    </w:p>
    <w:p w14:paraId="6A8C2005" w14:textId="77777777" w:rsidR="003E0082" w:rsidRPr="003E0082" w:rsidRDefault="003E0082" w:rsidP="003E0082"/>
    <w:p w14:paraId="0DF7666A" w14:textId="77777777" w:rsidR="002753FB" w:rsidRPr="00B46F32" w:rsidRDefault="002753FB" w:rsidP="002753FB">
      <w:pPr>
        <w:rPr>
          <w:rFonts w:ascii="Arial" w:hAnsi="Arial" w:cs="Arial"/>
          <w:noProof/>
          <w:sz w:val="20"/>
          <w:szCs w:val="20"/>
        </w:rPr>
      </w:pPr>
      <w:r w:rsidRPr="00B46F32">
        <w:rPr>
          <w:rFonts w:ascii="Arial" w:hAnsi="Arial" w:cs="Arial"/>
          <w:noProof/>
          <w:sz w:val="20"/>
          <w:szCs w:val="20"/>
        </w:rPr>
        <w:t xml:space="preserve">In order to successfully complete the </w:t>
      </w:r>
      <w:r w:rsidR="000D51B6" w:rsidRPr="00B46F32">
        <w:rPr>
          <w:rFonts w:ascii="Arial" w:hAnsi="Arial" w:cs="Arial"/>
          <w:noProof/>
          <w:sz w:val="20"/>
          <w:szCs w:val="20"/>
        </w:rPr>
        <w:t>program</w:t>
      </w:r>
      <w:r w:rsidRPr="00B46F32">
        <w:rPr>
          <w:rFonts w:ascii="Arial" w:hAnsi="Arial" w:cs="Arial"/>
          <w:noProof/>
          <w:sz w:val="20"/>
          <w:szCs w:val="20"/>
        </w:rPr>
        <w:t xml:space="preserve">, </w:t>
      </w:r>
      <w:r w:rsidR="000D51B6" w:rsidRPr="00B46F32">
        <w:rPr>
          <w:rFonts w:ascii="Arial" w:hAnsi="Arial" w:cs="Arial"/>
          <w:noProof/>
          <w:sz w:val="20"/>
          <w:szCs w:val="20"/>
        </w:rPr>
        <w:t>interns</w:t>
      </w:r>
      <w:r w:rsidRPr="00B46F32">
        <w:rPr>
          <w:rFonts w:ascii="Arial" w:hAnsi="Arial" w:cs="Arial"/>
          <w:noProof/>
          <w:sz w:val="20"/>
          <w:szCs w:val="20"/>
        </w:rPr>
        <w:t xml:space="preserve"> must participate for the full designated year.  In addition, </w:t>
      </w:r>
      <w:r w:rsidR="000D51B6" w:rsidRPr="00B46F32">
        <w:rPr>
          <w:rFonts w:ascii="Arial" w:hAnsi="Arial" w:cs="Arial"/>
          <w:noProof/>
          <w:sz w:val="20"/>
          <w:szCs w:val="20"/>
        </w:rPr>
        <w:t xml:space="preserve">completion of specific program elements will be required for successful completion.  These include, but are not limited to, </w:t>
      </w:r>
      <w:r w:rsidR="0000786C" w:rsidRPr="00B46F32">
        <w:rPr>
          <w:rFonts w:ascii="Arial" w:hAnsi="Arial" w:cs="Arial"/>
          <w:noProof/>
          <w:sz w:val="20"/>
          <w:szCs w:val="20"/>
        </w:rPr>
        <w:t xml:space="preserve">required number of assessments, assigned readings, case presentations, </w:t>
      </w:r>
      <w:r w:rsidR="00554D24" w:rsidRPr="00B46F32">
        <w:rPr>
          <w:rFonts w:ascii="Arial" w:hAnsi="Arial" w:cs="Arial"/>
          <w:noProof/>
          <w:sz w:val="20"/>
          <w:szCs w:val="20"/>
        </w:rPr>
        <w:t>and documented hours log.</w:t>
      </w:r>
    </w:p>
    <w:p w14:paraId="6720A9AD" w14:textId="77777777" w:rsidR="002753FB" w:rsidRPr="00B46F32" w:rsidRDefault="002753FB" w:rsidP="002753FB">
      <w:pPr>
        <w:rPr>
          <w:rFonts w:ascii="Arial" w:hAnsi="Arial" w:cs="Arial"/>
          <w:noProof/>
          <w:sz w:val="20"/>
          <w:szCs w:val="20"/>
        </w:rPr>
      </w:pPr>
    </w:p>
    <w:p w14:paraId="6B1A4263" w14:textId="77777777" w:rsidR="002753FB" w:rsidRPr="00B46F32" w:rsidRDefault="002753FB" w:rsidP="002753FB">
      <w:pPr>
        <w:rPr>
          <w:rFonts w:ascii="Arial" w:hAnsi="Arial" w:cs="Arial"/>
          <w:noProof/>
          <w:sz w:val="20"/>
          <w:szCs w:val="20"/>
        </w:rPr>
      </w:pPr>
      <w:r w:rsidRPr="00B46F32">
        <w:rPr>
          <w:rFonts w:ascii="Arial" w:hAnsi="Arial" w:cs="Arial"/>
          <w:noProof/>
          <w:sz w:val="20"/>
          <w:szCs w:val="20"/>
        </w:rPr>
        <w:t>The program expects all applicants to adhere to the highest professional standards and the current Ethical Standards published by the American Psychological Association.</w:t>
      </w:r>
    </w:p>
    <w:p w14:paraId="6971C96C" w14:textId="58B089DC" w:rsidR="002753FB" w:rsidRDefault="002753FB" w:rsidP="002753FB">
      <w:pPr>
        <w:rPr>
          <w:rFonts w:ascii="Arial" w:hAnsi="Arial" w:cs="Arial"/>
          <w:b/>
          <w:noProof/>
          <w:color w:val="000000"/>
          <w:sz w:val="20"/>
          <w:szCs w:val="20"/>
        </w:rPr>
      </w:pPr>
    </w:p>
    <w:p w14:paraId="58E7D4B3" w14:textId="3C4922FC" w:rsidR="00F4144F" w:rsidRPr="00413BA3" w:rsidRDefault="00F4144F" w:rsidP="00F4144F">
      <w:pPr>
        <w:shd w:val="clear" w:color="auto" w:fill="00CC99"/>
        <w:rPr>
          <w:rFonts w:ascii="Arial" w:hAnsi="Arial" w:cs="Arial"/>
          <w:sz w:val="20"/>
          <w:szCs w:val="20"/>
        </w:rPr>
      </w:pPr>
    </w:p>
    <w:p w14:paraId="07A5B376" w14:textId="77777777" w:rsidR="00F4144F" w:rsidRDefault="00F4144F" w:rsidP="002753FB">
      <w:pPr>
        <w:rPr>
          <w:rFonts w:ascii="Arial" w:hAnsi="Arial" w:cs="Arial"/>
          <w:b/>
          <w:noProof/>
          <w:color w:val="000000"/>
          <w:sz w:val="20"/>
          <w:szCs w:val="20"/>
        </w:rPr>
      </w:pPr>
    </w:p>
    <w:p w14:paraId="6C3E370D" w14:textId="5ECB3DC9" w:rsidR="00F4144F" w:rsidRPr="00F4144F" w:rsidRDefault="00F4144F" w:rsidP="002753FB">
      <w:pPr>
        <w:rPr>
          <w:rFonts w:ascii="Arial" w:hAnsi="Arial" w:cs="Arial"/>
          <w:b/>
          <w:noProof/>
          <w:color w:val="000000"/>
          <w:sz w:val="32"/>
          <w:szCs w:val="32"/>
        </w:rPr>
      </w:pPr>
      <w:r w:rsidRPr="00F4144F">
        <w:rPr>
          <w:rFonts w:ascii="Arial" w:hAnsi="Arial" w:cs="Arial"/>
          <w:b/>
          <w:noProof/>
          <w:color w:val="000000"/>
          <w:sz w:val="32"/>
          <w:szCs w:val="32"/>
        </w:rPr>
        <w:t>Kansas City VA Medical Center Benefits</w:t>
      </w:r>
    </w:p>
    <w:p w14:paraId="4D491F02" w14:textId="4191C9C1" w:rsidR="002753FB" w:rsidRDefault="002753FB" w:rsidP="003E0082">
      <w:pPr>
        <w:pStyle w:val="Heading2"/>
        <w:jc w:val="center"/>
        <w:rPr>
          <w:i w:val="0"/>
          <w:sz w:val="20"/>
          <w:szCs w:val="20"/>
        </w:rPr>
      </w:pPr>
      <w:r w:rsidRPr="003E0082">
        <w:rPr>
          <w:i w:val="0"/>
          <w:sz w:val="20"/>
          <w:szCs w:val="20"/>
        </w:rPr>
        <w:t>Facility and Training Resources</w:t>
      </w:r>
    </w:p>
    <w:p w14:paraId="10F5D8BE" w14:textId="77777777" w:rsidR="003E0082" w:rsidRPr="003E0082" w:rsidRDefault="003E0082" w:rsidP="003E0082"/>
    <w:p w14:paraId="0937635A" w14:textId="77777777" w:rsidR="002753FB" w:rsidRPr="00B46F32" w:rsidRDefault="002753FB" w:rsidP="002753FB">
      <w:pPr>
        <w:rPr>
          <w:rFonts w:ascii="Arial" w:hAnsi="Arial" w:cs="Arial"/>
          <w:noProof/>
          <w:sz w:val="20"/>
          <w:szCs w:val="20"/>
        </w:rPr>
      </w:pPr>
      <w:r w:rsidRPr="00B46F32">
        <w:rPr>
          <w:rFonts w:ascii="Arial" w:hAnsi="Arial" w:cs="Arial"/>
          <w:noProof/>
          <w:sz w:val="20"/>
          <w:szCs w:val="20"/>
        </w:rPr>
        <w:t xml:space="preserve">The Kansas City VA Medical Center has ample resources to support the Psychology </w:t>
      </w:r>
      <w:r w:rsidR="0017609C" w:rsidRPr="00B46F32">
        <w:rPr>
          <w:rFonts w:ascii="Arial" w:hAnsi="Arial" w:cs="Arial"/>
          <w:noProof/>
          <w:sz w:val="20"/>
          <w:szCs w:val="20"/>
        </w:rPr>
        <w:t xml:space="preserve">Internship </w:t>
      </w:r>
      <w:r w:rsidRPr="00B46F32">
        <w:rPr>
          <w:rFonts w:ascii="Arial" w:hAnsi="Arial" w:cs="Arial"/>
          <w:noProof/>
          <w:sz w:val="20"/>
          <w:szCs w:val="20"/>
        </w:rPr>
        <w:t xml:space="preserve">Program. </w:t>
      </w:r>
      <w:r w:rsidR="0017609C" w:rsidRPr="00B46F32">
        <w:rPr>
          <w:rFonts w:ascii="Arial" w:hAnsi="Arial" w:cs="Arial"/>
          <w:noProof/>
          <w:sz w:val="20"/>
          <w:szCs w:val="20"/>
        </w:rPr>
        <w:t>Interns have private office space</w:t>
      </w:r>
      <w:r w:rsidR="00A37660" w:rsidRPr="00B46F32">
        <w:rPr>
          <w:rFonts w:ascii="Arial" w:hAnsi="Arial" w:cs="Arial"/>
          <w:noProof/>
          <w:sz w:val="20"/>
          <w:szCs w:val="20"/>
        </w:rPr>
        <w:t xml:space="preserve"> to use for clinical and administrative duties. These offices provide them</w:t>
      </w:r>
      <w:r w:rsidR="0017609C" w:rsidRPr="00B46F32">
        <w:rPr>
          <w:rFonts w:ascii="Arial" w:hAnsi="Arial" w:cs="Arial"/>
          <w:noProof/>
          <w:sz w:val="20"/>
          <w:szCs w:val="20"/>
        </w:rPr>
        <w:t xml:space="preserve"> </w:t>
      </w:r>
      <w:r w:rsidRPr="00B46F32">
        <w:rPr>
          <w:rFonts w:ascii="Arial" w:hAnsi="Arial" w:cs="Arial"/>
          <w:noProof/>
          <w:sz w:val="20"/>
          <w:szCs w:val="20"/>
        </w:rPr>
        <w:t xml:space="preserve">with personal computers that are fully integrated with the internet, the VA Central Office intranet, and the </w:t>
      </w:r>
      <w:smartTag w:uri="urn:schemas-microsoft-com:office:smarttags" w:element="place">
        <w:smartTag w:uri="urn:schemas-microsoft-com:office:smarttags" w:element="PlaceName">
          <w:r w:rsidRPr="00B46F32">
            <w:rPr>
              <w:rFonts w:ascii="Arial" w:hAnsi="Arial" w:cs="Arial"/>
              <w:noProof/>
              <w:sz w:val="20"/>
              <w:szCs w:val="20"/>
            </w:rPr>
            <w:t>Medical</w:t>
          </w:r>
        </w:smartTag>
        <w:r w:rsidRPr="00B46F32">
          <w:rPr>
            <w:rFonts w:ascii="Arial" w:hAnsi="Arial" w:cs="Arial"/>
            <w:noProof/>
            <w:sz w:val="20"/>
            <w:szCs w:val="20"/>
          </w:rPr>
          <w:t xml:space="preserve"> </w:t>
        </w:r>
        <w:smartTag w:uri="urn:schemas-microsoft-com:office:smarttags" w:element="PlaceType">
          <w:r w:rsidRPr="00B46F32">
            <w:rPr>
              <w:rFonts w:ascii="Arial" w:hAnsi="Arial" w:cs="Arial"/>
              <w:noProof/>
              <w:sz w:val="20"/>
              <w:szCs w:val="20"/>
            </w:rPr>
            <w:t>Center</w:t>
          </w:r>
        </w:smartTag>
      </w:smartTag>
      <w:r w:rsidRPr="00B46F32">
        <w:rPr>
          <w:rFonts w:ascii="Arial" w:hAnsi="Arial" w:cs="Arial"/>
          <w:noProof/>
          <w:sz w:val="20"/>
          <w:szCs w:val="20"/>
        </w:rPr>
        <w:t xml:space="preserve">'s electronic patient record system. Psychology has current software for psychological assessment instruments that are frequently used and also has a Psychology Library which contains frequently used literature including empirically supported treatment manuals. </w:t>
      </w:r>
    </w:p>
    <w:p w14:paraId="2CEB1C15" w14:textId="77777777" w:rsidR="002753FB" w:rsidRPr="00B46F32" w:rsidRDefault="002753FB" w:rsidP="002753FB">
      <w:pPr>
        <w:rPr>
          <w:rFonts w:ascii="Arial" w:hAnsi="Arial" w:cs="Arial"/>
          <w:noProof/>
          <w:sz w:val="20"/>
          <w:szCs w:val="20"/>
        </w:rPr>
      </w:pPr>
    </w:p>
    <w:p w14:paraId="52A127CC" w14:textId="77777777" w:rsidR="00B8249E" w:rsidRDefault="002753FB" w:rsidP="00B8249E">
      <w:pPr>
        <w:rPr>
          <w:rFonts w:ascii="Arial" w:hAnsi="Arial" w:cs="Arial"/>
          <w:noProof/>
          <w:sz w:val="20"/>
          <w:szCs w:val="20"/>
        </w:rPr>
      </w:pPr>
      <w:r w:rsidRPr="00B46F32">
        <w:rPr>
          <w:rFonts w:ascii="Arial" w:hAnsi="Arial" w:cs="Arial"/>
          <w:noProof/>
          <w:sz w:val="20"/>
          <w:szCs w:val="20"/>
        </w:rPr>
        <w:t xml:space="preserve">The KCVA has many other services that provide support to the </w:t>
      </w:r>
      <w:smartTag w:uri="urn:schemas-microsoft-com:office:smarttags" w:element="PlaceName">
        <w:r w:rsidRPr="00B46F32">
          <w:rPr>
            <w:rFonts w:ascii="Arial" w:hAnsi="Arial" w:cs="Arial"/>
            <w:noProof/>
            <w:sz w:val="20"/>
            <w:szCs w:val="20"/>
          </w:rPr>
          <w:t>Medical</w:t>
        </w:r>
      </w:smartTag>
      <w:r w:rsidRPr="00B46F32">
        <w:rPr>
          <w:rFonts w:ascii="Arial" w:hAnsi="Arial" w:cs="Arial"/>
          <w:noProof/>
          <w:sz w:val="20"/>
          <w:szCs w:val="20"/>
        </w:rPr>
        <w:t xml:space="preserve"> Center</w:t>
      </w:r>
      <w:r w:rsidR="00FB192D" w:rsidRPr="00B46F32">
        <w:rPr>
          <w:rFonts w:ascii="Arial" w:hAnsi="Arial" w:cs="Arial"/>
          <w:noProof/>
          <w:sz w:val="20"/>
          <w:szCs w:val="20"/>
        </w:rPr>
        <w:t>,</w:t>
      </w:r>
      <w:r w:rsidRPr="00B46F32">
        <w:rPr>
          <w:rFonts w:ascii="Arial" w:hAnsi="Arial" w:cs="Arial"/>
          <w:noProof/>
          <w:sz w:val="20"/>
          <w:szCs w:val="20"/>
        </w:rPr>
        <w:t xml:space="preserve"> to which </w:t>
      </w:r>
      <w:r w:rsidR="00B8249E" w:rsidRPr="00B46F32">
        <w:rPr>
          <w:rFonts w:ascii="Arial" w:hAnsi="Arial" w:cs="Arial"/>
          <w:noProof/>
          <w:sz w:val="20"/>
          <w:szCs w:val="20"/>
        </w:rPr>
        <w:t>trainees</w:t>
      </w:r>
      <w:r w:rsidRPr="00B46F32">
        <w:rPr>
          <w:rFonts w:ascii="Arial" w:hAnsi="Arial" w:cs="Arial"/>
          <w:noProof/>
          <w:sz w:val="20"/>
          <w:szCs w:val="20"/>
        </w:rPr>
        <w:t xml:space="preserve"> have access. There is an eight-story Research and Education Wing that houses an active research program. The Medical Library subscribes to approximately 300 professional journals and has over 5,000 books and 500 audiovisual software items in its collection. Books and periodicals not in our collection can be borrowed from the library through an extensive inter-library loan network. Medical Media Service, utilizing television, photography, and illustration, produces presentations in all types of modalities for patient and staff education. This service also documents and produces audiovisual materials dealing with patient care, research efforts, public relations, and any other communicative efforts deemed important by the </w:t>
      </w:r>
      <w:smartTag w:uri="urn:schemas-microsoft-com:office:smarttags" w:element="place">
        <w:smartTag w:uri="urn:schemas-microsoft-com:office:smarttags" w:element="PlaceName">
          <w:r w:rsidRPr="00B46F32">
            <w:rPr>
              <w:rFonts w:ascii="Arial" w:hAnsi="Arial" w:cs="Arial"/>
              <w:noProof/>
              <w:sz w:val="20"/>
              <w:szCs w:val="20"/>
            </w:rPr>
            <w:t>Medical</w:t>
          </w:r>
        </w:smartTag>
        <w:r w:rsidRPr="00B46F32">
          <w:rPr>
            <w:rFonts w:ascii="Arial" w:hAnsi="Arial" w:cs="Arial"/>
            <w:noProof/>
            <w:sz w:val="20"/>
            <w:szCs w:val="20"/>
          </w:rPr>
          <w:t xml:space="preserve"> </w:t>
        </w:r>
        <w:smartTag w:uri="urn:schemas-microsoft-com:office:smarttags" w:element="PlaceType">
          <w:r w:rsidRPr="00B46F32">
            <w:rPr>
              <w:rFonts w:ascii="Arial" w:hAnsi="Arial" w:cs="Arial"/>
              <w:noProof/>
              <w:sz w:val="20"/>
              <w:szCs w:val="20"/>
            </w:rPr>
            <w:t>Center</w:t>
          </w:r>
        </w:smartTag>
      </w:smartTag>
      <w:r w:rsidRPr="00B46F32">
        <w:rPr>
          <w:rFonts w:ascii="Arial" w:hAnsi="Arial" w:cs="Arial"/>
          <w:noProof/>
          <w:sz w:val="20"/>
          <w:szCs w:val="20"/>
        </w:rPr>
        <w:t xml:space="preserve">. </w:t>
      </w:r>
    </w:p>
    <w:p w14:paraId="0B80929B" w14:textId="65AB3306" w:rsidR="0088413B" w:rsidRDefault="0088413B" w:rsidP="00B8249E">
      <w:pPr>
        <w:rPr>
          <w:rFonts w:ascii="Arial" w:hAnsi="Arial" w:cs="Arial"/>
          <w:noProof/>
          <w:sz w:val="20"/>
          <w:szCs w:val="20"/>
        </w:rPr>
      </w:pPr>
    </w:p>
    <w:p w14:paraId="24D2CBD8" w14:textId="77777777" w:rsidR="00F4144F" w:rsidRDefault="00F4144F" w:rsidP="00F4144F">
      <w:pPr>
        <w:jc w:val="both"/>
        <w:rPr>
          <w:rFonts w:ascii="Arial" w:hAnsi="Arial" w:cs="Arial"/>
          <w:color w:val="000000"/>
          <w:sz w:val="20"/>
          <w:szCs w:val="20"/>
        </w:rPr>
      </w:pPr>
      <w:r>
        <w:rPr>
          <w:rFonts w:ascii="Arial" w:hAnsi="Arial" w:cs="Arial"/>
          <w:color w:val="000000"/>
          <w:sz w:val="20"/>
          <w:szCs w:val="20"/>
        </w:rPr>
        <w:t>The KCVA is highly committed to staff wellness.  A gymnasium exercise room is available to staff and trainees, and they frequently provide free personal training sessions.  The off-site Honor Annex also offers free yoga sessions to staff on a regular basis.  Educational and motivational classes related to nutrition and exercise are often provided.</w:t>
      </w:r>
    </w:p>
    <w:p w14:paraId="45E2DF41" w14:textId="77777777" w:rsidR="00F4144F" w:rsidRDefault="00F4144F" w:rsidP="00F4144F">
      <w:pPr>
        <w:jc w:val="both"/>
        <w:rPr>
          <w:rFonts w:ascii="Arial" w:hAnsi="Arial" w:cs="Arial"/>
          <w:color w:val="000000"/>
          <w:sz w:val="20"/>
          <w:szCs w:val="20"/>
        </w:rPr>
      </w:pPr>
    </w:p>
    <w:p w14:paraId="73D15E3E" w14:textId="2B9BACE3" w:rsidR="00F4144F" w:rsidRDefault="00F4144F" w:rsidP="00F4144F">
      <w:pPr>
        <w:rPr>
          <w:rFonts w:ascii="Arial" w:hAnsi="Arial" w:cs="Arial"/>
          <w:noProof/>
          <w:sz w:val="20"/>
          <w:szCs w:val="20"/>
        </w:rPr>
      </w:pPr>
      <w:r>
        <w:rPr>
          <w:rFonts w:ascii="Arial" w:hAnsi="Arial" w:cs="Arial"/>
          <w:color w:val="000000"/>
          <w:sz w:val="20"/>
          <w:szCs w:val="20"/>
        </w:rPr>
        <w:t>Other special events on campus include a farmer’s market for veterans and local vendors, food truck Fridays during the summers, and employee appreciation lunches/events.</w:t>
      </w:r>
    </w:p>
    <w:p w14:paraId="5E850173" w14:textId="77777777" w:rsidR="00B8249E" w:rsidRPr="00B46F32" w:rsidRDefault="00B8249E" w:rsidP="00B8249E">
      <w:pPr>
        <w:rPr>
          <w:rFonts w:ascii="Arial" w:hAnsi="Arial" w:cs="Arial"/>
          <w:noProof/>
          <w:sz w:val="20"/>
          <w:szCs w:val="20"/>
        </w:rPr>
      </w:pPr>
    </w:p>
    <w:p w14:paraId="3B004E06" w14:textId="77777777" w:rsidR="00CA5633" w:rsidRDefault="00CA5633" w:rsidP="003E0082">
      <w:pPr>
        <w:jc w:val="center"/>
        <w:rPr>
          <w:rFonts w:ascii="Arial" w:hAnsi="Arial" w:cs="Arial"/>
          <w:b/>
          <w:noProof/>
          <w:sz w:val="20"/>
          <w:szCs w:val="20"/>
        </w:rPr>
      </w:pPr>
    </w:p>
    <w:p w14:paraId="2F957B02" w14:textId="20BE2E3B" w:rsidR="002753FB" w:rsidRDefault="002753FB" w:rsidP="003E0082">
      <w:pPr>
        <w:jc w:val="center"/>
        <w:rPr>
          <w:rFonts w:ascii="Arial" w:hAnsi="Arial" w:cs="Arial"/>
          <w:b/>
          <w:noProof/>
          <w:sz w:val="20"/>
          <w:szCs w:val="20"/>
        </w:rPr>
      </w:pPr>
      <w:r w:rsidRPr="003E0082">
        <w:rPr>
          <w:rFonts w:ascii="Arial" w:hAnsi="Arial" w:cs="Arial"/>
          <w:b/>
          <w:noProof/>
          <w:sz w:val="20"/>
          <w:szCs w:val="20"/>
        </w:rPr>
        <w:lastRenderedPageBreak/>
        <w:t>Administrative Policies and Procedures</w:t>
      </w:r>
    </w:p>
    <w:p w14:paraId="59C1F7CB" w14:textId="77777777" w:rsidR="003E0082" w:rsidRPr="003E0082" w:rsidRDefault="003E0082" w:rsidP="003E0082">
      <w:pPr>
        <w:jc w:val="center"/>
        <w:rPr>
          <w:rFonts w:ascii="Arial" w:hAnsi="Arial" w:cs="Arial"/>
          <w:b/>
          <w:noProof/>
          <w:sz w:val="20"/>
          <w:szCs w:val="20"/>
        </w:rPr>
      </w:pPr>
    </w:p>
    <w:p w14:paraId="149CDA97" w14:textId="014C1FAF" w:rsidR="002753FB" w:rsidRDefault="00B8249E" w:rsidP="002753FB">
      <w:pPr>
        <w:autoSpaceDE w:val="0"/>
        <w:autoSpaceDN w:val="0"/>
        <w:adjustRightInd w:val="0"/>
        <w:rPr>
          <w:rFonts w:ascii="Arial" w:hAnsi="Arial" w:cs="Arial"/>
          <w:noProof/>
          <w:sz w:val="20"/>
          <w:szCs w:val="20"/>
        </w:rPr>
      </w:pPr>
      <w:r w:rsidRPr="00B46F32">
        <w:rPr>
          <w:rFonts w:ascii="Arial" w:hAnsi="Arial" w:cs="Arial"/>
          <w:noProof/>
          <w:sz w:val="20"/>
          <w:szCs w:val="20"/>
        </w:rPr>
        <w:t xml:space="preserve">Psychology interns at </w:t>
      </w:r>
      <w:r w:rsidR="002753FB" w:rsidRPr="00B46F32">
        <w:rPr>
          <w:rFonts w:ascii="Arial" w:hAnsi="Arial" w:cs="Arial"/>
          <w:noProof/>
          <w:sz w:val="20"/>
          <w:szCs w:val="20"/>
        </w:rPr>
        <w:t>Kansas City VAMC fall under the national leave policy found on the OAA web page (13 vacation days, 13 sick days, 10 federal holidays).</w:t>
      </w:r>
      <w:r w:rsidR="00FB2EFD">
        <w:rPr>
          <w:rFonts w:ascii="Arial" w:hAnsi="Arial" w:cs="Arial"/>
          <w:noProof/>
          <w:sz w:val="20"/>
          <w:szCs w:val="20"/>
        </w:rPr>
        <w:t xml:space="preserve">  Interns also have 40 hours of Authorized Absence that can be applied to VA postdoctoral residency interviews and completion of dissertation.  </w:t>
      </w:r>
      <w:r w:rsidRPr="00B46F32">
        <w:rPr>
          <w:rFonts w:ascii="Arial" w:hAnsi="Arial" w:cs="Arial"/>
          <w:noProof/>
          <w:sz w:val="20"/>
          <w:szCs w:val="20"/>
        </w:rPr>
        <w:t>Interns</w:t>
      </w:r>
      <w:r w:rsidR="002753FB" w:rsidRPr="00B46F32">
        <w:rPr>
          <w:rFonts w:ascii="Arial" w:hAnsi="Arial" w:cs="Arial"/>
          <w:noProof/>
          <w:sz w:val="20"/>
          <w:szCs w:val="20"/>
        </w:rPr>
        <w:t xml:space="preserve"> are encouraged to discuss issues, concerns, and suggestions for improvement throughout the year with their supervisors and the Training Director.</w:t>
      </w:r>
      <w:r w:rsidR="00AE3356" w:rsidRPr="00B46F32">
        <w:rPr>
          <w:rFonts w:ascii="Arial" w:hAnsi="Arial" w:cs="Arial"/>
          <w:noProof/>
          <w:sz w:val="20"/>
          <w:szCs w:val="20"/>
        </w:rPr>
        <w:t xml:space="preserve">  </w:t>
      </w:r>
      <w:r w:rsidR="00875052" w:rsidRPr="00B46F32">
        <w:rPr>
          <w:rFonts w:ascii="Arial" w:hAnsi="Arial" w:cs="Arial"/>
          <w:noProof/>
          <w:sz w:val="20"/>
          <w:szCs w:val="20"/>
        </w:rPr>
        <w:t>Evaluation and grievance procedures are outlined in the Psychology Internship Handbook and are discussed in full with interns during the first week of the program.</w:t>
      </w:r>
      <w:r w:rsidR="002753FB" w:rsidRPr="00B46F32">
        <w:rPr>
          <w:rFonts w:ascii="Arial" w:hAnsi="Arial" w:cs="Arial"/>
          <w:noProof/>
          <w:sz w:val="20"/>
          <w:szCs w:val="20"/>
        </w:rPr>
        <w:t xml:space="preserve"> </w:t>
      </w:r>
    </w:p>
    <w:p w14:paraId="6068367E" w14:textId="2341F521" w:rsidR="003E0082" w:rsidRDefault="003E0082" w:rsidP="002753FB">
      <w:pPr>
        <w:autoSpaceDE w:val="0"/>
        <w:autoSpaceDN w:val="0"/>
        <w:adjustRightInd w:val="0"/>
        <w:rPr>
          <w:rFonts w:ascii="Arial" w:hAnsi="Arial" w:cs="Arial"/>
          <w:noProof/>
          <w:sz w:val="20"/>
          <w:szCs w:val="20"/>
        </w:rPr>
      </w:pPr>
    </w:p>
    <w:p w14:paraId="3EEE8404" w14:textId="77777777" w:rsidR="00963E52" w:rsidRDefault="00963E52" w:rsidP="00963E52">
      <w:pPr>
        <w:jc w:val="center"/>
        <w:rPr>
          <w:rFonts w:ascii="Arial" w:hAnsi="Arial" w:cs="Arial"/>
          <w:b/>
          <w:bCs/>
          <w:sz w:val="20"/>
          <w:u w:val="single"/>
        </w:rPr>
      </w:pPr>
      <w:r w:rsidRPr="001B4E93">
        <w:rPr>
          <w:rFonts w:ascii="Arial" w:hAnsi="Arial" w:cs="Arial"/>
          <w:b/>
          <w:bCs/>
          <w:sz w:val="20"/>
          <w:u w:val="single"/>
        </w:rPr>
        <w:t>The COVID-19 Impact on Training</w:t>
      </w:r>
    </w:p>
    <w:p w14:paraId="5F4B75FA" w14:textId="77777777" w:rsidR="00963E52" w:rsidRPr="001B4E93" w:rsidRDefault="00963E52" w:rsidP="00963E52">
      <w:pPr>
        <w:jc w:val="center"/>
        <w:rPr>
          <w:rFonts w:ascii="Arial" w:hAnsi="Arial" w:cs="Arial"/>
          <w:b/>
          <w:bCs/>
          <w:sz w:val="20"/>
          <w:u w:val="single"/>
        </w:rPr>
      </w:pPr>
    </w:p>
    <w:p w14:paraId="6CF9E091" w14:textId="77777777" w:rsidR="00963E52" w:rsidRPr="001B4E93" w:rsidRDefault="00963E52" w:rsidP="00963E52">
      <w:pPr>
        <w:jc w:val="both"/>
        <w:rPr>
          <w:rFonts w:ascii="Arial" w:hAnsi="Arial" w:cs="Arial"/>
          <w:sz w:val="20"/>
        </w:rPr>
      </w:pPr>
      <w:r w:rsidRPr="001B4E93">
        <w:rPr>
          <w:rFonts w:ascii="Arial" w:hAnsi="Arial" w:cs="Arial"/>
          <w:sz w:val="20"/>
        </w:rPr>
        <w:t xml:space="preserve">The COVID-19 pandemic has created numerous personal and professional challenges for us all. One of the challenges is uncertainty about what will happen next week, next month, and especially one year from now.  </w:t>
      </w:r>
    </w:p>
    <w:p w14:paraId="2A819CF2" w14:textId="77777777" w:rsidR="00963E52" w:rsidRDefault="00963E52" w:rsidP="00963E52">
      <w:pPr>
        <w:jc w:val="both"/>
        <w:rPr>
          <w:rFonts w:ascii="Arial" w:hAnsi="Arial" w:cs="Arial"/>
          <w:sz w:val="20"/>
        </w:rPr>
      </w:pPr>
    </w:p>
    <w:p w14:paraId="49291855" w14:textId="1F340A73" w:rsidR="00963E52" w:rsidRPr="001B4E93" w:rsidRDefault="00963E52" w:rsidP="00963E52">
      <w:pPr>
        <w:jc w:val="both"/>
        <w:rPr>
          <w:rFonts w:ascii="Arial" w:hAnsi="Arial" w:cs="Arial"/>
          <w:sz w:val="20"/>
        </w:rPr>
      </w:pPr>
      <w:r w:rsidRPr="001B4E93">
        <w:rPr>
          <w:rFonts w:ascii="Arial" w:hAnsi="Arial" w:cs="Arial"/>
          <w:sz w:val="20"/>
        </w:rPr>
        <w:t xml:space="preserve">The Kansas City VA Medical center (KCVA) psychology training program has prided itself on its transparency, providing detailed and accurate information about our program and training opportunities. With COVID, transparency means we cannot definitively predict how specific rotations or adjunctive training opportunities may evolve.  With confidence, we can say that there will likely be more utilization of telehealth and technology-based delivery platforms. We do not expect there to be any significant changes to the base clinical services or populations served. </w:t>
      </w:r>
    </w:p>
    <w:p w14:paraId="48973FE2" w14:textId="77777777" w:rsidR="00963E52" w:rsidRDefault="00963E52" w:rsidP="00963E52">
      <w:pPr>
        <w:jc w:val="both"/>
        <w:rPr>
          <w:rFonts w:ascii="Arial" w:hAnsi="Arial" w:cs="Arial"/>
          <w:sz w:val="20"/>
        </w:rPr>
      </w:pPr>
    </w:p>
    <w:p w14:paraId="6D7A941F" w14:textId="77777777" w:rsidR="00963E52" w:rsidRPr="001B4E93" w:rsidRDefault="00963E52" w:rsidP="00963E52">
      <w:pPr>
        <w:jc w:val="both"/>
        <w:rPr>
          <w:rFonts w:ascii="Arial" w:hAnsi="Arial" w:cs="Arial"/>
          <w:sz w:val="20"/>
        </w:rPr>
      </w:pPr>
      <w:r>
        <w:rPr>
          <w:rFonts w:ascii="Arial" w:hAnsi="Arial" w:cs="Arial"/>
          <w:sz w:val="20"/>
        </w:rPr>
        <w:t xml:space="preserve">The </w:t>
      </w:r>
      <w:r w:rsidRPr="001B4E93">
        <w:rPr>
          <w:rFonts w:ascii="Arial" w:hAnsi="Arial" w:cs="Arial"/>
          <w:sz w:val="20"/>
        </w:rPr>
        <w:t xml:space="preserve">KCVA Medical Center has been making significant efforts to ensure the safety of staff and Veterans.  Orientation of interns, fellows, and externs will include a discussion of COVID-19 including information about how health and safety are maintained at the KCVA. Please note the following: </w:t>
      </w:r>
    </w:p>
    <w:p w14:paraId="12914CFF" w14:textId="77777777" w:rsidR="00963E52" w:rsidRPr="001B4E93" w:rsidRDefault="00963E52" w:rsidP="00963E52">
      <w:pPr>
        <w:pStyle w:val="ListParagraph"/>
        <w:numPr>
          <w:ilvl w:val="0"/>
          <w:numId w:val="34"/>
        </w:numPr>
        <w:spacing w:after="160" w:line="259" w:lineRule="auto"/>
        <w:contextualSpacing/>
        <w:jc w:val="both"/>
        <w:rPr>
          <w:rFonts w:ascii="Arial" w:hAnsi="Arial" w:cs="Arial"/>
          <w:sz w:val="20"/>
          <w:szCs w:val="20"/>
        </w:rPr>
      </w:pPr>
      <w:r w:rsidRPr="001B4E93">
        <w:rPr>
          <w:rFonts w:ascii="Arial" w:hAnsi="Arial" w:cs="Arial"/>
          <w:sz w:val="20"/>
          <w:szCs w:val="20"/>
        </w:rPr>
        <w:t xml:space="preserve">The VA campuses have strict restrictions on who </w:t>
      </w:r>
      <w:proofErr w:type="gramStart"/>
      <w:r w:rsidRPr="001B4E93">
        <w:rPr>
          <w:rFonts w:ascii="Arial" w:hAnsi="Arial" w:cs="Arial"/>
          <w:sz w:val="20"/>
          <w:szCs w:val="20"/>
        </w:rPr>
        <w:t>is allowed to</w:t>
      </w:r>
      <w:proofErr w:type="gramEnd"/>
      <w:r w:rsidRPr="001B4E93">
        <w:rPr>
          <w:rFonts w:ascii="Arial" w:hAnsi="Arial" w:cs="Arial"/>
          <w:sz w:val="20"/>
          <w:szCs w:val="20"/>
        </w:rPr>
        <w:t xml:space="preserve"> enter the hospital premises.  Visitors are highly discouraged </w:t>
      </w:r>
      <w:proofErr w:type="gramStart"/>
      <w:r w:rsidRPr="001B4E93">
        <w:rPr>
          <w:rFonts w:ascii="Arial" w:hAnsi="Arial" w:cs="Arial"/>
          <w:sz w:val="20"/>
          <w:szCs w:val="20"/>
        </w:rPr>
        <w:t>and in several cases</w:t>
      </w:r>
      <w:proofErr w:type="gramEnd"/>
      <w:r w:rsidRPr="001B4E93">
        <w:rPr>
          <w:rFonts w:ascii="Arial" w:hAnsi="Arial" w:cs="Arial"/>
          <w:sz w:val="20"/>
          <w:szCs w:val="20"/>
        </w:rPr>
        <w:t>, are not allowed unless there for essential reasons.  All staff and visitors must be screened for COVID-19 symptoms upon entry, and staff are required to show their PIV card upon entry.  Visitors and staff are asked to use provided hand sanitizer upon entry to the building.</w:t>
      </w:r>
    </w:p>
    <w:p w14:paraId="6B437D1E" w14:textId="77777777" w:rsidR="00963E52" w:rsidRPr="001B4E93" w:rsidRDefault="00963E52" w:rsidP="00963E52">
      <w:pPr>
        <w:pStyle w:val="ListParagraph"/>
        <w:numPr>
          <w:ilvl w:val="0"/>
          <w:numId w:val="34"/>
        </w:numPr>
        <w:spacing w:after="160" w:line="259" w:lineRule="auto"/>
        <w:contextualSpacing/>
        <w:jc w:val="both"/>
        <w:rPr>
          <w:rFonts w:ascii="Arial" w:hAnsi="Arial" w:cs="Arial"/>
          <w:sz w:val="20"/>
          <w:szCs w:val="20"/>
        </w:rPr>
      </w:pPr>
      <w:r w:rsidRPr="001B4E93">
        <w:rPr>
          <w:rFonts w:ascii="Arial" w:hAnsi="Arial" w:cs="Arial"/>
          <w:sz w:val="20"/>
          <w:szCs w:val="20"/>
        </w:rPr>
        <w:t>Staff exhibiting symptoms are asked to not come into work and are expected to communicate immediately with their supervisor about how to proceed. If experiencing potential COVID symptoms, staff and trainees should not report to work. If possible, we ask that the trainee promptly get tested and does not return to work until a confirmed negative test. All employees should inform Occupational Health if they are diagnosed or tested positive for COIVD-19 to allow for contact tracing of all potentially exposed staff and patients.</w:t>
      </w:r>
    </w:p>
    <w:p w14:paraId="1723E7BB" w14:textId="77777777" w:rsidR="00963E52" w:rsidRPr="001B4E93" w:rsidRDefault="00963E52" w:rsidP="00963E52">
      <w:pPr>
        <w:pStyle w:val="ListParagraph"/>
        <w:numPr>
          <w:ilvl w:val="0"/>
          <w:numId w:val="34"/>
        </w:numPr>
        <w:spacing w:after="160" w:line="259" w:lineRule="auto"/>
        <w:contextualSpacing/>
        <w:jc w:val="both"/>
        <w:rPr>
          <w:rFonts w:ascii="Arial" w:hAnsi="Arial" w:cs="Arial"/>
          <w:sz w:val="20"/>
          <w:szCs w:val="20"/>
        </w:rPr>
      </w:pPr>
      <w:r w:rsidRPr="001B4E93">
        <w:rPr>
          <w:rFonts w:ascii="Arial" w:hAnsi="Arial" w:cs="Arial"/>
          <w:sz w:val="20"/>
          <w:szCs w:val="20"/>
        </w:rPr>
        <w:t xml:space="preserve">As of April 7, 2020, the KCVA implemented a universal masking policy.  All employees and visitors must wear a barrier mask covering their mouth and nose in all public areas on campus.  Employees </w:t>
      </w:r>
      <w:proofErr w:type="gramStart"/>
      <w:r w:rsidRPr="001B4E93">
        <w:rPr>
          <w:rFonts w:ascii="Arial" w:hAnsi="Arial" w:cs="Arial"/>
          <w:sz w:val="20"/>
          <w:szCs w:val="20"/>
        </w:rPr>
        <w:t>are allowed to</w:t>
      </w:r>
      <w:proofErr w:type="gramEnd"/>
      <w:r w:rsidRPr="001B4E93">
        <w:rPr>
          <w:rFonts w:ascii="Arial" w:hAnsi="Arial" w:cs="Arial"/>
          <w:sz w:val="20"/>
          <w:szCs w:val="20"/>
        </w:rPr>
        <w:t xml:space="preserve"> wear cloth masks in non-patient areas. Two cloth masks have been provided to each employee, upon request. Universal barrier masking does NOT replace wearing of appropriate new Personal Protective Equipment (PPE) when caring for patients with COVID-19 or other infections requiring PPE.  Cloth masks are not allowed in direct patient care settings since their capability to protect the wearer is unknown.</w:t>
      </w:r>
    </w:p>
    <w:p w14:paraId="577D9FEA" w14:textId="77777777" w:rsidR="00963E52" w:rsidRPr="001B4E93" w:rsidRDefault="00963E52" w:rsidP="00963E52">
      <w:pPr>
        <w:pStyle w:val="ListParagraph"/>
        <w:numPr>
          <w:ilvl w:val="0"/>
          <w:numId w:val="34"/>
        </w:numPr>
        <w:spacing w:after="160" w:line="259" w:lineRule="auto"/>
        <w:contextualSpacing/>
        <w:jc w:val="both"/>
        <w:rPr>
          <w:rFonts w:ascii="Arial" w:hAnsi="Arial" w:cs="Arial"/>
          <w:sz w:val="20"/>
          <w:szCs w:val="20"/>
        </w:rPr>
      </w:pPr>
      <w:r w:rsidRPr="001B4E93">
        <w:rPr>
          <w:rFonts w:ascii="Arial" w:hAnsi="Arial" w:cs="Arial"/>
          <w:sz w:val="20"/>
          <w:szCs w:val="20"/>
        </w:rPr>
        <w:t xml:space="preserve">Social distancing has been required in all possible situations. Any in person groups must be limited in numbers </w:t>
      </w:r>
      <w:proofErr w:type="gramStart"/>
      <w:r w:rsidRPr="001B4E93">
        <w:rPr>
          <w:rFonts w:ascii="Arial" w:hAnsi="Arial" w:cs="Arial"/>
          <w:sz w:val="20"/>
          <w:szCs w:val="20"/>
        </w:rPr>
        <w:t>in order to</w:t>
      </w:r>
      <w:proofErr w:type="gramEnd"/>
      <w:r w:rsidRPr="001B4E93">
        <w:rPr>
          <w:rFonts w:ascii="Arial" w:hAnsi="Arial" w:cs="Arial"/>
          <w:sz w:val="20"/>
          <w:szCs w:val="20"/>
        </w:rPr>
        <w:t xml:space="preserve"> maintain 6 feet between all participants.</w:t>
      </w:r>
    </w:p>
    <w:p w14:paraId="096CA994" w14:textId="77777777" w:rsidR="00963E52" w:rsidRPr="001B4E93" w:rsidRDefault="00963E52" w:rsidP="00963E52">
      <w:pPr>
        <w:pStyle w:val="ListParagraph"/>
        <w:numPr>
          <w:ilvl w:val="0"/>
          <w:numId w:val="34"/>
        </w:numPr>
        <w:spacing w:after="160" w:line="259" w:lineRule="auto"/>
        <w:contextualSpacing/>
        <w:jc w:val="both"/>
        <w:rPr>
          <w:rFonts w:ascii="Arial" w:hAnsi="Arial" w:cs="Arial"/>
          <w:sz w:val="20"/>
          <w:szCs w:val="20"/>
        </w:rPr>
      </w:pPr>
      <w:r w:rsidRPr="001B4E93">
        <w:rPr>
          <w:rFonts w:ascii="Arial" w:hAnsi="Arial" w:cs="Arial"/>
          <w:sz w:val="20"/>
          <w:szCs w:val="20"/>
        </w:rPr>
        <w:t>The KCVA leadership have implemented frequent meetings to create a Recovery Plan Phase regarding patient care.  Daily e-mails and scheduled video conferences are provided to help communicate changes with staff.</w:t>
      </w:r>
    </w:p>
    <w:p w14:paraId="28B256E1" w14:textId="77777777" w:rsidR="00963E52" w:rsidRPr="001B4E93" w:rsidRDefault="00963E52" w:rsidP="00963E52">
      <w:pPr>
        <w:pStyle w:val="ListParagraph"/>
        <w:numPr>
          <w:ilvl w:val="0"/>
          <w:numId w:val="34"/>
        </w:numPr>
        <w:spacing w:after="160" w:line="259" w:lineRule="auto"/>
        <w:contextualSpacing/>
        <w:jc w:val="both"/>
        <w:rPr>
          <w:rFonts w:ascii="Arial" w:hAnsi="Arial" w:cs="Arial"/>
          <w:sz w:val="20"/>
          <w:szCs w:val="20"/>
        </w:rPr>
      </w:pPr>
      <w:r w:rsidRPr="001B4E93">
        <w:rPr>
          <w:rFonts w:ascii="Arial" w:hAnsi="Arial" w:cs="Arial"/>
          <w:sz w:val="20"/>
          <w:szCs w:val="20"/>
        </w:rPr>
        <w:t xml:space="preserve">Outpatient mental health clinics have only remained open for walk-in crises patients.  Any regularly scheduled appointments have been conducted via telehealth (video or telephone).  Outpatient clinics have begun to allow limited in person sessions for patients who are unable or unwilling to </w:t>
      </w:r>
      <w:r w:rsidRPr="001B4E93">
        <w:rPr>
          <w:rFonts w:ascii="Arial" w:hAnsi="Arial" w:cs="Arial"/>
          <w:sz w:val="20"/>
          <w:szCs w:val="20"/>
        </w:rPr>
        <w:lastRenderedPageBreak/>
        <w:t>engage via telehealth.  Most outpatient clinics have been operating with staff on a rotation schedule for in person coverage, with the rest of their time conducting treatment via telework.</w:t>
      </w:r>
    </w:p>
    <w:p w14:paraId="5CBBAD7C" w14:textId="77777777" w:rsidR="00963E52" w:rsidRPr="001B4E93" w:rsidRDefault="00963E52" w:rsidP="00963E52">
      <w:pPr>
        <w:pStyle w:val="ListParagraph"/>
        <w:numPr>
          <w:ilvl w:val="0"/>
          <w:numId w:val="34"/>
        </w:numPr>
        <w:spacing w:after="160" w:line="259" w:lineRule="auto"/>
        <w:contextualSpacing/>
        <w:jc w:val="both"/>
        <w:rPr>
          <w:rFonts w:ascii="Arial" w:hAnsi="Arial" w:cs="Arial"/>
          <w:sz w:val="20"/>
          <w:szCs w:val="20"/>
        </w:rPr>
      </w:pPr>
      <w:r w:rsidRPr="001B4E93">
        <w:rPr>
          <w:rFonts w:ascii="Arial" w:hAnsi="Arial" w:cs="Arial"/>
          <w:sz w:val="20"/>
          <w:szCs w:val="20"/>
        </w:rPr>
        <w:t>In residential or inpatient settings, nearly all patient contacts are done through video visits.  All patients must be tested for COVID-19 prior to admission of inpatient and residential programs.  Residential programs such as SARRTP have reduced the number of patients to ensure single occupancy rooms.  Sessions are generally conducted via video and patients have access to a VA i-Pad to conduct individual sessions with greater protection.  No visitors have been allowed for residential programs since COVID-19 and passes are greatly limited and typically only provided with therapeutic/medically necessary.</w:t>
      </w:r>
    </w:p>
    <w:p w14:paraId="26FB4D48" w14:textId="77777777" w:rsidR="00963E52" w:rsidRPr="001B4E93" w:rsidRDefault="00963E52" w:rsidP="00963E52">
      <w:pPr>
        <w:pStyle w:val="ListParagraph"/>
        <w:numPr>
          <w:ilvl w:val="0"/>
          <w:numId w:val="34"/>
        </w:numPr>
        <w:spacing w:after="160" w:line="259" w:lineRule="auto"/>
        <w:contextualSpacing/>
        <w:jc w:val="both"/>
        <w:rPr>
          <w:rFonts w:ascii="Arial" w:hAnsi="Arial" w:cs="Arial"/>
          <w:sz w:val="20"/>
          <w:szCs w:val="20"/>
        </w:rPr>
      </w:pPr>
      <w:r w:rsidRPr="001B4E93">
        <w:rPr>
          <w:rFonts w:ascii="Arial" w:hAnsi="Arial" w:cs="Arial"/>
          <w:sz w:val="20"/>
          <w:szCs w:val="20"/>
        </w:rPr>
        <w:t xml:space="preserve">All didactics and seminars are currently held remotely.  Any future in-person seminars will be planned with appropriate social distancing. </w:t>
      </w:r>
    </w:p>
    <w:p w14:paraId="11D097D4" w14:textId="77777777" w:rsidR="00963E52" w:rsidRPr="001B4E93" w:rsidRDefault="00963E52" w:rsidP="00963E52">
      <w:pPr>
        <w:jc w:val="both"/>
        <w:rPr>
          <w:rFonts w:ascii="Arial" w:hAnsi="Arial" w:cs="Arial"/>
          <w:sz w:val="20"/>
        </w:rPr>
      </w:pPr>
      <w:r w:rsidRPr="001B4E93">
        <w:rPr>
          <w:rFonts w:ascii="Arial" w:hAnsi="Arial" w:cs="Arial"/>
          <w:sz w:val="20"/>
        </w:rPr>
        <w:t>In addition to daily hospital updates, the psychology training program commits to do the best we can to keep trainees apprised of changing situations and to minimize disruptions to training in the face of those changes.  Training Directors will be available to help answer questions about safe and appropriate ways for trainees to provide patient services and engage in tele-supervision.</w:t>
      </w:r>
    </w:p>
    <w:p w14:paraId="0A5D5D3C" w14:textId="77777777" w:rsidR="00963E52" w:rsidRPr="001B4E93" w:rsidRDefault="00963E52" w:rsidP="00963E52">
      <w:pPr>
        <w:jc w:val="both"/>
        <w:rPr>
          <w:rFonts w:ascii="Arial" w:hAnsi="Arial" w:cs="Arial"/>
          <w:sz w:val="20"/>
        </w:rPr>
      </w:pPr>
    </w:p>
    <w:p w14:paraId="3ACE89A2" w14:textId="77777777" w:rsidR="00963E52" w:rsidRPr="001B4E93" w:rsidRDefault="00963E52" w:rsidP="00963E52">
      <w:pPr>
        <w:jc w:val="both"/>
        <w:rPr>
          <w:rFonts w:ascii="Arial" w:hAnsi="Arial" w:cs="Arial"/>
          <w:b/>
          <w:bCs/>
          <w:sz w:val="20"/>
        </w:rPr>
      </w:pPr>
      <w:r w:rsidRPr="001B4E93">
        <w:rPr>
          <w:rFonts w:ascii="Arial" w:hAnsi="Arial" w:cs="Arial"/>
          <w:b/>
          <w:bCs/>
          <w:sz w:val="20"/>
        </w:rPr>
        <w:t>Telework Options During COVID-19</w:t>
      </w:r>
    </w:p>
    <w:p w14:paraId="2082E698" w14:textId="77777777" w:rsidR="00963E52" w:rsidRPr="001B4E93" w:rsidRDefault="00963E52" w:rsidP="00963E52">
      <w:pPr>
        <w:spacing w:after="256" w:line="242" w:lineRule="auto"/>
        <w:ind w:right="9"/>
        <w:jc w:val="both"/>
        <w:rPr>
          <w:rFonts w:ascii="Arial" w:hAnsi="Arial" w:cs="Arial"/>
          <w:color w:val="000000"/>
          <w:sz w:val="20"/>
        </w:rPr>
      </w:pPr>
      <w:r w:rsidRPr="001B4E93">
        <w:rPr>
          <w:rFonts w:ascii="Arial" w:hAnsi="Arial" w:cs="Arial"/>
          <w:color w:val="000000"/>
          <w:sz w:val="20"/>
        </w:rPr>
        <w:t>Due to the COVID-19 pandemic, the training program, with the unwavering support of medical center leadership, was successful in transitioning psychology trainees to telework while maintaining almost all training activities without significant disruption. New trainees will also be considered for telework options, which is highly encouraged and supported to maintain safety of the trainee. The following procedures are in place for telework consideration:</w:t>
      </w:r>
    </w:p>
    <w:p w14:paraId="58D5076B" w14:textId="77777777" w:rsidR="00963E52" w:rsidRPr="001B4E93" w:rsidRDefault="00963E52" w:rsidP="00963E52">
      <w:pPr>
        <w:pStyle w:val="ListParagraph"/>
        <w:numPr>
          <w:ilvl w:val="1"/>
          <w:numId w:val="35"/>
        </w:numPr>
        <w:spacing w:after="160" w:line="259" w:lineRule="auto"/>
        <w:contextualSpacing/>
        <w:jc w:val="both"/>
        <w:rPr>
          <w:rFonts w:ascii="Arial" w:hAnsi="Arial" w:cs="Arial"/>
          <w:sz w:val="20"/>
          <w:szCs w:val="20"/>
        </w:rPr>
      </w:pPr>
      <w:r w:rsidRPr="001B4E93">
        <w:rPr>
          <w:rFonts w:ascii="Arial" w:hAnsi="Arial" w:cs="Arial"/>
          <w:sz w:val="20"/>
          <w:szCs w:val="20"/>
        </w:rPr>
        <w:t xml:space="preserve">At the start of the training year, trainees will be required to be on-site. </w:t>
      </w:r>
    </w:p>
    <w:p w14:paraId="7F8A8888" w14:textId="77777777" w:rsidR="00963E52" w:rsidRPr="001B4E93" w:rsidRDefault="00963E52" w:rsidP="00963E52">
      <w:pPr>
        <w:pStyle w:val="ListParagraph"/>
        <w:numPr>
          <w:ilvl w:val="1"/>
          <w:numId w:val="35"/>
        </w:numPr>
        <w:spacing w:after="160" w:line="259" w:lineRule="auto"/>
        <w:contextualSpacing/>
        <w:jc w:val="both"/>
        <w:rPr>
          <w:rFonts w:ascii="Arial" w:hAnsi="Arial" w:cs="Arial"/>
          <w:sz w:val="20"/>
          <w:szCs w:val="20"/>
        </w:rPr>
      </w:pPr>
      <w:r w:rsidRPr="001B4E93">
        <w:rPr>
          <w:rFonts w:ascii="Arial" w:hAnsi="Arial" w:cs="Arial"/>
          <w:sz w:val="20"/>
          <w:szCs w:val="20"/>
        </w:rPr>
        <w:t xml:space="preserve">During this time, the trainees will be required to undergo orientation </w:t>
      </w:r>
      <w:proofErr w:type="gramStart"/>
      <w:r w:rsidRPr="001B4E93">
        <w:rPr>
          <w:rFonts w:ascii="Arial" w:hAnsi="Arial" w:cs="Arial"/>
          <w:sz w:val="20"/>
          <w:szCs w:val="20"/>
        </w:rPr>
        <w:t>in order to</w:t>
      </w:r>
      <w:proofErr w:type="gramEnd"/>
      <w:r w:rsidRPr="001B4E93">
        <w:rPr>
          <w:rFonts w:ascii="Arial" w:hAnsi="Arial" w:cs="Arial"/>
          <w:sz w:val="20"/>
          <w:szCs w:val="20"/>
        </w:rPr>
        <w:t xml:space="preserve"> complete necessary Human Resources paperwork and review local, VA, and training department policies and directives. During orientation, they will complete a series of trainings and didactics on telehealth, teleworking, and others, including crisis interventions and treatment implementation through VVC and telephone mediums. </w:t>
      </w:r>
    </w:p>
    <w:p w14:paraId="00A4C27F" w14:textId="77777777" w:rsidR="00963E52" w:rsidRPr="001B4E93" w:rsidRDefault="00963E52" w:rsidP="00963E52">
      <w:pPr>
        <w:pStyle w:val="ListParagraph"/>
        <w:numPr>
          <w:ilvl w:val="1"/>
          <w:numId w:val="35"/>
        </w:numPr>
        <w:spacing w:after="160" w:line="259" w:lineRule="auto"/>
        <w:contextualSpacing/>
        <w:jc w:val="both"/>
        <w:rPr>
          <w:rFonts w:ascii="Arial" w:hAnsi="Arial" w:cs="Arial"/>
          <w:sz w:val="20"/>
          <w:szCs w:val="20"/>
        </w:rPr>
      </w:pPr>
      <w:r w:rsidRPr="001B4E93">
        <w:rPr>
          <w:rFonts w:ascii="Arial" w:hAnsi="Arial" w:cs="Arial"/>
          <w:sz w:val="20"/>
          <w:szCs w:val="20"/>
        </w:rPr>
        <w:t xml:space="preserve">Trainees will be expected to complete competency checks </w:t>
      </w:r>
      <w:proofErr w:type="gramStart"/>
      <w:r w:rsidRPr="001B4E93">
        <w:rPr>
          <w:rFonts w:ascii="Arial" w:hAnsi="Arial" w:cs="Arial"/>
          <w:sz w:val="20"/>
          <w:szCs w:val="20"/>
        </w:rPr>
        <w:t>in order to</w:t>
      </w:r>
      <w:proofErr w:type="gramEnd"/>
      <w:r w:rsidRPr="001B4E93">
        <w:rPr>
          <w:rFonts w:ascii="Arial" w:hAnsi="Arial" w:cs="Arial"/>
          <w:sz w:val="20"/>
          <w:szCs w:val="20"/>
        </w:rPr>
        <w:t xml:space="preserve"> demonstrate their ability to perform their duties at home. These competency checks involve assessing knowledge of procedures and protocols in the event of emergencies while teleworking and may include role plays/practice sessions to show ability to apply protocols.</w:t>
      </w:r>
    </w:p>
    <w:p w14:paraId="4BC623A1" w14:textId="77777777" w:rsidR="00963E52" w:rsidRPr="001B4E93" w:rsidRDefault="00963E52" w:rsidP="00963E52">
      <w:pPr>
        <w:pStyle w:val="ListParagraph"/>
        <w:numPr>
          <w:ilvl w:val="1"/>
          <w:numId w:val="35"/>
        </w:numPr>
        <w:spacing w:after="160" w:line="259" w:lineRule="auto"/>
        <w:contextualSpacing/>
        <w:jc w:val="both"/>
        <w:rPr>
          <w:rFonts w:ascii="Arial" w:hAnsi="Arial" w:cs="Arial"/>
          <w:sz w:val="20"/>
          <w:szCs w:val="20"/>
        </w:rPr>
      </w:pPr>
      <w:r w:rsidRPr="001B4E93">
        <w:rPr>
          <w:rFonts w:ascii="Arial" w:hAnsi="Arial" w:cs="Arial"/>
          <w:sz w:val="20"/>
          <w:szCs w:val="20"/>
        </w:rPr>
        <w:t xml:space="preserve">Trainees will be required to complete the TMS training(s) on telework and complete necessary Telework Agreements. </w:t>
      </w:r>
    </w:p>
    <w:p w14:paraId="0B51B8C0" w14:textId="77777777" w:rsidR="00963E52" w:rsidRPr="001B4E93" w:rsidRDefault="00963E52" w:rsidP="00963E52">
      <w:pPr>
        <w:pStyle w:val="ListParagraph"/>
        <w:numPr>
          <w:ilvl w:val="1"/>
          <w:numId w:val="35"/>
        </w:numPr>
        <w:spacing w:after="160" w:line="259" w:lineRule="auto"/>
        <w:contextualSpacing/>
        <w:jc w:val="both"/>
        <w:rPr>
          <w:rFonts w:ascii="Arial" w:hAnsi="Arial" w:cs="Arial"/>
          <w:sz w:val="20"/>
          <w:szCs w:val="20"/>
        </w:rPr>
      </w:pPr>
      <w:r w:rsidRPr="001B4E93">
        <w:rPr>
          <w:rFonts w:ascii="Arial" w:hAnsi="Arial" w:cs="Arial"/>
          <w:sz w:val="20"/>
          <w:szCs w:val="20"/>
        </w:rPr>
        <w:t xml:space="preserve">Upon completion of competency checks, TMS training(s) and approved telework agreements, the supervisor will allow the trainees to telework. </w:t>
      </w:r>
    </w:p>
    <w:p w14:paraId="592953D9" w14:textId="77777777" w:rsidR="00963E52" w:rsidRPr="001B4E93" w:rsidRDefault="00963E52" w:rsidP="00963E52">
      <w:pPr>
        <w:pStyle w:val="ListParagraph"/>
        <w:numPr>
          <w:ilvl w:val="2"/>
          <w:numId w:val="35"/>
        </w:numPr>
        <w:spacing w:after="160" w:line="259" w:lineRule="auto"/>
        <w:contextualSpacing/>
        <w:jc w:val="both"/>
        <w:rPr>
          <w:rFonts w:ascii="Arial" w:hAnsi="Arial" w:cs="Arial"/>
          <w:sz w:val="20"/>
          <w:szCs w:val="20"/>
        </w:rPr>
      </w:pPr>
      <w:r w:rsidRPr="001B4E93">
        <w:rPr>
          <w:rFonts w:ascii="Arial" w:hAnsi="Arial" w:cs="Arial"/>
          <w:sz w:val="20"/>
          <w:szCs w:val="20"/>
        </w:rPr>
        <w:t xml:space="preserve">Also, it is important to note that trainees in specific rotations or residential programs may not have the ability to telework and must perform the duties expected for that program.  They will be notified of this during the beginning of the year, so they can factor this into their training plan decisions.  </w:t>
      </w:r>
    </w:p>
    <w:p w14:paraId="21828B38" w14:textId="77777777" w:rsidR="00963E52" w:rsidRPr="001B4E93" w:rsidRDefault="00963E52" w:rsidP="00963E52">
      <w:pPr>
        <w:pStyle w:val="ListParagraph"/>
        <w:numPr>
          <w:ilvl w:val="1"/>
          <w:numId w:val="35"/>
        </w:numPr>
        <w:spacing w:after="160" w:line="259" w:lineRule="auto"/>
        <w:contextualSpacing/>
        <w:jc w:val="both"/>
        <w:rPr>
          <w:rFonts w:ascii="Arial" w:hAnsi="Arial" w:cs="Arial"/>
          <w:sz w:val="20"/>
          <w:szCs w:val="20"/>
        </w:rPr>
      </w:pPr>
      <w:r w:rsidRPr="001B4E93">
        <w:rPr>
          <w:rFonts w:ascii="Arial" w:hAnsi="Arial" w:cs="Arial"/>
          <w:sz w:val="20"/>
          <w:szCs w:val="20"/>
        </w:rPr>
        <w:t xml:space="preserve">Trainees who are granted the ability to telework must demonstrate maintenance of competencies. Competency maintenance checks will be administered informally during supervision. Competency maintenance checks are designed to ensure that the necessary information and protocols introduced during orientation are maintained while working from home. </w:t>
      </w:r>
    </w:p>
    <w:p w14:paraId="28239F96" w14:textId="77777777" w:rsidR="00963E52" w:rsidRPr="001B4E93" w:rsidRDefault="00963E52" w:rsidP="00963E52">
      <w:pPr>
        <w:pStyle w:val="ListParagraph"/>
        <w:numPr>
          <w:ilvl w:val="2"/>
          <w:numId w:val="35"/>
        </w:numPr>
        <w:spacing w:after="160" w:line="259" w:lineRule="auto"/>
        <w:contextualSpacing/>
        <w:jc w:val="both"/>
        <w:rPr>
          <w:rFonts w:ascii="Arial" w:hAnsi="Arial" w:cs="Arial"/>
          <w:sz w:val="20"/>
          <w:szCs w:val="20"/>
        </w:rPr>
      </w:pPr>
      <w:r w:rsidRPr="001B4E93">
        <w:rPr>
          <w:rFonts w:ascii="Arial" w:hAnsi="Arial" w:cs="Arial"/>
          <w:sz w:val="20"/>
          <w:szCs w:val="20"/>
        </w:rPr>
        <w:t xml:space="preserve">If telework competency is failed, supervisor and Training Director will discuss if further training is needed and/or if trainee is not appropriate for telework. Trainee may then be expected to see patients via VVC or telephone while physically on-site. During the remediation phase, the trainee will have access to a personal office to complete patient encounters </w:t>
      </w:r>
      <w:proofErr w:type="gramStart"/>
      <w:r w:rsidRPr="001B4E93">
        <w:rPr>
          <w:rFonts w:ascii="Arial" w:hAnsi="Arial" w:cs="Arial"/>
          <w:sz w:val="20"/>
          <w:szCs w:val="20"/>
        </w:rPr>
        <w:t>in order to</w:t>
      </w:r>
      <w:proofErr w:type="gramEnd"/>
      <w:r w:rsidRPr="001B4E93">
        <w:rPr>
          <w:rFonts w:ascii="Arial" w:hAnsi="Arial" w:cs="Arial"/>
          <w:sz w:val="20"/>
          <w:szCs w:val="20"/>
        </w:rPr>
        <w:t xml:space="preserve"> maintain social distancing and to ensure the safety of the trainee. </w:t>
      </w:r>
    </w:p>
    <w:p w14:paraId="79AE18D4" w14:textId="77777777" w:rsidR="00963E52" w:rsidRPr="001B4E93" w:rsidRDefault="00963E52" w:rsidP="00963E52">
      <w:pPr>
        <w:pStyle w:val="ListParagraph"/>
        <w:numPr>
          <w:ilvl w:val="1"/>
          <w:numId w:val="35"/>
        </w:numPr>
        <w:spacing w:after="160" w:line="259" w:lineRule="auto"/>
        <w:contextualSpacing/>
        <w:jc w:val="both"/>
        <w:rPr>
          <w:rFonts w:ascii="Arial" w:hAnsi="Arial" w:cs="Arial"/>
          <w:sz w:val="20"/>
          <w:szCs w:val="20"/>
        </w:rPr>
      </w:pPr>
      <w:r w:rsidRPr="001B4E93">
        <w:rPr>
          <w:rFonts w:ascii="Arial" w:hAnsi="Arial" w:cs="Arial"/>
          <w:sz w:val="20"/>
          <w:szCs w:val="20"/>
        </w:rPr>
        <w:lastRenderedPageBreak/>
        <w:t xml:space="preserve">Supervisors may require checklists of training and/or administrative duties that the trainee engages in while working from home, particularly during times of limited patient care. If trainee fails to comply with supervisor requirements, remediation steps may be required </w:t>
      </w:r>
      <w:proofErr w:type="gramStart"/>
      <w:r w:rsidRPr="001B4E93">
        <w:rPr>
          <w:rFonts w:ascii="Arial" w:hAnsi="Arial" w:cs="Arial"/>
          <w:sz w:val="20"/>
          <w:szCs w:val="20"/>
        </w:rPr>
        <w:t>in order to</w:t>
      </w:r>
      <w:proofErr w:type="gramEnd"/>
      <w:r w:rsidRPr="001B4E93">
        <w:rPr>
          <w:rFonts w:ascii="Arial" w:hAnsi="Arial" w:cs="Arial"/>
          <w:sz w:val="20"/>
          <w:szCs w:val="20"/>
        </w:rPr>
        <w:t xml:space="preserve"> continue utilizing telework accommodations. </w:t>
      </w:r>
    </w:p>
    <w:p w14:paraId="26FB66F7" w14:textId="77777777" w:rsidR="00963E52" w:rsidRPr="001B4E93" w:rsidRDefault="00963E52" w:rsidP="00963E52">
      <w:pPr>
        <w:pStyle w:val="ListParagraph"/>
        <w:numPr>
          <w:ilvl w:val="1"/>
          <w:numId w:val="35"/>
        </w:numPr>
        <w:spacing w:after="160" w:line="259" w:lineRule="auto"/>
        <w:contextualSpacing/>
        <w:jc w:val="both"/>
        <w:rPr>
          <w:rFonts w:ascii="Arial" w:hAnsi="Arial" w:cs="Arial"/>
          <w:sz w:val="20"/>
          <w:szCs w:val="20"/>
        </w:rPr>
      </w:pPr>
      <w:r w:rsidRPr="001B4E93">
        <w:rPr>
          <w:rFonts w:ascii="Arial" w:hAnsi="Arial" w:cs="Arial"/>
          <w:sz w:val="20"/>
          <w:szCs w:val="20"/>
        </w:rPr>
        <w:t xml:space="preserve">If a trainee should require a reasonable accommodation, the trainee must work with the Human Resources department, the Training Director(s), and the Designated Education Officer to acquire said accommodation.  Please note, even if a reasonable accommodation is granted, we may still not allow direct contact to occur without a supervisor present in the session.  </w:t>
      </w:r>
    </w:p>
    <w:p w14:paraId="15A9E594" w14:textId="77777777" w:rsidR="00963E52" w:rsidRPr="001B4E93" w:rsidRDefault="00963E52" w:rsidP="00963E52">
      <w:pPr>
        <w:pStyle w:val="ListParagraph"/>
        <w:numPr>
          <w:ilvl w:val="1"/>
          <w:numId w:val="35"/>
        </w:numPr>
        <w:spacing w:after="160" w:line="259" w:lineRule="auto"/>
        <w:contextualSpacing/>
        <w:jc w:val="both"/>
        <w:rPr>
          <w:rFonts w:ascii="Arial" w:hAnsi="Arial" w:cs="Arial"/>
          <w:sz w:val="20"/>
          <w:szCs w:val="20"/>
        </w:rPr>
      </w:pPr>
      <w:r w:rsidRPr="001B4E93">
        <w:rPr>
          <w:rFonts w:ascii="Arial" w:hAnsi="Arial" w:cs="Arial"/>
          <w:sz w:val="20"/>
          <w:szCs w:val="20"/>
        </w:rPr>
        <w:t>Trainees are expected to connect to all video sessions (patient services, supervision, meetings, trainings) in a timely manner.  If technical issues occur, trainees are to maintain communication with rotation supervisor and/or Training Director about how to proceed, especially if patient care may be disrupted.</w:t>
      </w:r>
    </w:p>
    <w:p w14:paraId="31D91C0F" w14:textId="77777777" w:rsidR="00963E52" w:rsidRPr="001B4E93" w:rsidRDefault="00963E52" w:rsidP="00963E52">
      <w:pPr>
        <w:pStyle w:val="ListParagraph"/>
        <w:numPr>
          <w:ilvl w:val="1"/>
          <w:numId w:val="35"/>
        </w:numPr>
        <w:spacing w:after="160" w:line="259" w:lineRule="auto"/>
        <w:contextualSpacing/>
        <w:jc w:val="both"/>
        <w:rPr>
          <w:rFonts w:ascii="Arial" w:hAnsi="Arial" w:cs="Arial"/>
          <w:sz w:val="20"/>
          <w:szCs w:val="20"/>
        </w:rPr>
      </w:pPr>
      <w:r w:rsidRPr="001B4E93">
        <w:rPr>
          <w:rFonts w:ascii="Arial" w:hAnsi="Arial" w:cs="Arial"/>
          <w:sz w:val="20"/>
          <w:szCs w:val="20"/>
        </w:rPr>
        <w:t xml:space="preserve">As of July 2020, psychology externs, interns, and fellows are NOT approved to conduct video or telephone sessions across state lines, per national orders.  Particular attention should be paid to the patient’s location prior to offering services.  Trainees </w:t>
      </w:r>
      <w:proofErr w:type="gramStart"/>
      <w:r w:rsidRPr="001B4E93">
        <w:rPr>
          <w:rFonts w:ascii="Arial" w:hAnsi="Arial" w:cs="Arial"/>
          <w:sz w:val="20"/>
          <w:szCs w:val="20"/>
        </w:rPr>
        <w:t>are allowed to</w:t>
      </w:r>
      <w:proofErr w:type="gramEnd"/>
      <w:r w:rsidRPr="001B4E93">
        <w:rPr>
          <w:rFonts w:ascii="Arial" w:hAnsi="Arial" w:cs="Arial"/>
          <w:sz w:val="20"/>
          <w:szCs w:val="20"/>
        </w:rPr>
        <w:t xml:space="preserve"> be present with patients located in another state if the supervisor is the main provider of the patient service.</w:t>
      </w:r>
    </w:p>
    <w:p w14:paraId="71163540" w14:textId="77777777" w:rsidR="00963E52" w:rsidRPr="001B4E93" w:rsidRDefault="00963E52" w:rsidP="00963E52">
      <w:pPr>
        <w:pStyle w:val="ListParagraph"/>
        <w:numPr>
          <w:ilvl w:val="1"/>
          <w:numId w:val="35"/>
        </w:numPr>
        <w:spacing w:after="160" w:line="259" w:lineRule="auto"/>
        <w:contextualSpacing/>
        <w:jc w:val="both"/>
        <w:rPr>
          <w:rFonts w:ascii="Arial" w:hAnsi="Arial" w:cs="Arial"/>
          <w:sz w:val="20"/>
          <w:szCs w:val="20"/>
        </w:rPr>
      </w:pPr>
      <w:r w:rsidRPr="001B4E93">
        <w:rPr>
          <w:rFonts w:ascii="Arial" w:hAnsi="Arial" w:cs="Arial"/>
          <w:sz w:val="20"/>
          <w:szCs w:val="20"/>
        </w:rPr>
        <w:t xml:space="preserve">Pandemic status remains out of the control of the KCVA training program.  Telework agreements may be terminated if/when pandemic status ends.  In this case, the Training Director will work with trainees on a transition plan to return to full-time in person care. </w:t>
      </w:r>
    </w:p>
    <w:p w14:paraId="1D327D05" w14:textId="496EA81C" w:rsidR="00963E52" w:rsidRPr="00963E52" w:rsidRDefault="00963E52" w:rsidP="00963E52">
      <w:pPr>
        <w:spacing w:after="256" w:line="242" w:lineRule="auto"/>
        <w:ind w:right="9"/>
        <w:jc w:val="both"/>
        <w:rPr>
          <w:rFonts w:ascii="Arial" w:hAnsi="Arial" w:cs="Arial"/>
          <w:color w:val="000000"/>
          <w:sz w:val="20"/>
        </w:rPr>
      </w:pPr>
      <w:r w:rsidRPr="001B4E93">
        <w:rPr>
          <w:rFonts w:ascii="Arial" w:hAnsi="Arial" w:cs="Arial"/>
          <w:color w:val="000000"/>
          <w:sz w:val="20"/>
        </w:rPr>
        <w:t xml:space="preserve">The health and safety of our psychology trainees, along with the competent care of our nation’s Veterans, is of utmost importance to us. We will continue to provide high quality training in professional psychology while simultaneously keeping our trainees’ health and wellness at the forefront. </w:t>
      </w:r>
      <w:bookmarkStart w:id="4" w:name="_Hlk520279252"/>
    </w:p>
    <w:bookmarkEnd w:id="4"/>
    <w:p w14:paraId="3465C2CA" w14:textId="77777777" w:rsidR="00963E52" w:rsidRDefault="00963E52" w:rsidP="002753FB">
      <w:pPr>
        <w:autoSpaceDE w:val="0"/>
        <w:autoSpaceDN w:val="0"/>
        <w:adjustRightInd w:val="0"/>
        <w:rPr>
          <w:rFonts w:ascii="Arial" w:hAnsi="Arial" w:cs="Arial"/>
          <w:noProof/>
          <w:sz w:val="20"/>
          <w:szCs w:val="20"/>
        </w:rPr>
      </w:pPr>
    </w:p>
    <w:p w14:paraId="2AAD2211" w14:textId="77777777" w:rsidR="00F4144F" w:rsidRPr="00413BA3" w:rsidRDefault="00F4144F" w:rsidP="00F4144F">
      <w:pPr>
        <w:shd w:val="clear" w:color="auto" w:fill="00CC99"/>
        <w:rPr>
          <w:rFonts w:ascii="Arial" w:hAnsi="Arial" w:cs="Arial"/>
          <w:sz w:val="20"/>
          <w:szCs w:val="20"/>
        </w:rPr>
      </w:pPr>
    </w:p>
    <w:p w14:paraId="607A84AE" w14:textId="77777777" w:rsidR="002560A4" w:rsidRPr="003E0082" w:rsidRDefault="00503A39" w:rsidP="002560A4">
      <w:pPr>
        <w:pStyle w:val="Heading2"/>
        <w:rPr>
          <w:rFonts w:asciiTheme="minorHAnsi" w:hAnsiTheme="minorHAnsi"/>
          <w:b w:val="0"/>
          <w:i w:val="0"/>
          <w:noProof/>
          <w:sz w:val="36"/>
          <w:szCs w:val="36"/>
          <w:shd w:val="clear" w:color="auto" w:fill="C6D9F1" w:themeFill="text2" w:themeFillTint="33"/>
        </w:rPr>
      </w:pPr>
      <w:r w:rsidRPr="003E0082">
        <w:rPr>
          <w:rFonts w:asciiTheme="minorHAnsi" w:hAnsiTheme="minorHAnsi"/>
          <w:i w:val="0"/>
          <w:sz w:val="36"/>
          <w:szCs w:val="36"/>
          <w:shd w:val="clear" w:color="auto" w:fill="C6D9F1" w:themeFill="text2" w:themeFillTint="33"/>
        </w:rPr>
        <w:t>T</w:t>
      </w:r>
      <w:r w:rsidR="002560A4" w:rsidRPr="003E0082">
        <w:rPr>
          <w:rFonts w:asciiTheme="minorHAnsi" w:hAnsiTheme="minorHAnsi"/>
          <w:i w:val="0"/>
          <w:sz w:val="36"/>
          <w:szCs w:val="36"/>
          <w:shd w:val="clear" w:color="auto" w:fill="C6D9F1" w:themeFill="text2" w:themeFillTint="33"/>
        </w:rPr>
        <w:t>raining Staff</w:t>
      </w:r>
    </w:p>
    <w:p w14:paraId="5740FF65" w14:textId="77777777" w:rsidR="002560A4" w:rsidRDefault="002560A4" w:rsidP="002560A4">
      <w:pPr>
        <w:autoSpaceDE w:val="0"/>
        <w:autoSpaceDN w:val="0"/>
        <w:adjustRightInd w:val="0"/>
        <w:rPr>
          <w:rFonts w:ascii="Arial" w:hAnsi="Arial" w:cs="Arial"/>
          <w:b/>
          <w:noProof/>
          <w:sz w:val="20"/>
          <w:szCs w:val="20"/>
        </w:rPr>
      </w:pPr>
    </w:p>
    <w:p w14:paraId="17BD0EDF" w14:textId="77777777" w:rsidR="001E0DFC" w:rsidRPr="00B13D38" w:rsidRDefault="001E0DFC" w:rsidP="001E0DFC">
      <w:pPr>
        <w:autoSpaceDE w:val="0"/>
        <w:autoSpaceDN w:val="0"/>
        <w:rPr>
          <w:rFonts w:ascii="Arial" w:hAnsi="Arial" w:cs="Arial"/>
          <w:b/>
          <w:bCs/>
          <w:i/>
          <w:iCs/>
          <w:sz w:val="20"/>
          <w:szCs w:val="20"/>
        </w:rPr>
      </w:pPr>
      <w:r w:rsidRPr="00B13D38">
        <w:rPr>
          <w:rFonts w:ascii="Arial" w:hAnsi="Arial" w:cs="Arial"/>
          <w:b/>
          <w:bCs/>
          <w:i/>
          <w:iCs/>
          <w:sz w:val="20"/>
          <w:szCs w:val="20"/>
        </w:rPr>
        <w:t>Stephen Baich, Psy.D.</w:t>
      </w:r>
    </w:p>
    <w:p w14:paraId="4AF03D54" w14:textId="77777777" w:rsidR="001E0DFC" w:rsidRPr="00B13D38" w:rsidRDefault="001E0DFC" w:rsidP="001E0DFC">
      <w:pPr>
        <w:autoSpaceDE w:val="0"/>
        <w:autoSpaceDN w:val="0"/>
        <w:jc w:val="both"/>
        <w:rPr>
          <w:rFonts w:ascii="Arial" w:hAnsi="Arial" w:cs="Arial"/>
          <w:sz w:val="20"/>
          <w:szCs w:val="20"/>
        </w:rPr>
      </w:pPr>
      <w:r w:rsidRPr="00B13D38">
        <w:rPr>
          <w:rFonts w:ascii="Arial" w:hAnsi="Arial" w:cs="Arial"/>
          <w:sz w:val="20"/>
          <w:szCs w:val="20"/>
        </w:rPr>
        <w:t>Position: Acting Program Manager, Mental Health Intensive Case Management (MHICM)/Psychosocial Rehabilitation and Recovery Center (PRRC)</w:t>
      </w:r>
    </w:p>
    <w:p w14:paraId="7D6DAD52" w14:textId="77777777" w:rsidR="001E0DFC" w:rsidRPr="00B13D38" w:rsidRDefault="001E0DFC" w:rsidP="001E0DFC">
      <w:pPr>
        <w:jc w:val="both"/>
        <w:rPr>
          <w:rFonts w:ascii="Arial" w:hAnsi="Arial" w:cs="Arial"/>
          <w:sz w:val="20"/>
          <w:szCs w:val="20"/>
        </w:rPr>
      </w:pPr>
      <w:r w:rsidRPr="00B13D38">
        <w:rPr>
          <w:rFonts w:ascii="Arial" w:hAnsi="Arial" w:cs="Arial"/>
          <w:sz w:val="20"/>
          <w:szCs w:val="20"/>
        </w:rPr>
        <w:t>Degree: Clinical Psychology, University of Hartford, 1999</w:t>
      </w:r>
    </w:p>
    <w:p w14:paraId="739F173A" w14:textId="77777777" w:rsidR="001E0DFC" w:rsidRPr="00B13D38" w:rsidRDefault="001E0DFC" w:rsidP="001E0DFC">
      <w:pPr>
        <w:jc w:val="both"/>
        <w:rPr>
          <w:rFonts w:ascii="Arial" w:hAnsi="Arial" w:cs="Arial"/>
          <w:sz w:val="20"/>
          <w:szCs w:val="20"/>
        </w:rPr>
      </w:pPr>
      <w:r w:rsidRPr="00B13D38">
        <w:rPr>
          <w:rFonts w:ascii="Arial" w:hAnsi="Arial" w:cs="Arial"/>
          <w:sz w:val="20"/>
          <w:szCs w:val="20"/>
        </w:rPr>
        <w:t>License: Missouri, Kansas</w:t>
      </w:r>
    </w:p>
    <w:p w14:paraId="394AF066" w14:textId="77777777" w:rsidR="001E0DFC" w:rsidRPr="00B13D38" w:rsidRDefault="001E0DFC" w:rsidP="001E0DFC">
      <w:pPr>
        <w:jc w:val="both"/>
        <w:rPr>
          <w:rFonts w:ascii="Arial" w:hAnsi="Arial" w:cs="Arial"/>
          <w:sz w:val="20"/>
          <w:szCs w:val="20"/>
        </w:rPr>
      </w:pPr>
      <w:r w:rsidRPr="00B13D38">
        <w:rPr>
          <w:rFonts w:ascii="Arial" w:hAnsi="Arial" w:cs="Arial"/>
          <w:sz w:val="20"/>
          <w:szCs w:val="20"/>
        </w:rPr>
        <w:t xml:space="preserve">Dr. </w:t>
      </w:r>
      <w:proofErr w:type="spellStart"/>
      <w:r w:rsidRPr="00B13D38">
        <w:rPr>
          <w:rFonts w:ascii="Arial" w:hAnsi="Arial" w:cs="Arial"/>
          <w:sz w:val="20"/>
          <w:szCs w:val="20"/>
        </w:rPr>
        <w:t>Baich’s</w:t>
      </w:r>
      <w:proofErr w:type="spellEnd"/>
      <w:r w:rsidRPr="00B13D38">
        <w:rPr>
          <w:rFonts w:ascii="Arial" w:hAnsi="Arial" w:cs="Arial"/>
          <w:sz w:val="20"/>
          <w:szCs w:val="20"/>
        </w:rPr>
        <w:t xml:space="preserve"> clinical interests include serious mental illness, recovery model, and program development. His primary orientation is Cognitive Behavioral Therapy.</w:t>
      </w:r>
    </w:p>
    <w:p w14:paraId="0AF55B4A" w14:textId="77777777" w:rsidR="001E0DFC" w:rsidRPr="00B13D38" w:rsidRDefault="001E0DFC" w:rsidP="001E0DFC">
      <w:pPr>
        <w:pStyle w:val="ecxmsonormal"/>
        <w:shd w:val="clear" w:color="auto" w:fill="FFFFFF"/>
        <w:spacing w:after="0"/>
        <w:rPr>
          <w:rFonts w:ascii="Arial" w:hAnsi="Arial" w:cs="Arial"/>
          <w:b/>
          <w:i/>
          <w:sz w:val="20"/>
          <w:szCs w:val="20"/>
          <w:lang w:val="en"/>
        </w:rPr>
      </w:pPr>
    </w:p>
    <w:p w14:paraId="01BBDE62" w14:textId="77777777" w:rsidR="001E0DFC" w:rsidRPr="00B13D38" w:rsidRDefault="001E0DFC" w:rsidP="001E0DFC">
      <w:pPr>
        <w:pStyle w:val="ecxmsonormal"/>
        <w:shd w:val="clear" w:color="auto" w:fill="FFFFFF"/>
        <w:spacing w:after="0"/>
        <w:rPr>
          <w:rFonts w:ascii="Arial" w:hAnsi="Arial" w:cs="Arial"/>
          <w:b/>
          <w:i/>
          <w:sz w:val="20"/>
          <w:szCs w:val="20"/>
          <w:lang w:val="en"/>
        </w:rPr>
      </w:pPr>
      <w:r w:rsidRPr="00B13D38">
        <w:rPr>
          <w:rFonts w:ascii="Arial" w:hAnsi="Arial" w:cs="Arial"/>
          <w:b/>
          <w:i/>
          <w:sz w:val="20"/>
          <w:szCs w:val="20"/>
          <w:lang w:val="en"/>
        </w:rPr>
        <w:t>Thao Bui, Ph.D.</w:t>
      </w:r>
    </w:p>
    <w:p w14:paraId="1F4F076E" w14:textId="77777777" w:rsidR="001E0DFC" w:rsidRPr="00B13D38" w:rsidRDefault="001E0DFC" w:rsidP="001E0DFC">
      <w:pPr>
        <w:jc w:val="both"/>
        <w:rPr>
          <w:rFonts w:ascii="Arial" w:hAnsi="Arial" w:cs="Arial"/>
          <w:sz w:val="20"/>
          <w:szCs w:val="20"/>
        </w:rPr>
      </w:pPr>
      <w:r w:rsidRPr="00B13D38">
        <w:rPr>
          <w:rFonts w:ascii="Arial" w:hAnsi="Arial" w:cs="Arial"/>
          <w:sz w:val="20"/>
          <w:szCs w:val="20"/>
        </w:rPr>
        <w:t>Position: Staff Psychologist (Primary Care-Mental Health Integration)</w:t>
      </w:r>
    </w:p>
    <w:p w14:paraId="35DCD8C9" w14:textId="77777777" w:rsidR="001E0DFC" w:rsidRPr="00B13D38" w:rsidRDefault="001E0DFC" w:rsidP="001E0DFC">
      <w:pPr>
        <w:jc w:val="both"/>
        <w:rPr>
          <w:rFonts w:ascii="Arial" w:hAnsi="Arial" w:cs="Arial"/>
          <w:sz w:val="20"/>
          <w:szCs w:val="20"/>
        </w:rPr>
      </w:pPr>
      <w:r w:rsidRPr="00B13D38">
        <w:rPr>
          <w:rFonts w:ascii="Arial" w:hAnsi="Arial" w:cs="Arial"/>
          <w:sz w:val="20"/>
          <w:szCs w:val="20"/>
        </w:rPr>
        <w:t>Degree: University of Kansas, Clinical Psychology, 2012</w:t>
      </w:r>
    </w:p>
    <w:p w14:paraId="74756EFC" w14:textId="77777777" w:rsidR="001E0DFC" w:rsidRPr="00B13D38" w:rsidRDefault="001E0DFC" w:rsidP="001E0DFC">
      <w:pPr>
        <w:jc w:val="both"/>
        <w:rPr>
          <w:rFonts w:ascii="Arial" w:hAnsi="Arial" w:cs="Arial"/>
          <w:sz w:val="20"/>
          <w:szCs w:val="20"/>
        </w:rPr>
      </w:pPr>
      <w:r w:rsidRPr="00B13D38">
        <w:rPr>
          <w:rFonts w:ascii="Arial" w:hAnsi="Arial" w:cs="Arial"/>
          <w:sz w:val="20"/>
          <w:szCs w:val="20"/>
        </w:rPr>
        <w:t>License: Washington</w:t>
      </w:r>
    </w:p>
    <w:p w14:paraId="582F9CD3" w14:textId="77777777" w:rsidR="001E0DFC" w:rsidRPr="00B13D38" w:rsidRDefault="001E0DFC" w:rsidP="001E0DFC">
      <w:pPr>
        <w:jc w:val="both"/>
        <w:rPr>
          <w:rFonts w:ascii="Arial" w:hAnsi="Arial" w:cs="Arial"/>
          <w:sz w:val="20"/>
          <w:szCs w:val="20"/>
        </w:rPr>
      </w:pPr>
      <w:r w:rsidRPr="00B13D38">
        <w:rPr>
          <w:rFonts w:ascii="Arial" w:hAnsi="Arial" w:cs="Arial"/>
          <w:sz w:val="20"/>
          <w:szCs w:val="20"/>
        </w:rPr>
        <w:t xml:space="preserve">Dr. Bui is a VA national consultant for Problem Solving Training in Primary Care (PST). She completed her internship at the Minneapolis VA Medical Center and the </w:t>
      </w:r>
      <w:proofErr w:type="spellStart"/>
      <w:r w:rsidRPr="00B13D38">
        <w:rPr>
          <w:rFonts w:ascii="Arial" w:hAnsi="Arial" w:cs="Arial"/>
          <w:sz w:val="20"/>
          <w:szCs w:val="20"/>
        </w:rPr>
        <w:t>Telemental</w:t>
      </w:r>
      <w:proofErr w:type="spellEnd"/>
      <w:r w:rsidRPr="00B13D38">
        <w:rPr>
          <w:rFonts w:ascii="Arial" w:hAnsi="Arial" w:cs="Arial"/>
          <w:sz w:val="20"/>
          <w:szCs w:val="20"/>
        </w:rPr>
        <w:t xml:space="preserve"> Health and Rural Outreach postdoctoral fellowship at the VA Puget Sound Health Care System, Seattle. Dr. Bui is passionate about increasing access to care through PC-MHI, technology, and education. She has strong interests in treating anxiety disorders and PTSD.  She serves on the KCVA Telemedicine Committee.  She has published on the topics of </w:t>
      </w:r>
      <w:proofErr w:type="spellStart"/>
      <w:r w:rsidRPr="00B13D38">
        <w:rPr>
          <w:rFonts w:ascii="Arial" w:hAnsi="Arial" w:cs="Arial"/>
          <w:sz w:val="20"/>
          <w:szCs w:val="20"/>
        </w:rPr>
        <w:t>telemental</w:t>
      </w:r>
      <w:proofErr w:type="spellEnd"/>
      <w:r w:rsidRPr="00B13D38">
        <w:rPr>
          <w:rFonts w:ascii="Arial" w:hAnsi="Arial" w:cs="Arial"/>
          <w:sz w:val="20"/>
          <w:szCs w:val="20"/>
        </w:rPr>
        <w:t xml:space="preserve"> health and Veterans in Military Medicine, Training and Education in Professional Psychology, Psychological Services, Child and Adolescent Psychiatric Clinics of North America, Journal of Clinical Psychology and Telemedicine and e-Health, as well as several chapters in books.  Her interests include food, socializing, trying new experiences, reading, hiking, and traveling.  She has traveled to Iceland, France, Monaco, Germany, Kauai, Greece, Spain, and Switzerland.  </w:t>
      </w:r>
    </w:p>
    <w:p w14:paraId="35A03E6B" w14:textId="77777777" w:rsidR="001E0DFC" w:rsidRPr="00B13D38" w:rsidRDefault="001E0DFC" w:rsidP="001E0DFC">
      <w:pPr>
        <w:autoSpaceDE w:val="0"/>
        <w:autoSpaceDN w:val="0"/>
        <w:rPr>
          <w:rFonts w:ascii="Arial" w:hAnsi="Arial" w:cs="Arial"/>
          <w:noProof/>
          <w:color w:val="000000"/>
          <w:sz w:val="20"/>
          <w:szCs w:val="20"/>
        </w:rPr>
      </w:pPr>
    </w:p>
    <w:p w14:paraId="5F875AB2" w14:textId="77777777" w:rsidR="001E0DFC" w:rsidRPr="00B13D38" w:rsidRDefault="001E0DFC" w:rsidP="001E0DFC">
      <w:pPr>
        <w:rPr>
          <w:rFonts w:ascii="Arial" w:hAnsi="Arial" w:cs="Arial"/>
          <w:b/>
          <w:bCs/>
          <w:i/>
          <w:iCs/>
          <w:sz w:val="20"/>
          <w:szCs w:val="20"/>
        </w:rPr>
      </w:pPr>
      <w:r w:rsidRPr="00B13D38">
        <w:rPr>
          <w:rFonts w:ascii="Arial" w:hAnsi="Arial" w:cs="Arial"/>
          <w:b/>
          <w:bCs/>
          <w:i/>
          <w:iCs/>
          <w:sz w:val="20"/>
          <w:szCs w:val="20"/>
        </w:rPr>
        <w:t>Brooke Carson, Psy.D.</w:t>
      </w:r>
    </w:p>
    <w:p w14:paraId="66AF57F9" w14:textId="77777777" w:rsidR="001E0DFC" w:rsidRPr="00B13D38" w:rsidRDefault="001E0DFC" w:rsidP="001E0DFC">
      <w:pPr>
        <w:jc w:val="both"/>
        <w:rPr>
          <w:rFonts w:ascii="Arial" w:hAnsi="Arial" w:cs="Arial"/>
          <w:sz w:val="20"/>
          <w:szCs w:val="20"/>
        </w:rPr>
      </w:pPr>
      <w:r w:rsidRPr="00B13D38">
        <w:rPr>
          <w:rFonts w:ascii="Arial" w:hAnsi="Arial" w:cs="Arial"/>
          <w:sz w:val="20"/>
          <w:szCs w:val="20"/>
        </w:rPr>
        <w:t xml:space="preserve">Position: Staff Psychologist, PTSD/SUD Specialist, Posttraumatic Stress Disorder Clinical Team </w:t>
      </w:r>
    </w:p>
    <w:p w14:paraId="6FCEC837" w14:textId="77777777" w:rsidR="001E0DFC" w:rsidRPr="00B13D38" w:rsidRDefault="001E0DFC" w:rsidP="001E0DFC">
      <w:pPr>
        <w:jc w:val="both"/>
        <w:rPr>
          <w:rFonts w:ascii="Arial" w:hAnsi="Arial" w:cs="Arial"/>
          <w:sz w:val="20"/>
          <w:szCs w:val="20"/>
        </w:rPr>
      </w:pPr>
      <w:r w:rsidRPr="00B13D38">
        <w:rPr>
          <w:rFonts w:ascii="Arial" w:hAnsi="Arial" w:cs="Arial"/>
          <w:sz w:val="20"/>
          <w:szCs w:val="20"/>
        </w:rPr>
        <w:t>Degree:  University of Indianapolis, Clinical Psychology, 2010</w:t>
      </w:r>
    </w:p>
    <w:p w14:paraId="6AE3E13C" w14:textId="77777777" w:rsidR="001E0DFC" w:rsidRPr="00B13D38" w:rsidRDefault="001E0DFC" w:rsidP="001E0DFC">
      <w:pPr>
        <w:jc w:val="both"/>
        <w:rPr>
          <w:rFonts w:ascii="Arial" w:hAnsi="Arial" w:cs="Arial"/>
          <w:sz w:val="20"/>
          <w:szCs w:val="20"/>
        </w:rPr>
      </w:pPr>
      <w:r w:rsidRPr="00B13D38">
        <w:rPr>
          <w:rFonts w:ascii="Arial" w:hAnsi="Arial" w:cs="Arial"/>
          <w:sz w:val="20"/>
          <w:szCs w:val="20"/>
        </w:rPr>
        <w:t xml:space="preserve">Licenses:  Kansas </w:t>
      </w:r>
    </w:p>
    <w:p w14:paraId="4344B35B" w14:textId="77777777" w:rsidR="001E0DFC" w:rsidRPr="00B13D38" w:rsidRDefault="001E0DFC" w:rsidP="001E0DFC">
      <w:pPr>
        <w:jc w:val="both"/>
        <w:rPr>
          <w:rFonts w:ascii="Arial" w:hAnsi="Arial" w:cs="Arial"/>
          <w:sz w:val="20"/>
          <w:szCs w:val="20"/>
        </w:rPr>
      </w:pPr>
      <w:r w:rsidRPr="00B13D38">
        <w:rPr>
          <w:rFonts w:ascii="Arial" w:hAnsi="Arial" w:cs="Arial"/>
          <w:sz w:val="20"/>
          <w:szCs w:val="20"/>
        </w:rPr>
        <w:t xml:space="preserve">Dr. Carson is a psychologist on the Posttraumatic Stress Disorder Clinical Team.  Dr. Carson is interested in the study, prevention, and understanding of violence and trauma, as well as the healing from it.  She specializes in the treatment of trauma and PTSD, using evidenced-based psychotherapies, including Prolonged Exposure, Cognitive Processing Therapy, and Eye Movement Desensitization and Reprocessing Therapy.  Her theoretical orientation has roots in psychodynamic and attachment theory, integrated with behaviorism.  Additional experiences and interests include psychological assessment, multiculturalism, the intersection of racial identity and feminism, forensic psychology, and inpatient work.  She is an avid fan of peace, inclusivity, and NFL football, loves playing and listening to all kinds of music, and enjoys having dinner/dance parties and celebrations with friends and family.  </w:t>
      </w:r>
    </w:p>
    <w:p w14:paraId="3DA18DF0" w14:textId="77777777" w:rsidR="001E0DFC" w:rsidRPr="00B13D38" w:rsidRDefault="001E0DFC" w:rsidP="001E0DFC">
      <w:pPr>
        <w:autoSpaceDE w:val="0"/>
        <w:autoSpaceDN w:val="0"/>
        <w:jc w:val="both"/>
        <w:rPr>
          <w:rFonts w:ascii="Arial" w:hAnsi="Arial" w:cs="Arial"/>
          <w:b/>
          <w:bCs/>
          <w:i/>
          <w:iCs/>
          <w:sz w:val="20"/>
          <w:szCs w:val="20"/>
        </w:rPr>
      </w:pPr>
    </w:p>
    <w:p w14:paraId="79CF0EE5" w14:textId="77777777" w:rsidR="001E0DFC" w:rsidRPr="00B13D38" w:rsidRDefault="001E0DFC" w:rsidP="001E0DFC">
      <w:pPr>
        <w:autoSpaceDE w:val="0"/>
        <w:autoSpaceDN w:val="0"/>
        <w:jc w:val="both"/>
        <w:rPr>
          <w:rFonts w:ascii="Arial" w:hAnsi="Arial" w:cs="Arial"/>
          <w:b/>
          <w:bCs/>
          <w:i/>
          <w:iCs/>
          <w:sz w:val="20"/>
          <w:szCs w:val="20"/>
        </w:rPr>
      </w:pPr>
      <w:r w:rsidRPr="00B13D38">
        <w:rPr>
          <w:rFonts w:ascii="Arial" w:hAnsi="Arial" w:cs="Arial"/>
          <w:b/>
          <w:bCs/>
          <w:i/>
          <w:iCs/>
          <w:sz w:val="20"/>
          <w:szCs w:val="20"/>
        </w:rPr>
        <w:t>Janet Constance, Ph.D.</w:t>
      </w:r>
    </w:p>
    <w:p w14:paraId="177B57D0" w14:textId="77777777" w:rsidR="001E0DFC" w:rsidRPr="00B13D38" w:rsidRDefault="001E0DFC" w:rsidP="001E0DFC">
      <w:pPr>
        <w:autoSpaceDE w:val="0"/>
        <w:autoSpaceDN w:val="0"/>
        <w:jc w:val="both"/>
        <w:rPr>
          <w:rFonts w:ascii="Arial" w:hAnsi="Arial" w:cs="Arial"/>
          <w:sz w:val="20"/>
          <w:szCs w:val="20"/>
        </w:rPr>
      </w:pPr>
      <w:r w:rsidRPr="00B13D38">
        <w:rPr>
          <w:rFonts w:ascii="Arial" w:hAnsi="Arial" w:cs="Arial"/>
          <w:sz w:val="20"/>
          <w:szCs w:val="20"/>
        </w:rPr>
        <w:t xml:space="preserve">Position: Staff Psychologist, Posttraumatic Stress Disorder Clinical Team </w:t>
      </w:r>
    </w:p>
    <w:p w14:paraId="71E47A56" w14:textId="77777777" w:rsidR="001E0DFC" w:rsidRPr="00B13D38" w:rsidRDefault="001E0DFC" w:rsidP="001E0DFC">
      <w:pPr>
        <w:autoSpaceDE w:val="0"/>
        <w:autoSpaceDN w:val="0"/>
        <w:jc w:val="both"/>
        <w:rPr>
          <w:rFonts w:ascii="Arial" w:hAnsi="Arial" w:cs="Arial"/>
          <w:sz w:val="20"/>
          <w:szCs w:val="20"/>
        </w:rPr>
      </w:pPr>
      <w:r w:rsidRPr="00B13D38">
        <w:rPr>
          <w:rFonts w:ascii="Arial" w:hAnsi="Arial" w:cs="Arial"/>
          <w:sz w:val="20"/>
          <w:szCs w:val="20"/>
        </w:rPr>
        <w:t>Degree:  Saint Louis University, Clinical Psychology, 2008</w:t>
      </w:r>
    </w:p>
    <w:p w14:paraId="653622C9" w14:textId="77777777" w:rsidR="001E0DFC" w:rsidRPr="00B13D38" w:rsidRDefault="001E0DFC" w:rsidP="001E0DFC">
      <w:pPr>
        <w:autoSpaceDE w:val="0"/>
        <w:autoSpaceDN w:val="0"/>
        <w:jc w:val="both"/>
        <w:rPr>
          <w:rFonts w:ascii="Arial" w:hAnsi="Arial" w:cs="Arial"/>
          <w:sz w:val="20"/>
          <w:szCs w:val="20"/>
        </w:rPr>
      </w:pPr>
      <w:r w:rsidRPr="00B13D38">
        <w:rPr>
          <w:rFonts w:ascii="Arial" w:hAnsi="Arial" w:cs="Arial"/>
          <w:sz w:val="20"/>
          <w:szCs w:val="20"/>
        </w:rPr>
        <w:t>Licenses: Missouri and New York (inactive)</w:t>
      </w:r>
    </w:p>
    <w:p w14:paraId="68E16870" w14:textId="77777777" w:rsidR="001E0DFC" w:rsidRPr="00B13D38" w:rsidRDefault="001E0DFC" w:rsidP="001E0DFC">
      <w:pPr>
        <w:jc w:val="both"/>
        <w:rPr>
          <w:rFonts w:ascii="Arial" w:hAnsi="Arial" w:cs="Arial"/>
          <w:i/>
          <w:iCs/>
          <w:sz w:val="20"/>
          <w:szCs w:val="20"/>
        </w:rPr>
      </w:pPr>
      <w:r w:rsidRPr="00B13D38">
        <w:rPr>
          <w:rFonts w:ascii="Arial" w:hAnsi="Arial" w:cs="Arial"/>
          <w:sz w:val="20"/>
          <w:szCs w:val="20"/>
        </w:rPr>
        <w:t>Dr. Constance serves as a psychologist in the outpatient Posttraumatic Stress Disorder Clinical Team (PCT).  Dr. Constance specializes in evidence-based treatment of PTSD, insomnia, and mild traumatic brain injury (</w:t>
      </w:r>
      <w:proofErr w:type="spellStart"/>
      <w:r w:rsidRPr="00B13D38">
        <w:rPr>
          <w:rFonts w:ascii="Arial" w:hAnsi="Arial" w:cs="Arial"/>
          <w:sz w:val="20"/>
          <w:szCs w:val="20"/>
        </w:rPr>
        <w:t>mTBI</w:t>
      </w:r>
      <w:proofErr w:type="spellEnd"/>
      <w:r w:rsidRPr="00B13D38">
        <w:rPr>
          <w:rFonts w:ascii="Arial" w:hAnsi="Arial" w:cs="Arial"/>
          <w:sz w:val="20"/>
          <w:szCs w:val="20"/>
        </w:rPr>
        <w:t xml:space="preserve">)/concussion.  She enjoys providing supervision in the evidence-based protocols of Cognitive Processing Therapy (CPT), Prolonged Exposure (PE), and Cognitive Behavioral Therapy for Insomnia (CBT-I). Dr. Constance is a national CBT-I training consultant and regional trainer.  Dr. Constance’s research interests include psychotherapy duration, therapist self-disclosure, and </w:t>
      </w:r>
      <w:proofErr w:type="spellStart"/>
      <w:r w:rsidRPr="00B13D38">
        <w:rPr>
          <w:rFonts w:ascii="Arial" w:hAnsi="Arial" w:cs="Arial"/>
          <w:sz w:val="20"/>
          <w:szCs w:val="20"/>
        </w:rPr>
        <w:t>mTBI</w:t>
      </w:r>
      <w:proofErr w:type="spellEnd"/>
      <w:r w:rsidRPr="00B13D38">
        <w:rPr>
          <w:rFonts w:ascii="Arial" w:hAnsi="Arial" w:cs="Arial"/>
          <w:sz w:val="20"/>
          <w:szCs w:val="20"/>
        </w:rPr>
        <w:t xml:space="preserve"> in the veteran population.  She has published in </w:t>
      </w:r>
      <w:r w:rsidRPr="00B13D38">
        <w:rPr>
          <w:rFonts w:ascii="Arial" w:hAnsi="Arial" w:cs="Arial"/>
          <w:i/>
          <w:iCs/>
          <w:sz w:val="20"/>
          <w:szCs w:val="20"/>
        </w:rPr>
        <w:t>The Clinical Neuropsychologist</w:t>
      </w:r>
      <w:r w:rsidRPr="00B13D38">
        <w:rPr>
          <w:rFonts w:ascii="Arial" w:hAnsi="Arial" w:cs="Arial"/>
          <w:sz w:val="20"/>
          <w:szCs w:val="20"/>
        </w:rPr>
        <w:t xml:space="preserve">, </w:t>
      </w:r>
      <w:r w:rsidRPr="00B13D38">
        <w:rPr>
          <w:rFonts w:ascii="Arial" w:hAnsi="Arial" w:cs="Arial"/>
          <w:i/>
          <w:iCs/>
          <w:sz w:val="20"/>
          <w:szCs w:val="20"/>
        </w:rPr>
        <w:t>Journal of Head Trauma Rehabilitation</w:t>
      </w:r>
      <w:r w:rsidRPr="00B13D38">
        <w:rPr>
          <w:rFonts w:ascii="Arial" w:hAnsi="Arial" w:cs="Arial"/>
          <w:sz w:val="20"/>
          <w:szCs w:val="20"/>
        </w:rPr>
        <w:t xml:space="preserve">, and </w:t>
      </w:r>
      <w:r w:rsidRPr="00B13D38">
        <w:rPr>
          <w:rFonts w:ascii="Arial" w:hAnsi="Arial" w:cs="Arial"/>
          <w:i/>
          <w:iCs/>
          <w:sz w:val="20"/>
          <w:szCs w:val="20"/>
        </w:rPr>
        <w:t>Journal of</w:t>
      </w:r>
      <w:r w:rsidRPr="00B13D38">
        <w:rPr>
          <w:rFonts w:ascii="Arial" w:hAnsi="Arial" w:cs="Arial"/>
          <w:sz w:val="20"/>
          <w:szCs w:val="20"/>
        </w:rPr>
        <w:t xml:space="preserve"> </w:t>
      </w:r>
      <w:r w:rsidRPr="00B13D38">
        <w:rPr>
          <w:rFonts w:ascii="Arial" w:hAnsi="Arial" w:cs="Arial"/>
          <w:i/>
          <w:iCs/>
          <w:sz w:val="20"/>
          <w:szCs w:val="20"/>
        </w:rPr>
        <w:t xml:space="preserve">Contemporary Psychotherapy.  </w:t>
      </w:r>
      <w:r w:rsidRPr="00B13D38">
        <w:rPr>
          <w:rFonts w:ascii="Arial" w:hAnsi="Arial" w:cs="Arial"/>
          <w:sz w:val="20"/>
          <w:szCs w:val="20"/>
        </w:rPr>
        <w:t>Personally, she enjoys practicing yoga, reading psychological suspense novels, and spending time with her family.</w:t>
      </w:r>
    </w:p>
    <w:p w14:paraId="2A706E59" w14:textId="77777777" w:rsidR="001E0DFC" w:rsidRPr="00B13D38" w:rsidRDefault="001E0DFC" w:rsidP="001E0DFC">
      <w:pPr>
        <w:jc w:val="both"/>
        <w:rPr>
          <w:rFonts w:ascii="Arial" w:hAnsi="Arial" w:cs="Arial"/>
          <w:i/>
          <w:iCs/>
          <w:sz w:val="20"/>
          <w:szCs w:val="20"/>
        </w:rPr>
      </w:pPr>
    </w:p>
    <w:p w14:paraId="3646281F" w14:textId="77777777" w:rsidR="001E0DFC" w:rsidRPr="00B13D38" w:rsidRDefault="001E0DFC" w:rsidP="001E0DFC">
      <w:pPr>
        <w:jc w:val="both"/>
        <w:rPr>
          <w:rFonts w:ascii="Arial" w:hAnsi="Arial" w:cs="Arial"/>
          <w:b/>
          <w:bCs/>
          <w:i/>
          <w:iCs/>
          <w:sz w:val="20"/>
          <w:szCs w:val="20"/>
        </w:rPr>
      </w:pPr>
      <w:r w:rsidRPr="00B13D38">
        <w:rPr>
          <w:rFonts w:ascii="Arial" w:hAnsi="Arial" w:cs="Arial"/>
          <w:b/>
          <w:bCs/>
          <w:i/>
          <w:iCs/>
          <w:sz w:val="20"/>
          <w:szCs w:val="20"/>
        </w:rPr>
        <w:t>Kristen Davis-Durairaj, Psy.D.</w:t>
      </w:r>
    </w:p>
    <w:p w14:paraId="3C7DF44B" w14:textId="77777777" w:rsidR="001E0DFC" w:rsidRPr="00B13D38" w:rsidRDefault="001E0DFC" w:rsidP="001E0DFC">
      <w:pPr>
        <w:pStyle w:val="ecxmsonormal"/>
        <w:shd w:val="clear" w:color="auto" w:fill="FFFFFF"/>
        <w:spacing w:after="0"/>
        <w:jc w:val="both"/>
        <w:rPr>
          <w:rFonts w:ascii="Arial" w:hAnsi="Arial" w:cs="Arial"/>
          <w:sz w:val="20"/>
          <w:szCs w:val="20"/>
          <w:lang w:val="en"/>
        </w:rPr>
      </w:pPr>
      <w:r w:rsidRPr="00B13D38">
        <w:rPr>
          <w:rFonts w:ascii="Arial" w:hAnsi="Arial" w:cs="Arial"/>
          <w:sz w:val="20"/>
          <w:szCs w:val="20"/>
          <w:lang w:val="en"/>
        </w:rPr>
        <w:t>Position: Postdoctoral Training Director, Outpatient SUD Psychologist</w:t>
      </w:r>
    </w:p>
    <w:p w14:paraId="4711C294" w14:textId="77777777" w:rsidR="001E0DFC" w:rsidRPr="00B13D38" w:rsidRDefault="001E0DFC" w:rsidP="001E0DFC">
      <w:pPr>
        <w:pStyle w:val="ecxmsonormal"/>
        <w:shd w:val="clear" w:color="auto" w:fill="FFFFFF"/>
        <w:spacing w:after="0"/>
        <w:jc w:val="both"/>
        <w:rPr>
          <w:rFonts w:ascii="Arial" w:hAnsi="Arial" w:cs="Arial"/>
          <w:sz w:val="20"/>
          <w:szCs w:val="20"/>
          <w:lang w:val="en"/>
        </w:rPr>
      </w:pPr>
      <w:r w:rsidRPr="00B13D38">
        <w:rPr>
          <w:rFonts w:ascii="Arial" w:hAnsi="Arial" w:cs="Arial"/>
          <w:sz w:val="20"/>
          <w:szCs w:val="20"/>
          <w:lang w:val="en"/>
        </w:rPr>
        <w:t>Degree: Adler University, Clinical Psychology, 2010</w:t>
      </w:r>
    </w:p>
    <w:p w14:paraId="0F627FBC" w14:textId="77777777" w:rsidR="001E0DFC" w:rsidRPr="00B13D38" w:rsidRDefault="001E0DFC" w:rsidP="001E0DFC">
      <w:pPr>
        <w:pStyle w:val="ecxmsonormal"/>
        <w:shd w:val="clear" w:color="auto" w:fill="FFFFFF"/>
        <w:spacing w:after="0"/>
        <w:jc w:val="both"/>
        <w:rPr>
          <w:rFonts w:ascii="Arial" w:hAnsi="Arial" w:cs="Arial"/>
          <w:sz w:val="20"/>
          <w:szCs w:val="20"/>
          <w:lang w:val="en"/>
        </w:rPr>
      </w:pPr>
      <w:r w:rsidRPr="00B13D38">
        <w:rPr>
          <w:rFonts w:ascii="Arial" w:hAnsi="Arial" w:cs="Arial"/>
          <w:sz w:val="20"/>
          <w:szCs w:val="20"/>
          <w:lang w:val="en"/>
        </w:rPr>
        <w:t>License: Missouri</w:t>
      </w:r>
    </w:p>
    <w:p w14:paraId="50CB0C36" w14:textId="77777777" w:rsidR="001E0DFC" w:rsidRPr="00237BDE" w:rsidRDefault="001E0DFC" w:rsidP="001E0DFC">
      <w:pPr>
        <w:jc w:val="both"/>
        <w:rPr>
          <w:rFonts w:ascii="Arial" w:hAnsi="Arial" w:cs="Arial"/>
          <w:b/>
          <w:sz w:val="20"/>
          <w:szCs w:val="20"/>
        </w:rPr>
      </w:pPr>
      <w:r w:rsidRPr="00B13D38">
        <w:rPr>
          <w:rFonts w:ascii="Arial" w:hAnsi="Arial" w:cs="Arial"/>
          <w:sz w:val="20"/>
          <w:szCs w:val="20"/>
          <w:lang w:val="en"/>
        </w:rPr>
        <w:t xml:space="preserve">Dr. Davis has completed VA training in </w:t>
      </w:r>
      <w:r>
        <w:rPr>
          <w:rFonts w:ascii="Arial" w:hAnsi="Arial" w:cs="Arial"/>
          <w:sz w:val="20"/>
          <w:szCs w:val="20"/>
          <w:lang w:val="en"/>
        </w:rPr>
        <w:t xml:space="preserve">Cognitive Behavioral Therapy for Substance Use Disorders (CBT-SUD), </w:t>
      </w:r>
      <w:r w:rsidRPr="00B13D38">
        <w:rPr>
          <w:rFonts w:ascii="Arial" w:hAnsi="Arial" w:cs="Arial"/>
          <w:sz w:val="20"/>
          <w:szCs w:val="20"/>
          <w:lang w:val="en"/>
        </w:rPr>
        <w:t>Cognitive Processing Therapy (CPT), Prolonged Exposure therapy (PE), Cognitive Behavioral Therapy for Insomnia (CBT-I), Motivational Interviewing (MI), and Primary Care-Mental Health Integration (PC-MHI).  She also completed the VA geriatrics scholar program in 2018.  Dr. Davis worked in the KCVA rural CBOCs for over 5 year and helped pilot various tele-health mental health treatments before moving to her current position.  Dr. Davis has previously worked as a Clinical Director of a rural community mental health clinic and intensive outpatient substance abuse CSTAR program. She has strong interests in treating addiction, PTSD, and sleep disorders.  In her spare time, she enjoys photography, teaching, playing trivia, and traveling the world.</w:t>
      </w:r>
      <w:bookmarkStart w:id="5" w:name="_Hlk525047241"/>
    </w:p>
    <w:p w14:paraId="18A0674F" w14:textId="77777777" w:rsidR="001E0DFC" w:rsidRPr="00B13D38" w:rsidRDefault="001E0DFC" w:rsidP="001E0DFC">
      <w:pPr>
        <w:pStyle w:val="PlainText"/>
        <w:jc w:val="both"/>
        <w:rPr>
          <w:rFonts w:ascii="Arial" w:hAnsi="Arial" w:cs="Arial"/>
          <w:b/>
          <w:bCs/>
          <w:i/>
          <w:iCs/>
        </w:rPr>
      </w:pPr>
    </w:p>
    <w:p w14:paraId="5CA8068F" w14:textId="77777777" w:rsidR="001E0DFC" w:rsidRPr="00B13D38" w:rsidRDefault="001E0DFC" w:rsidP="001E0DFC">
      <w:pPr>
        <w:pStyle w:val="PlainText"/>
        <w:jc w:val="both"/>
        <w:rPr>
          <w:rFonts w:ascii="Arial" w:hAnsi="Arial" w:cs="Arial"/>
          <w:b/>
          <w:bCs/>
          <w:i/>
          <w:iCs/>
        </w:rPr>
      </w:pPr>
      <w:r w:rsidRPr="00B13D38">
        <w:rPr>
          <w:rFonts w:ascii="Arial" w:hAnsi="Arial" w:cs="Arial"/>
          <w:b/>
          <w:bCs/>
          <w:i/>
          <w:iCs/>
        </w:rPr>
        <w:t>Lauren Davis, Ph.D.</w:t>
      </w:r>
    </w:p>
    <w:p w14:paraId="35107304" w14:textId="77777777" w:rsidR="001E0DFC" w:rsidRPr="00B13D38" w:rsidRDefault="001E0DFC" w:rsidP="001E0DFC">
      <w:pPr>
        <w:pStyle w:val="PlainText"/>
        <w:jc w:val="both"/>
        <w:rPr>
          <w:rFonts w:ascii="Arial" w:hAnsi="Arial" w:cs="Arial"/>
        </w:rPr>
      </w:pPr>
      <w:r w:rsidRPr="00B13D38">
        <w:rPr>
          <w:rFonts w:ascii="Arial" w:hAnsi="Arial" w:cs="Arial"/>
        </w:rPr>
        <w:t xml:space="preserve">Position: Staff Psychologist, Whole Health </w:t>
      </w:r>
    </w:p>
    <w:p w14:paraId="53193CD7" w14:textId="77777777" w:rsidR="001E0DFC" w:rsidRPr="00B13D38" w:rsidRDefault="001E0DFC" w:rsidP="001E0DFC">
      <w:pPr>
        <w:pStyle w:val="PlainText"/>
        <w:jc w:val="both"/>
        <w:rPr>
          <w:rFonts w:ascii="Arial" w:hAnsi="Arial" w:cs="Arial"/>
        </w:rPr>
      </w:pPr>
      <w:r w:rsidRPr="00B13D38">
        <w:rPr>
          <w:rFonts w:ascii="Arial" w:hAnsi="Arial" w:cs="Arial"/>
        </w:rPr>
        <w:t>Degree: University of Iowa, Clinical Psychology, 2017</w:t>
      </w:r>
    </w:p>
    <w:p w14:paraId="0A3FDC86" w14:textId="77777777" w:rsidR="001E0DFC" w:rsidRPr="00B13D38" w:rsidRDefault="001E0DFC" w:rsidP="001E0DFC">
      <w:pPr>
        <w:pStyle w:val="PlainText"/>
        <w:jc w:val="both"/>
        <w:rPr>
          <w:rFonts w:ascii="Arial" w:hAnsi="Arial" w:cs="Arial"/>
        </w:rPr>
      </w:pPr>
      <w:r w:rsidRPr="00B13D38">
        <w:rPr>
          <w:rFonts w:ascii="Arial" w:hAnsi="Arial" w:cs="Arial"/>
        </w:rPr>
        <w:t xml:space="preserve">License: Michigan </w:t>
      </w:r>
    </w:p>
    <w:p w14:paraId="4EFBC10B" w14:textId="77777777" w:rsidR="001E0DFC" w:rsidRPr="00B13D38" w:rsidRDefault="001E0DFC" w:rsidP="001E0DFC">
      <w:pPr>
        <w:pStyle w:val="PlainText"/>
        <w:jc w:val="both"/>
        <w:rPr>
          <w:rFonts w:ascii="Arial" w:hAnsi="Arial" w:cs="Arial"/>
        </w:rPr>
      </w:pPr>
      <w:r w:rsidRPr="00B13D38">
        <w:rPr>
          <w:rFonts w:ascii="Arial" w:hAnsi="Arial" w:cs="Arial"/>
        </w:rPr>
        <w:t>Dr. Davis serves as a staff psychologist in the newly developed Whole Health program at the KCVA, which includes functioning as the facility’s Health Behavior Coordinator. In addition to expertise in general mental health, she has specialized experience in health psychology and integrated care, focusing on health behavior change and coping with chronic illness. She has training and expertise in Motivational Interviewing (MI), Cognitive Behavioral Therapy (CBT) and Acceptance and Commitment Therapy (ACT). Outside of work, Dr. Davis enjoys spending time with friends and family and watching Bravo.</w:t>
      </w:r>
    </w:p>
    <w:bookmarkEnd w:id="5"/>
    <w:p w14:paraId="2B299DF6" w14:textId="77777777" w:rsidR="001E0DFC" w:rsidRPr="00B13D38" w:rsidRDefault="001E0DFC" w:rsidP="001E0DFC">
      <w:pPr>
        <w:autoSpaceDE w:val="0"/>
        <w:autoSpaceDN w:val="0"/>
        <w:adjustRightInd w:val="0"/>
        <w:jc w:val="both"/>
        <w:rPr>
          <w:rFonts w:ascii="Arial" w:hAnsi="Arial" w:cs="Arial"/>
          <w:b/>
          <w:i/>
          <w:noProof/>
          <w:color w:val="000000"/>
          <w:sz w:val="20"/>
          <w:szCs w:val="20"/>
        </w:rPr>
      </w:pPr>
    </w:p>
    <w:p w14:paraId="769DAD79" w14:textId="77777777" w:rsidR="001E0DFC" w:rsidRPr="00B13D38" w:rsidRDefault="001E0DFC" w:rsidP="001E0DFC">
      <w:pPr>
        <w:autoSpaceDE w:val="0"/>
        <w:autoSpaceDN w:val="0"/>
        <w:adjustRightInd w:val="0"/>
        <w:jc w:val="both"/>
        <w:rPr>
          <w:rFonts w:ascii="Arial" w:hAnsi="Arial" w:cs="Arial"/>
          <w:b/>
          <w:i/>
          <w:noProof/>
          <w:color w:val="000000"/>
          <w:sz w:val="20"/>
          <w:szCs w:val="20"/>
        </w:rPr>
      </w:pPr>
      <w:r w:rsidRPr="00B13D38">
        <w:rPr>
          <w:rFonts w:ascii="Arial" w:hAnsi="Arial" w:cs="Arial"/>
          <w:b/>
          <w:i/>
          <w:noProof/>
          <w:color w:val="000000"/>
          <w:sz w:val="20"/>
          <w:szCs w:val="20"/>
        </w:rPr>
        <w:t>George Dent, Ph.D.</w:t>
      </w:r>
    </w:p>
    <w:p w14:paraId="1A14E343" w14:textId="77777777" w:rsidR="001E0DFC" w:rsidRPr="00B13D38" w:rsidRDefault="001E0DFC" w:rsidP="001E0DFC">
      <w:pPr>
        <w:jc w:val="both"/>
        <w:rPr>
          <w:rFonts w:ascii="Arial" w:hAnsi="Arial" w:cs="Arial"/>
          <w:noProof/>
          <w:color w:val="000000"/>
          <w:sz w:val="20"/>
          <w:szCs w:val="20"/>
        </w:rPr>
      </w:pPr>
      <w:r w:rsidRPr="00B13D38">
        <w:rPr>
          <w:rFonts w:ascii="Arial" w:hAnsi="Arial" w:cs="Arial"/>
          <w:noProof/>
          <w:color w:val="000000"/>
          <w:sz w:val="20"/>
          <w:szCs w:val="20"/>
        </w:rPr>
        <w:t>Position: Staff Psychologist, Post-Traumatic Stress Disorder Clinical Team</w:t>
      </w:r>
    </w:p>
    <w:p w14:paraId="2E5F2ED3" w14:textId="77777777" w:rsidR="001E0DFC" w:rsidRPr="00B13D38" w:rsidRDefault="001E0DFC" w:rsidP="001E0DFC">
      <w:pPr>
        <w:jc w:val="both"/>
        <w:rPr>
          <w:rFonts w:ascii="Arial" w:hAnsi="Arial" w:cs="Arial"/>
          <w:noProof/>
          <w:color w:val="000000"/>
          <w:sz w:val="20"/>
          <w:szCs w:val="20"/>
        </w:rPr>
      </w:pPr>
      <w:r w:rsidRPr="00B13D38">
        <w:rPr>
          <w:rFonts w:ascii="Arial" w:hAnsi="Arial" w:cs="Arial"/>
          <w:noProof/>
          <w:color w:val="000000"/>
          <w:sz w:val="20"/>
          <w:szCs w:val="20"/>
        </w:rPr>
        <w:lastRenderedPageBreak/>
        <w:t>Degree: University of Missouri-Kansas City, Counseling Psychology, 2005.</w:t>
      </w:r>
    </w:p>
    <w:p w14:paraId="149411F2" w14:textId="77777777" w:rsidR="001E0DFC" w:rsidRPr="00B13D38" w:rsidRDefault="001E0DFC" w:rsidP="001E0DFC">
      <w:pPr>
        <w:jc w:val="both"/>
        <w:rPr>
          <w:rFonts w:ascii="Arial" w:hAnsi="Arial" w:cs="Arial"/>
          <w:noProof/>
          <w:color w:val="000000"/>
          <w:sz w:val="20"/>
          <w:szCs w:val="20"/>
        </w:rPr>
      </w:pPr>
      <w:r w:rsidRPr="00B13D38">
        <w:rPr>
          <w:rFonts w:ascii="Arial" w:hAnsi="Arial" w:cs="Arial"/>
          <w:noProof/>
          <w:color w:val="000000"/>
          <w:sz w:val="20"/>
          <w:szCs w:val="20"/>
        </w:rPr>
        <w:t>License: Missouri</w:t>
      </w:r>
    </w:p>
    <w:p w14:paraId="0F813AB9" w14:textId="77777777" w:rsidR="001E0DFC" w:rsidRPr="00B13D38" w:rsidRDefault="001E0DFC" w:rsidP="001E0DFC">
      <w:pPr>
        <w:jc w:val="both"/>
        <w:rPr>
          <w:rFonts w:ascii="Arial" w:hAnsi="Arial" w:cs="Arial"/>
          <w:noProof/>
          <w:color w:val="000000"/>
          <w:sz w:val="20"/>
          <w:szCs w:val="20"/>
        </w:rPr>
      </w:pPr>
      <w:r w:rsidRPr="00B13D38">
        <w:rPr>
          <w:rFonts w:ascii="Arial" w:hAnsi="Arial" w:cs="Arial"/>
          <w:noProof/>
          <w:color w:val="000000"/>
          <w:sz w:val="20"/>
          <w:szCs w:val="20"/>
        </w:rPr>
        <w:t xml:space="preserve">Dr. Dent serves as a psychologist in the outpatient Post-Traumatic Stress Disorder treatment program (PCT).  His interests include psychological assessment and cognitive therapy for post-traumatic stress, affective, and anxiety disorders.   In addition, Dr. Dent has an interest in psychotherapy and assessment with veterans that have experienced traumatic brain injury.  Dr. Dent </w:t>
      </w:r>
      <w:r w:rsidRPr="00B13D38">
        <w:rPr>
          <w:rFonts w:ascii="Arial" w:hAnsi="Arial" w:cs="Arial"/>
          <w:noProof/>
          <w:color w:val="000000"/>
          <w:sz w:val="20"/>
          <w:szCs w:val="20"/>
          <w:lang w:val="en"/>
        </w:rPr>
        <w:t xml:space="preserve">has completed VA trainings in Cognitive Processing Therapy (CPT), Prolonged Exposure therapy (PE), Cognitive Behavioral Therapy for Insomnia (CBT-I), and regularly trains VA staff in Cognitive Processing Therapy.  </w:t>
      </w:r>
      <w:r w:rsidRPr="00B13D38">
        <w:rPr>
          <w:rFonts w:ascii="Arial" w:hAnsi="Arial" w:cs="Arial"/>
          <w:noProof/>
          <w:color w:val="000000"/>
          <w:sz w:val="20"/>
          <w:szCs w:val="20"/>
        </w:rPr>
        <w:t>Dr. Dent has had experience in working with individuals with substance use issues, aggression, and intimate partner violence.  Dr. Dent has obtained training and experience in substance abuse treatment centers, outpatient and inpatient mental health, and college counseling centers. Outside of work, Dr. Dent enjoys spending time with family, watching and coaching baseball, hiking and trivia.</w:t>
      </w:r>
    </w:p>
    <w:p w14:paraId="6BB67B75" w14:textId="77777777" w:rsidR="001E0DFC" w:rsidRPr="00B13D38" w:rsidRDefault="001E0DFC" w:rsidP="001E0DFC">
      <w:pPr>
        <w:jc w:val="both"/>
        <w:rPr>
          <w:rFonts w:ascii="Arial" w:hAnsi="Arial" w:cs="Arial"/>
          <w:b/>
          <w:i/>
          <w:sz w:val="20"/>
          <w:szCs w:val="20"/>
          <w:lang w:val="en"/>
        </w:rPr>
      </w:pPr>
    </w:p>
    <w:p w14:paraId="52AB36CE" w14:textId="77777777" w:rsidR="001E0DFC" w:rsidRPr="00B13D38" w:rsidRDefault="001E0DFC" w:rsidP="001E0DFC">
      <w:pPr>
        <w:autoSpaceDE w:val="0"/>
        <w:autoSpaceDN w:val="0"/>
        <w:jc w:val="both"/>
        <w:rPr>
          <w:rFonts w:ascii="Arial" w:hAnsi="Arial" w:cs="Arial"/>
          <w:b/>
          <w:bCs/>
          <w:i/>
          <w:iCs/>
          <w:sz w:val="20"/>
          <w:szCs w:val="20"/>
        </w:rPr>
      </w:pPr>
      <w:r w:rsidRPr="00B13D38">
        <w:rPr>
          <w:rFonts w:ascii="Arial" w:hAnsi="Arial" w:cs="Arial"/>
          <w:b/>
          <w:bCs/>
          <w:i/>
          <w:iCs/>
          <w:sz w:val="20"/>
          <w:szCs w:val="20"/>
        </w:rPr>
        <w:t>Drew Fowler, Ph.D.</w:t>
      </w:r>
    </w:p>
    <w:p w14:paraId="0D626E0E" w14:textId="77777777" w:rsidR="001E0DFC" w:rsidRPr="00B13D38" w:rsidRDefault="001E0DFC" w:rsidP="001E0DFC">
      <w:pPr>
        <w:autoSpaceDE w:val="0"/>
        <w:autoSpaceDN w:val="0"/>
        <w:jc w:val="both"/>
        <w:rPr>
          <w:rFonts w:ascii="Arial" w:hAnsi="Arial" w:cs="Arial"/>
          <w:sz w:val="20"/>
          <w:szCs w:val="20"/>
        </w:rPr>
      </w:pPr>
      <w:r w:rsidRPr="00B13D38">
        <w:rPr>
          <w:rFonts w:ascii="Arial" w:hAnsi="Arial" w:cs="Arial"/>
          <w:sz w:val="20"/>
          <w:szCs w:val="20"/>
        </w:rPr>
        <w:t>Position: Staff Psychologist, Mental Health Clinic</w:t>
      </w:r>
    </w:p>
    <w:p w14:paraId="1424D42C" w14:textId="77777777" w:rsidR="001E0DFC" w:rsidRPr="00B13D38" w:rsidRDefault="001E0DFC" w:rsidP="001E0DFC">
      <w:pPr>
        <w:autoSpaceDE w:val="0"/>
        <w:autoSpaceDN w:val="0"/>
        <w:jc w:val="both"/>
        <w:rPr>
          <w:rFonts w:ascii="Arial" w:hAnsi="Arial" w:cs="Arial"/>
          <w:sz w:val="20"/>
          <w:szCs w:val="20"/>
        </w:rPr>
      </w:pPr>
      <w:r w:rsidRPr="00B13D38">
        <w:rPr>
          <w:rFonts w:ascii="Arial" w:hAnsi="Arial" w:cs="Arial"/>
          <w:sz w:val="20"/>
          <w:szCs w:val="20"/>
        </w:rPr>
        <w:t>Degree: Rosalind Franklin University, Clinical Psychology, 2017</w:t>
      </w:r>
    </w:p>
    <w:p w14:paraId="63EC6197" w14:textId="77777777" w:rsidR="001E0DFC" w:rsidRPr="00B13D38" w:rsidRDefault="001E0DFC" w:rsidP="001E0DFC">
      <w:pPr>
        <w:autoSpaceDE w:val="0"/>
        <w:autoSpaceDN w:val="0"/>
        <w:jc w:val="both"/>
        <w:rPr>
          <w:rFonts w:ascii="Arial" w:hAnsi="Arial" w:cs="Arial"/>
          <w:sz w:val="20"/>
          <w:szCs w:val="20"/>
        </w:rPr>
      </w:pPr>
      <w:r w:rsidRPr="00B13D38">
        <w:rPr>
          <w:rFonts w:ascii="Arial" w:hAnsi="Arial" w:cs="Arial"/>
          <w:sz w:val="20"/>
          <w:szCs w:val="20"/>
        </w:rPr>
        <w:t>License: Kansas</w:t>
      </w:r>
    </w:p>
    <w:p w14:paraId="7E68D43D" w14:textId="77777777" w:rsidR="001E0DFC" w:rsidRPr="00B13D38" w:rsidRDefault="001E0DFC" w:rsidP="001E0DFC">
      <w:pPr>
        <w:jc w:val="both"/>
        <w:rPr>
          <w:rFonts w:ascii="Arial" w:hAnsi="Arial" w:cs="Arial"/>
          <w:sz w:val="20"/>
          <w:szCs w:val="20"/>
        </w:rPr>
      </w:pPr>
      <w:r w:rsidRPr="00B13D38">
        <w:rPr>
          <w:rFonts w:ascii="Arial" w:hAnsi="Arial" w:cs="Arial"/>
          <w:sz w:val="20"/>
          <w:szCs w:val="20"/>
        </w:rPr>
        <w:t xml:space="preserve">Dr. Fowler serves as a staff psychologist in the Mental Health Clinic. Dr. Fowler joined the KCVA after completing his internship and fellowship at the Portland Oregon VA Health Care System. Although considered a generalist, he is specialized in working with trauma (complex, child trauma, combat, military sexual trauma), health psychology, and LGBTQ populations. He is certified in providing Cognitive Processing Therapy (CPT) and Interpersonal Therapy for Depression (IPT-D). Additionally, he has advanced training in Prolonged Exposure (PE), Motivational Interviewing (MI), CBT for Insomnia, and CBT for Chronic Pain. In addition to providing evidence-based treatments, Dr. Fowler also has a passion for using Schema Therapy and Cognitive Therapy </w:t>
      </w:r>
      <w:proofErr w:type="gramStart"/>
      <w:r w:rsidRPr="00B13D38">
        <w:rPr>
          <w:rFonts w:ascii="Arial" w:hAnsi="Arial" w:cs="Arial"/>
          <w:sz w:val="20"/>
          <w:szCs w:val="20"/>
        </w:rPr>
        <w:t>techniques, and</w:t>
      </w:r>
      <w:proofErr w:type="gramEnd"/>
      <w:r w:rsidRPr="00B13D38">
        <w:rPr>
          <w:rFonts w:ascii="Arial" w:hAnsi="Arial" w:cs="Arial"/>
          <w:sz w:val="20"/>
          <w:szCs w:val="20"/>
        </w:rPr>
        <w:t xml:space="preserve"> integrating components from ACT and Compassion-Focused Therapy to help individuals identify their own resilience characteristics. His personal interests include exploring Kansas City, art events, his 2 black labs, drag queens, fan-snapping, and throwing shade.</w:t>
      </w:r>
    </w:p>
    <w:p w14:paraId="16A32811" w14:textId="77777777" w:rsidR="001E0DFC" w:rsidRPr="00B13D38" w:rsidRDefault="001E0DFC" w:rsidP="001E0DFC">
      <w:pPr>
        <w:jc w:val="both"/>
        <w:rPr>
          <w:rFonts w:ascii="Arial" w:hAnsi="Arial" w:cs="Arial"/>
          <w:b/>
          <w:i/>
          <w:sz w:val="20"/>
          <w:szCs w:val="20"/>
          <w:lang w:val="en"/>
        </w:rPr>
      </w:pPr>
    </w:p>
    <w:p w14:paraId="0C44CA0D" w14:textId="77777777" w:rsidR="001E0DFC" w:rsidRPr="00B13D38" w:rsidRDefault="001E0DFC" w:rsidP="001E0DFC">
      <w:pPr>
        <w:jc w:val="both"/>
        <w:rPr>
          <w:rFonts w:ascii="Arial" w:hAnsi="Arial" w:cs="Arial"/>
          <w:b/>
          <w:bCs/>
          <w:i/>
          <w:iCs/>
          <w:sz w:val="20"/>
          <w:szCs w:val="20"/>
          <w:lang w:val="en"/>
        </w:rPr>
      </w:pPr>
      <w:r w:rsidRPr="00B13D38">
        <w:rPr>
          <w:rFonts w:ascii="Arial" w:hAnsi="Arial" w:cs="Arial"/>
          <w:b/>
          <w:bCs/>
          <w:i/>
          <w:iCs/>
          <w:sz w:val="20"/>
          <w:szCs w:val="20"/>
          <w:lang w:val="en"/>
        </w:rPr>
        <w:t>Casaundra Harbaugh, Ph.D.</w:t>
      </w:r>
    </w:p>
    <w:p w14:paraId="46081F34" w14:textId="77777777" w:rsidR="001E0DFC" w:rsidRPr="00B13D38" w:rsidRDefault="001E0DFC" w:rsidP="001E0DFC">
      <w:pPr>
        <w:jc w:val="both"/>
        <w:rPr>
          <w:rFonts w:ascii="Arial" w:hAnsi="Arial" w:cs="Arial"/>
          <w:sz w:val="20"/>
          <w:szCs w:val="20"/>
          <w:lang w:val="en"/>
        </w:rPr>
      </w:pPr>
      <w:r w:rsidRPr="00B13D38">
        <w:rPr>
          <w:rFonts w:ascii="Arial" w:hAnsi="Arial" w:cs="Arial"/>
          <w:sz w:val="20"/>
          <w:szCs w:val="20"/>
          <w:lang w:val="en"/>
        </w:rPr>
        <w:t>Position: SARRTP Psychologist</w:t>
      </w:r>
    </w:p>
    <w:p w14:paraId="40A1D67F" w14:textId="77777777" w:rsidR="001E0DFC" w:rsidRPr="00B13D38" w:rsidRDefault="001E0DFC" w:rsidP="001E0DFC">
      <w:pPr>
        <w:jc w:val="both"/>
        <w:rPr>
          <w:rFonts w:ascii="Arial" w:hAnsi="Arial" w:cs="Arial"/>
          <w:sz w:val="20"/>
          <w:szCs w:val="20"/>
          <w:lang w:val="en"/>
        </w:rPr>
      </w:pPr>
      <w:r w:rsidRPr="00B13D38">
        <w:rPr>
          <w:rFonts w:ascii="Arial" w:hAnsi="Arial" w:cs="Arial"/>
          <w:sz w:val="20"/>
          <w:szCs w:val="20"/>
          <w:lang w:val="en"/>
        </w:rPr>
        <w:t>Degree: Ohio State University, Clinical Psychology, 2014</w:t>
      </w:r>
    </w:p>
    <w:p w14:paraId="1BAEA05A" w14:textId="77777777" w:rsidR="001E0DFC" w:rsidRPr="00B13D38" w:rsidRDefault="001E0DFC" w:rsidP="001E0DFC">
      <w:pPr>
        <w:jc w:val="both"/>
        <w:rPr>
          <w:rFonts w:ascii="Arial" w:hAnsi="Arial" w:cs="Arial"/>
          <w:sz w:val="20"/>
          <w:szCs w:val="20"/>
          <w:lang w:val="en"/>
        </w:rPr>
      </w:pPr>
      <w:r w:rsidRPr="00B13D38">
        <w:rPr>
          <w:rFonts w:ascii="Arial" w:hAnsi="Arial" w:cs="Arial"/>
          <w:sz w:val="20"/>
          <w:szCs w:val="20"/>
          <w:lang w:val="en"/>
        </w:rPr>
        <w:t>License: Missouri</w:t>
      </w:r>
    </w:p>
    <w:p w14:paraId="154A6AD9" w14:textId="77777777" w:rsidR="001E0DFC" w:rsidRPr="00B13D38" w:rsidRDefault="001E0DFC" w:rsidP="001E0DFC">
      <w:pPr>
        <w:jc w:val="both"/>
        <w:rPr>
          <w:rFonts w:ascii="Arial" w:hAnsi="Arial" w:cs="Arial"/>
          <w:b/>
          <w:bCs/>
          <w:i/>
          <w:iCs/>
          <w:sz w:val="20"/>
          <w:szCs w:val="20"/>
        </w:rPr>
      </w:pPr>
      <w:r w:rsidRPr="00B13D38">
        <w:rPr>
          <w:rFonts w:ascii="Arial" w:hAnsi="Arial" w:cs="Arial"/>
          <w:sz w:val="20"/>
          <w:szCs w:val="20"/>
          <w:lang w:val="en"/>
        </w:rPr>
        <w:t xml:space="preserve">Dr. Harbaugh serves as a staff psychologist on the Substance Abuse Residential Rehabilitation Treatment Program (SARRTP) team, where she works with individuals working towards recovery from substance use and co-occurring mental health disorders. She completed her postdoctoral residency at KCVA in 2015.  Dr. Harbaugh has training in Prolonged Exposure (PE) therapy and Cognitive Processing Therapy for PTSD, as well as Cognitive Behavioral Therapy for Insomnia (CBT-I), Motivational Enhancement Therapy (MET), and Motivational Interviewing (MI).  Additionally, she has received training in Acceptance and Commitment Therapy (ACT) and Marlatt’s Relapse Prevention (RP).  Dr. Harbaugh also has interests </w:t>
      </w:r>
      <w:proofErr w:type="gramStart"/>
      <w:r w:rsidRPr="00B13D38">
        <w:rPr>
          <w:rFonts w:ascii="Arial" w:hAnsi="Arial" w:cs="Arial"/>
          <w:sz w:val="20"/>
          <w:szCs w:val="20"/>
          <w:lang w:val="en"/>
        </w:rPr>
        <w:t>in the area of</w:t>
      </w:r>
      <w:proofErr w:type="gramEnd"/>
      <w:r w:rsidRPr="00B13D38">
        <w:rPr>
          <w:rFonts w:ascii="Arial" w:hAnsi="Arial" w:cs="Arial"/>
          <w:sz w:val="20"/>
          <w:szCs w:val="20"/>
          <w:lang w:val="en"/>
        </w:rPr>
        <w:t xml:space="preserve"> program development.  Outside of work, Dr. Harbaugh enjoys spending time with her husband, young son, and 2 giant dogs (a Great Dane and an Irish Wolfhound).</w:t>
      </w:r>
    </w:p>
    <w:p w14:paraId="62F1CB9D" w14:textId="77777777" w:rsidR="001E0DFC" w:rsidRPr="00B13D38" w:rsidRDefault="001E0DFC" w:rsidP="001E0DFC">
      <w:pPr>
        <w:pStyle w:val="PlainText"/>
        <w:jc w:val="both"/>
        <w:rPr>
          <w:rFonts w:ascii="Arial" w:hAnsi="Arial" w:cs="Arial"/>
          <w:b/>
          <w:i/>
        </w:rPr>
      </w:pPr>
    </w:p>
    <w:p w14:paraId="711D3C7E" w14:textId="77777777" w:rsidR="001E0DFC" w:rsidRPr="00B13D38" w:rsidRDefault="001E0DFC" w:rsidP="001E0DFC">
      <w:pPr>
        <w:pStyle w:val="PlainText"/>
        <w:jc w:val="both"/>
        <w:rPr>
          <w:rFonts w:ascii="Arial" w:hAnsi="Arial" w:cs="Arial"/>
          <w:b/>
          <w:bCs/>
          <w:i/>
          <w:iCs/>
        </w:rPr>
      </w:pPr>
      <w:r w:rsidRPr="00B13D38">
        <w:rPr>
          <w:rFonts w:ascii="Arial" w:hAnsi="Arial" w:cs="Arial"/>
          <w:b/>
          <w:bCs/>
          <w:i/>
          <w:iCs/>
        </w:rPr>
        <w:t>Suzanne Hilleary, Ph.D.</w:t>
      </w:r>
    </w:p>
    <w:p w14:paraId="09A6B4A6" w14:textId="77777777" w:rsidR="001E0DFC" w:rsidRPr="00B13D38" w:rsidRDefault="001E0DFC" w:rsidP="001E0DFC">
      <w:pPr>
        <w:pStyle w:val="PlainText"/>
        <w:jc w:val="both"/>
        <w:rPr>
          <w:rFonts w:ascii="Arial" w:hAnsi="Arial" w:cs="Arial"/>
        </w:rPr>
      </w:pPr>
      <w:r w:rsidRPr="00B13D38">
        <w:rPr>
          <w:rFonts w:ascii="Arial" w:hAnsi="Arial" w:cs="Arial"/>
        </w:rPr>
        <w:t xml:space="preserve">Position: Staff Psychologist, Mental Health Clinic </w:t>
      </w:r>
    </w:p>
    <w:p w14:paraId="5B6CF5FB" w14:textId="77777777" w:rsidR="001E0DFC" w:rsidRPr="00B13D38" w:rsidRDefault="001E0DFC" w:rsidP="001E0DFC">
      <w:pPr>
        <w:pStyle w:val="PlainText"/>
        <w:jc w:val="both"/>
        <w:rPr>
          <w:rFonts w:ascii="Arial" w:hAnsi="Arial" w:cs="Arial"/>
        </w:rPr>
      </w:pPr>
      <w:r w:rsidRPr="00B13D38">
        <w:rPr>
          <w:rFonts w:ascii="Arial" w:hAnsi="Arial" w:cs="Arial"/>
        </w:rPr>
        <w:t>Degree: Fuller Graduate School of Psychology at Fuller Seminary, 2010</w:t>
      </w:r>
    </w:p>
    <w:p w14:paraId="7E25886E" w14:textId="77777777" w:rsidR="001E0DFC" w:rsidRPr="00B13D38" w:rsidRDefault="001E0DFC" w:rsidP="001E0DFC">
      <w:pPr>
        <w:pStyle w:val="PlainText"/>
        <w:jc w:val="both"/>
        <w:rPr>
          <w:rFonts w:ascii="Arial" w:hAnsi="Arial" w:cs="Arial"/>
        </w:rPr>
      </w:pPr>
      <w:r w:rsidRPr="00B13D38">
        <w:rPr>
          <w:rFonts w:ascii="Arial" w:hAnsi="Arial" w:cs="Arial"/>
        </w:rPr>
        <w:t xml:space="preserve">License: California </w:t>
      </w:r>
    </w:p>
    <w:p w14:paraId="00EFD389" w14:textId="77777777" w:rsidR="001E0DFC" w:rsidRPr="00B13D38" w:rsidRDefault="001E0DFC" w:rsidP="001E0DFC">
      <w:pPr>
        <w:pStyle w:val="PlainText"/>
        <w:jc w:val="both"/>
        <w:rPr>
          <w:rFonts w:ascii="Arial" w:hAnsi="Arial" w:cs="Arial"/>
        </w:rPr>
      </w:pPr>
      <w:r w:rsidRPr="00B13D38">
        <w:rPr>
          <w:rFonts w:ascii="Arial" w:hAnsi="Arial" w:cs="Arial"/>
        </w:rPr>
        <w:t xml:space="preserve">Dr. Hilleary serves as a staff psychologist in the Mental Health Clinic. In addition to expertise in general mental health, she has specialized experience in working with women Veterans, military sexual trauma, and LGBTQ populations. Dr. Hilleary previously worked as the director of Women’s Mental Health at the Long Beach VA in Long Beach, California. She is a certified VA Cognitive Processing Therapy (CPT) provider and a certified Dialectical Behavioral Therapy (DBT) provider. She also has training and expertise in the provision of Prolonged Exposure (PE), Acceptance and Commitment Therapy (ACT), Cognitive Behavioral Therapy (CBT), and Imagery Rehearsal Therapy (IRT). She completed her internship at the Long Beach VA and is formally trained as a neuropsychologist, having completed a two-year neuropsychology fellowship at the Loma Linda VA. Although love of therapy ultimately won out over </w:t>
      </w:r>
      <w:r w:rsidRPr="00B13D38">
        <w:rPr>
          <w:rFonts w:ascii="Arial" w:hAnsi="Arial" w:cs="Arial"/>
        </w:rPr>
        <w:lastRenderedPageBreak/>
        <w:t xml:space="preserve">neuropsychology in her career choices, Dr. Hilleary maintains substantial involvement in assessment within the MHC. Dr. Hilleary recently relocated to the Kansas City area from the west coast. She misses the ocean and </w:t>
      </w:r>
      <w:proofErr w:type="gramStart"/>
      <w:r w:rsidRPr="00B13D38">
        <w:rPr>
          <w:rFonts w:ascii="Arial" w:hAnsi="Arial" w:cs="Arial"/>
        </w:rPr>
        <w:t>mountains, but</w:t>
      </w:r>
      <w:proofErr w:type="gramEnd"/>
      <w:r w:rsidRPr="00B13D38">
        <w:rPr>
          <w:rFonts w:ascii="Arial" w:hAnsi="Arial" w:cs="Arial"/>
        </w:rPr>
        <w:t xml:space="preserve"> is happy to be back in her hometown and closer to extended family. She enjoys spending time with her spouse, daughter, and pup. </w:t>
      </w:r>
    </w:p>
    <w:p w14:paraId="0B92CDB8" w14:textId="77777777" w:rsidR="001E0DFC" w:rsidRPr="00B13D38" w:rsidRDefault="001E0DFC" w:rsidP="001E0DFC">
      <w:pPr>
        <w:pStyle w:val="PlainText"/>
        <w:jc w:val="both"/>
        <w:rPr>
          <w:rFonts w:ascii="Arial" w:hAnsi="Arial" w:cs="Arial"/>
          <w:b/>
          <w:i/>
        </w:rPr>
      </w:pPr>
    </w:p>
    <w:p w14:paraId="19EABFFF" w14:textId="77777777" w:rsidR="001E0DFC" w:rsidRPr="00B13D38" w:rsidRDefault="001E0DFC" w:rsidP="001E0DFC">
      <w:pPr>
        <w:pStyle w:val="PlainText"/>
        <w:jc w:val="both"/>
        <w:rPr>
          <w:rFonts w:ascii="Arial" w:hAnsi="Arial" w:cs="Arial"/>
          <w:b/>
          <w:i/>
        </w:rPr>
      </w:pPr>
      <w:r w:rsidRPr="00B13D38">
        <w:rPr>
          <w:rFonts w:ascii="Arial" w:hAnsi="Arial" w:cs="Arial"/>
          <w:b/>
          <w:i/>
        </w:rPr>
        <w:t>Amber Hinton-Dampf, Ph.D.</w:t>
      </w:r>
    </w:p>
    <w:p w14:paraId="5DD468CC" w14:textId="77777777" w:rsidR="001E0DFC" w:rsidRPr="00B13D38" w:rsidRDefault="001E0DFC" w:rsidP="001E0DFC">
      <w:pPr>
        <w:pStyle w:val="PlainText"/>
        <w:jc w:val="both"/>
        <w:rPr>
          <w:rFonts w:ascii="Arial" w:hAnsi="Arial" w:cs="Arial"/>
        </w:rPr>
      </w:pPr>
      <w:r w:rsidRPr="00B13D38">
        <w:rPr>
          <w:rFonts w:ascii="Arial" w:hAnsi="Arial" w:cs="Arial"/>
        </w:rPr>
        <w:t xml:space="preserve">Position: Psychology Internship Training Director, Home-Based Primary Care (HBPC) Psychologist, </w:t>
      </w:r>
    </w:p>
    <w:p w14:paraId="38C5436C" w14:textId="77777777" w:rsidR="001E0DFC" w:rsidRPr="00B13D38" w:rsidRDefault="001E0DFC" w:rsidP="001E0DFC">
      <w:pPr>
        <w:pStyle w:val="PlainText"/>
        <w:jc w:val="both"/>
        <w:rPr>
          <w:rFonts w:ascii="Arial" w:hAnsi="Arial" w:cs="Arial"/>
        </w:rPr>
      </w:pPr>
      <w:r w:rsidRPr="00B13D38">
        <w:rPr>
          <w:rFonts w:ascii="Arial" w:hAnsi="Arial" w:cs="Arial"/>
        </w:rPr>
        <w:t>Degree: University of Missouri-Kansas City, Clinical Psychology, 2013</w:t>
      </w:r>
    </w:p>
    <w:p w14:paraId="02B85836" w14:textId="77777777" w:rsidR="001E0DFC" w:rsidRPr="00B13D38" w:rsidRDefault="001E0DFC" w:rsidP="001E0DFC">
      <w:pPr>
        <w:pStyle w:val="PlainText"/>
        <w:jc w:val="both"/>
        <w:rPr>
          <w:rFonts w:ascii="Arial" w:hAnsi="Arial" w:cs="Arial"/>
        </w:rPr>
      </w:pPr>
      <w:r w:rsidRPr="00B13D38">
        <w:rPr>
          <w:rFonts w:ascii="Arial" w:hAnsi="Arial" w:cs="Arial"/>
        </w:rPr>
        <w:t>License: Missouri</w:t>
      </w:r>
    </w:p>
    <w:p w14:paraId="751CB827" w14:textId="77777777" w:rsidR="001E0DFC" w:rsidRPr="00B13D38" w:rsidRDefault="001E0DFC" w:rsidP="001E0DFC">
      <w:pPr>
        <w:pStyle w:val="PlainText"/>
        <w:jc w:val="both"/>
        <w:rPr>
          <w:rFonts w:ascii="Arial" w:hAnsi="Arial" w:cs="Arial"/>
        </w:rPr>
      </w:pPr>
      <w:r w:rsidRPr="00B13D38">
        <w:rPr>
          <w:rFonts w:ascii="Arial" w:hAnsi="Arial" w:cs="Arial"/>
        </w:rPr>
        <w:t xml:space="preserve">Dr. Hinton-Dampf serves as a psychologist in the </w:t>
      </w:r>
      <w:proofErr w:type="gramStart"/>
      <w:r w:rsidRPr="00B13D38">
        <w:rPr>
          <w:rFonts w:ascii="Arial" w:hAnsi="Arial" w:cs="Arial"/>
        </w:rPr>
        <w:t>Home Based</w:t>
      </w:r>
      <w:proofErr w:type="gramEnd"/>
      <w:r w:rsidRPr="00B13D38">
        <w:rPr>
          <w:rFonts w:ascii="Arial" w:hAnsi="Arial" w:cs="Arial"/>
        </w:rPr>
        <w:t xml:space="preserve"> Primary Care Program and the Internship Training Director.  Dr. Hinton-Dampf specializes in evidence-based treatment, including </w:t>
      </w:r>
      <w:proofErr w:type="gramStart"/>
      <w:r w:rsidRPr="00B13D38">
        <w:rPr>
          <w:rFonts w:ascii="Arial" w:hAnsi="Arial" w:cs="Arial"/>
        </w:rPr>
        <w:t>exposure based</w:t>
      </w:r>
      <w:proofErr w:type="gramEnd"/>
      <w:r w:rsidRPr="00B13D38">
        <w:rPr>
          <w:rFonts w:ascii="Arial" w:hAnsi="Arial" w:cs="Arial"/>
        </w:rPr>
        <w:t xml:space="preserve"> therapies and brief interventions such as Motivational Interviewing (MI), Cognitive Behavioral Therapy for Insomnia and Chronic Pain (CBT-I; CBT-CP), etc.  Dr. Hinton-Dampf has completed VA training in Cognitive Processing Therapy (CPT), Cognitive Behavioral Therapy for Chronic Pain (CBT-CP), Cognitive Behavioral Therapy for Insomnia (CBT-I), and is a national consultant and trainer for CBT-CP. Dr. Hinton-Dampf completed a VA internship and residency.  She values education and enjoys teaching as an adjunct instructor outside of her VA tour.  She has published in the </w:t>
      </w:r>
      <w:r w:rsidRPr="00B13D38">
        <w:rPr>
          <w:rFonts w:ascii="Arial" w:hAnsi="Arial" w:cs="Arial"/>
          <w:i/>
        </w:rPr>
        <w:t>American Journal of Pharmaceutical Education</w:t>
      </w:r>
      <w:r w:rsidRPr="00B13D38">
        <w:rPr>
          <w:rFonts w:ascii="Arial" w:hAnsi="Arial" w:cs="Arial"/>
        </w:rPr>
        <w:t xml:space="preserve"> and the </w:t>
      </w:r>
      <w:r w:rsidRPr="00B13D38">
        <w:rPr>
          <w:rFonts w:ascii="Arial" w:hAnsi="Arial" w:cs="Arial"/>
          <w:i/>
        </w:rPr>
        <w:t>European Journal of Educational Psychology</w:t>
      </w:r>
      <w:r w:rsidRPr="00B13D38">
        <w:rPr>
          <w:rFonts w:ascii="Arial" w:hAnsi="Arial" w:cs="Arial"/>
        </w:rPr>
        <w:t>. Dr. HD values spending time with her family (husband and two kiddos). She loves sports, especially baseball/softball (watching, coaching, playing), karaoke, and purchasing large amounts of things in the color teal-</w:t>
      </w:r>
      <w:proofErr w:type="spellStart"/>
      <w:r w:rsidRPr="00B13D38">
        <w:rPr>
          <w:rFonts w:ascii="Arial" w:hAnsi="Arial" w:cs="Arial"/>
          <w:i/>
        </w:rPr>
        <w:t>ish</w:t>
      </w:r>
      <w:proofErr w:type="spellEnd"/>
      <w:r w:rsidRPr="00B13D38">
        <w:rPr>
          <w:rFonts w:ascii="Arial" w:hAnsi="Arial" w:cs="Arial"/>
        </w:rPr>
        <w:t xml:space="preserve"> (AKA HD blue).</w:t>
      </w:r>
    </w:p>
    <w:p w14:paraId="69D19446" w14:textId="77777777" w:rsidR="001E0DFC" w:rsidRPr="00B13D38" w:rsidRDefault="001E0DFC" w:rsidP="001E0DFC">
      <w:pPr>
        <w:jc w:val="both"/>
        <w:rPr>
          <w:rFonts w:ascii="Arial" w:hAnsi="Arial" w:cs="Arial"/>
          <w:sz w:val="20"/>
          <w:szCs w:val="20"/>
          <w:lang w:val="en"/>
        </w:rPr>
      </w:pPr>
    </w:p>
    <w:p w14:paraId="283225C3" w14:textId="77777777" w:rsidR="001E0DFC" w:rsidRPr="00B13D38" w:rsidRDefault="001E0DFC" w:rsidP="001E0DFC">
      <w:pPr>
        <w:autoSpaceDE w:val="0"/>
        <w:autoSpaceDN w:val="0"/>
        <w:jc w:val="both"/>
        <w:rPr>
          <w:rFonts w:ascii="Arial" w:hAnsi="Arial" w:cs="Arial"/>
          <w:b/>
          <w:bCs/>
          <w:i/>
          <w:iCs/>
          <w:sz w:val="20"/>
          <w:szCs w:val="20"/>
        </w:rPr>
      </w:pPr>
      <w:r w:rsidRPr="00B13D38">
        <w:rPr>
          <w:rFonts w:ascii="Arial" w:hAnsi="Arial" w:cs="Arial"/>
          <w:b/>
          <w:bCs/>
          <w:i/>
          <w:iCs/>
          <w:sz w:val="20"/>
          <w:szCs w:val="20"/>
        </w:rPr>
        <w:t>Shannon M Huebert, Ph.D.</w:t>
      </w:r>
    </w:p>
    <w:p w14:paraId="26DF65A2" w14:textId="77777777" w:rsidR="001E0DFC" w:rsidRPr="00B13D38" w:rsidRDefault="001E0DFC" w:rsidP="001E0DFC">
      <w:pPr>
        <w:autoSpaceDE w:val="0"/>
        <w:autoSpaceDN w:val="0"/>
        <w:jc w:val="both"/>
        <w:rPr>
          <w:rFonts w:ascii="Arial" w:hAnsi="Arial" w:cs="Arial"/>
          <w:sz w:val="20"/>
          <w:szCs w:val="20"/>
        </w:rPr>
      </w:pPr>
      <w:r w:rsidRPr="00B13D38">
        <w:rPr>
          <w:rFonts w:ascii="Arial" w:hAnsi="Arial" w:cs="Arial"/>
          <w:sz w:val="20"/>
          <w:szCs w:val="20"/>
        </w:rPr>
        <w:t>Position: Home Based Primary Care – Program Director</w:t>
      </w:r>
    </w:p>
    <w:p w14:paraId="634ACFBE" w14:textId="77777777" w:rsidR="001E0DFC" w:rsidRPr="00B13D38" w:rsidRDefault="001E0DFC" w:rsidP="001E0DFC">
      <w:pPr>
        <w:autoSpaceDE w:val="0"/>
        <w:autoSpaceDN w:val="0"/>
        <w:jc w:val="both"/>
        <w:rPr>
          <w:rFonts w:ascii="Arial" w:hAnsi="Arial" w:cs="Arial"/>
          <w:sz w:val="20"/>
          <w:szCs w:val="20"/>
        </w:rPr>
      </w:pPr>
      <w:r w:rsidRPr="00B13D38">
        <w:rPr>
          <w:rFonts w:ascii="Arial" w:hAnsi="Arial" w:cs="Arial"/>
          <w:sz w:val="20"/>
          <w:szCs w:val="20"/>
        </w:rPr>
        <w:t>Degree: University of Denver, Counseling Psychology, 2004.</w:t>
      </w:r>
    </w:p>
    <w:p w14:paraId="48108856" w14:textId="77777777" w:rsidR="001E0DFC" w:rsidRPr="00B13D38" w:rsidRDefault="001E0DFC" w:rsidP="001E0DFC">
      <w:pPr>
        <w:autoSpaceDE w:val="0"/>
        <w:autoSpaceDN w:val="0"/>
        <w:jc w:val="both"/>
        <w:rPr>
          <w:rFonts w:ascii="Arial" w:hAnsi="Arial" w:cs="Arial"/>
          <w:sz w:val="20"/>
          <w:szCs w:val="20"/>
        </w:rPr>
      </w:pPr>
      <w:r w:rsidRPr="00B13D38">
        <w:rPr>
          <w:rFonts w:ascii="Arial" w:hAnsi="Arial" w:cs="Arial"/>
          <w:sz w:val="20"/>
          <w:szCs w:val="20"/>
        </w:rPr>
        <w:t>License: Kansas</w:t>
      </w:r>
    </w:p>
    <w:p w14:paraId="3D4B1CB1" w14:textId="77777777" w:rsidR="001E0DFC" w:rsidRPr="00B13D38" w:rsidRDefault="001E0DFC" w:rsidP="001E0DFC">
      <w:pPr>
        <w:jc w:val="both"/>
        <w:rPr>
          <w:rFonts w:ascii="Arial" w:hAnsi="Arial" w:cs="Arial"/>
          <w:sz w:val="20"/>
          <w:szCs w:val="20"/>
        </w:rPr>
      </w:pPr>
      <w:r w:rsidRPr="00B13D38">
        <w:rPr>
          <w:rFonts w:ascii="Arial" w:hAnsi="Arial" w:cs="Arial"/>
          <w:sz w:val="20"/>
          <w:szCs w:val="20"/>
        </w:rPr>
        <w:t xml:space="preserve">Dr. Huebert is the </w:t>
      </w:r>
      <w:proofErr w:type="gramStart"/>
      <w:r w:rsidRPr="00B13D38">
        <w:rPr>
          <w:rFonts w:ascii="Arial" w:hAnsi="Arial" w:cs="Arial"/>
          <w:sz w:val="20"/>
          <w:szCs w:val="20"/>
        </w:rPr>
        <w:t>Home Based</w:t>
      </w:r>
      <w:proofErr w:type="gramEnd"/>
      <w:r w:rsidRPr="00B13D38">
        <w:rPr>
          <w:rFonts w:ascii="Arial" w:hAnsi="Arial" w:cs="Arial"/>
          <w:sz w:val="20"/>
          <w:szCs w:val="20"/>
        </w:rPr>
        <w:t xml:space="preserve"> Primary Care – Program Director.  She joined VHA in 2009 as a staff psychologist in the Psychosocial Rehabilitation and Recovery Center.  In 2012, she was hired as the VA’s Health Behavior Coordinator.  In this role, Dr. Huebert served as the lead clinical consultant to the medical center on patient-centered communication skills.  She was instrumental in the implementation of the Opioid Safety Initiative and provided coaching to Patient Aligned Care Teams (PACT) on a variety of access related initiatives and process improvement projects.  In 2017 she was selected as the facility’s High Reliability Organization (HRO) Specialist. In this position, Dr. Huebert facilitated the integration of systems redesign, patient safety and quality improvement to move the medical center towards a Just Culture with zero patient harm. She completed the VISN 15 Leadership, Effectiveness, Accountability and Development (LEAD) program in 2014 and the VA Leadership (LVA) Program in 2016.  Dr. Huebert was appointed the Project Manager and led the team to complete a project on same-day access to cardiology. She has received advanced training in Motivational Interviewing and recently completed a certificate in Healthcare Information Systems. She is certified VA Lean Green Belt.  Outside of work, Shannon enjoys yoga, traveling and is an avid connoisseur of live music. </w:t>
      </w:r>
    </w:p>
    <w:p w14:paraId="059876CA" w14:textId="77777777" w:rsidR="001E0DFC" w:rsidRPr="00B13D38" w:rsidRDefault="001E0DFC" w:rsidP="001E0DFC">
      <w:pPr>
        <w:jc w:val="both"/>
        <w:rPr>
          <w:rFonts w:ascii="Arial" w:hAnsi="Arial" w:cs="Arial"/>
          <w:sz w:val="20"/>
          <w:szCs w:val="20"/>
        </w:rPr>
      </w:pPr>
    </w:p>
    <w:p w14:paraId="4511D79C" w14:textId="77777777" w:rsidR="001E0DFC" w:rsidRPr="00B13D38" w:rsidRDefault="001E0DFC" w:rsidP="001E0DFC">
      <w:pPr>
        <w:jc w:val="both"/>
        <w:rPr>
          <w:rFonts w:ascii="Arial" w:hAnsi="Arial" w:cs="Arial"/>
          <w:b/>
          <w:bCs/>
          <w:i/>
          <w:iCs/>
          <w:sz w:val="20"/>
          <w:szCs w:val="20"/>
        </w:rPr>
      </w:pPr>
      <w:r w:rsidRPr="00B13D38">
        <w:rPr>
          <w:rFonts w:ascii="Arial" w:hAnsi="Arial" w:cs="Arial"/>
          <w:b/>
          <w:bCs/>
          <w:i/>
          <w:iCs/>
          <w:sz w:val="20"/>
          <w:szCs w:val="20"/>
        </w:rPr>
        <w:t>Brent Kenney, Ph.D.</w:t>
      </w:r>
    </w:p>
    <w:p w14:paraId="5889464D" w14:textId="77777777" w:rsidR="001E0DFC" w:rsidRPr="00B13D38" w:rsidRDefault="001E0DFC" w:rsidP="001E0DFC">
      <w:pPr>
        <w:autoSpaceDE w:val="0"/>
        <w:autoSpaceDN w:val="0"/>
        <w:jc w:val="both"/>
        <w:rPr>
          <w:rFonts w:ascii="Arial" w:hAnsi="Arial" w:cs="Arial"/>
          <w:sz w:val="20"/>
          <w:szCs w:val="20"/>
        </w:rPr>
      </w:pPr>
      <w:r w:rsidRPr="00B13D38">
        <w:rPr>
          <w:rFonts w:ascii="Arial" w:hAnsi="Arial" w:cs="Arial"/>
          <w:sz w:val="20"/>
          <w:szCs w:val="20"/>
        </w:rPr>
        <w:t xml:space="preserve">Position: Psychology Executive </w:t>
      </w:r>
    </w:p>
    <w:p w14:paraId="255ACE84" w14:textId="77777777" w:rsidR="001E0DFC" w:rsidRPr="00B13D38" w:rsidRDefault="001E0DFC" w:rsidP="001E0DFC">
      <w:pPr>
        <w:autoSpaceDE w:val="0"/>
        <w:autoSpaceDN w:val="0"/>
        <w:jc w:val="both"/>
        <w:rPr>
          <w:rFonts w:ascii="Arial" w:hAnsi="Arial" w:cs="Arial"/>
          <w:sz w:val="20"/>
          <w:szCs w:val="20"/>
        </w:rPr>
      </w:pPr>
      <w:r w:rsidRPr="00B13D38">
        <w:rPr>
          <w:rFonts w:ascii="Arial" w:hAnsi="Arial" w:cs="Arial"/>
          <w:sz w:val="20"/>
          <w:szCs w:val="20"/>
        </w:rPr>
        <w:t>Degree: Clinical Psychology, The University of Texas at Austin, 2010</w:t>
      </w:r>
    </w:p>
    <w:p w14:paraId="27B16FED" w14:textId="77777777" w:rsidR="001E0DFC" w:rsidRPr="00B13D38" w:rsidRDefault="001E0DFC" w:rsidP="001E0DFC">
      <w:pPr>
        <w:autoSpaceDE w:val="0"/>
        <w:autoSpaceDN w:val="0"/>
        <w:jc w:val="both"/>
        <w:rPr>
          <w:rFonts w:ascii="Arial" w:hAnsi="Arial" w:cs="Arial"/>
          <w:sz w:val="20"/>
          <w:szCs w:val="20"/>
        </w:rPr>
      </w:pPr>
      <w:r w:rsidRPr="00B13D38">
        <w:rPr>
          <w:rFonts w:ascii="Arial" w:hAnsi="Arial" w:cs="Arial"/>
          <w:sz w:val="20"/>
          <w:szCs w:val="20"/>
        </w:rPr>
        <w:t>License: Kansas</w:t>
      </w:r>
    </w:p>
    <w:p w14:paraId="5D1FA5FF" w14:textId="77777777" w:rsidR="001E0DFC" w:rsidRPr="00B13D38" w:rsidRDefault="001E0DFC" w:rsidP="001E0DFC">
      <w:pPr>
        <w:autoSpaceDE w:val="0"/>
        <w:autoSpaceDN w:val="0"/>
        <w:jc w:val="both"/>
        <w:rPr>
          <w:rFonts w:ascii="Arial" w:hAnsi="Arial" w:cs="Arial"/>
          <w:sz w:val="20"/>
          <w:szCs w:val="20"/>
        </w:rPr>
      </w:pPr>
      <w:r w:rsidRPr="00B13D38">
        <w:rPr>
          <w:rFonts w:ascii="Arial" w:hAnsi="Arial" w:cs="Arial"/>
          <w:sz w:val="20"/>
          <w:szCs w:val="20"/>
        </w:rPr>
        <w:t>Dr. Kenney provides clinical care in the MHC and specializes in evidence-based treatment including Cognitive Behavioral Therapy (CBT), exposure and response prevention, Problem-Solving Therapy (PST), Motivational Interviewing (MI), and brief solution focused services offered in interdisciplinary medical settings. He is a National Register Health Service Psychologist. He is passionate about exploring mental health professionals’ roles as leaders in system-change and ensuring therapies offered are Veteran-centered and collaboratively developed with a focus on recovery, health, and wellness. He has been involved in supervision in the VA since 2013 and enjoys providing mentorship on professional identify development and career planning. His interests include travel, live music, and mindfulness walks with his wife, son, Goldendoodle, and Dachshund.</w:t>
      </w:r>
    </w:p>
    <w:p w14:paraId="22300BBE" w14:textId="77777777" w:rsidR="001E0DFC" w:rsidRPr="00B13D38" w:rsidRDefault="001E0DFC" w:rsidP="001E0DFC">
      <w:pPr>
        <w:autoSpaceDE w:val="0"/>
        <w:autoSpaceDN w:val="0"/>
        <w:jc w:val="both"/>
        <w:rPr>
          <w:rFonts w:ascii="Arial" w:hAnsi="Arial" w:cs="Arial"/>
          <w:b/>
          <w:bCs/>
          <w:i/>
          <w:iCs/>
          <w:sz w:val="20"/>
          <w:szCs w:val="20"/>
        </w:rPr>
      </w:pPr>
    </w:p>
    <w:p w14:paraId="283F4547" w14:textId="77777777" w:rsidR="001E0DFC" w:rsidRPr="00B13D38" w:rsidRDefault="001E0DFC" w:rsidP="001E0DFC">
      <w:pPr>
        <w:autoSpaceDE w:val="0"/>
        <w:autoSpaceDN w:val="0"/>
        <w:jc w:val="both"/>
        <w:rPr>
          <w:rFonts w:ascii="Arial" w:hAnsi="Arial" w:cs="Arial"/>
          <w:b/>
          <w:bCs/>
          <w:i/>
          <w:iCs/>
          <w:sz w:val="20"/>
          <w:szCs w:val="20"/>
        </w:rPr>
      </w:pPr>
      <w:r w:rsidRPr="00B13D38">
        <w:rPr>
          <w:rFonts w:ascii="Arial" w:hAnsi="Arial" w:cs="Arial"/>
          <w:b/>
          <w:bCs/>
          <w:i/>
          <w:iCs/>
          <w:sz w:val="20"/>
          <w:szCs w:val="20"/>
        </w:rPr>
        <w:t>An Le, Psy.D.</w:t>
      </w:r>
    </w:p>
    <w:p w14:paraId="1E5172B0" w14:textId="77777777" w:rsidR="001E0DFC" w:rsidRPr="00B13D38" w:rsidRDefault="001E0DFC" w:rsidP="001E0DFC">
      <w:pPr>
        <w:pStyle w:val="ecxmsonormal"/>
        <w:shd w:val="clear" w:color="auto" w:fill="FFFFFF"/>
        <w:spacing w:after="0"/>
        <w:jc w:val="both"/>
        <w:rPr>
          <w:rFonts w:ascii="Arial" w:hAnsi="Arial" w:cs="Arial"/>
          <w:sz w:val="20"/>
          <w:szCs w:val="20"/>
          <w:lang w:val="en"/>
        </w:rPr>
      </w:pPr>
      <w:r w:rsidRPr="00B13D38">
        <w:rPr>
          <w:rFonts w:ascii="Arial" w:hAnsi="Arial" w:cs="Arial"/>
          <w:color w:val="000000"/>
          <w:sz w:val="20"/>
          <w:szCs w:val="20"/>
          <w:lang w:val="en"/>
        </w:rPr>
        <w:t>Position: Home Based Primary Care (HBPC) Psychologist</w:t>
      </w:r>
    </w:p>
    <w:p w14:paraId="35A97EC3" w14:textId="77777777" w:rsidR="001E0DFC" w:rsidRPr="00B13D38" w:rsidRDefault="001E0DFC" w:rsidP="001E0DFC">
      <w:pPr>
        <w:pStyle w:val="ecxmsonormal"/>
        <w:shd w:val="clear" w:color="auto" w:fill="FFFFFF"/>
        <w:spacing w:after="0"/>
        <w:jc w:val="both"/>
        <w:rPr>
          <w:rFonts w:ascii="Arial" w:hAnsi="Arial" w:cs="Arial"/>
          <w:sz w:val="20"/>
          <w:szCs w:val="20"/>
          <w:lang w:val="en"/>
        </w:rPr>
      </w:pPr>
      <w:r w:rsidRPr="00B13D38">
        <w:rPr>
          <w:rFonts w:ascii="Arial" w:hAnsi="Arial" w:cs="Arial"/>
          <w:color w:val="000000"/>
          <w:sz w:val="20"/>
          <w:szCs w:val="20"/>
          <w:lang w:val="en"/>
        </w:rPr>
        <w:lastRenderedPageBreak/>
        <w:t>Degree: Clinical Psychology, California School of Professional Psychology, 2002</w:t>
      </w:r>
    </w:p>
    <w:p w14:paraId="4270DADA" w14:textId="77777777" w:rsidR="001E0DFC" w:rsidRPr="00B13D38" w:rsidRDefault="001E0DFC" w:rsidP="001E0DFC">
      <w:pPr>
        <w:pStyle w:val="ecxmsonormal"/>
        <w:shd w:val="clear" w:color="auto" w:fill="FFFFFF"/>
        <w:spacing w:after="0"/>
        <w:jc w:val="both"/>
        <w:rPr>
          <w:rFonts w:ascii="Arial" w:hAnsi="Arial" w:cs="Arial"/>
          <w:sz w:val="20"/>
          <w:szCs w:val="20"/>
          <w:lang w:val="en"/>
        </w:rPr>
      </w:pPr>
      <w:r w:rsidRPr="00B13D38">
        <w:rPr>
          <w:rFonts w:ascii="Arial" w:hAnsi="Arial" w:cs="Arial"/>
          <w:color w:val="000000"/>
          <w:sz w:val="20"/>
          <w:szCs w:val="20"/>
          <w:lang w:val="en"/>
        </w:rPr>
        <w:t>License: Missouri, Kansas</w:t>
      </w:r>
    </w:p>
    <w:p w14:paraId="7E88B921" w14:textId="77777777" w:rsidR="001E0DFC" w:rsidRPr="00B13D38" w:rsidRDefault="001E0DFC" w:rsidP="001E0DFC">
      <w:pPr>
        <w:pStyle w:val="ecxmsonormal"/>
        <w:shd w:val="clear" w:color="auto" w:fill="FFFFFF"/>
        <w:spacing w:after="0"/>
        <w:jc w:val="both"/>
        <w:rPr>
          <w:rFonts w:ascii="Arial" w:hAnsi="Arial" w:cs="Arial"/>
          <w:sz w:val="20"/>
          <w:szCs w:val="20"/>
          <w:lang w:val="en"/>
        </w:rPr>
      </w:pPr>
      <w:r w:rsidRPr="00B13D38">
        <w:rPr>
          <w:rFonts w:ascii="Arial" w:hAnsi="Arial" w:cs="Arial"/>
          <w:color w:val="000000"/>
          <w:sz w:val="20"/>
          <w:szCs w:val="20"/>
          <w:lang w:val="en"/>
        </w:rPr>
        <w:t xml:space="preserve">Dr. Le serves as a psychologist in the </w:t>
      </w:r>
      <w:proofErr w:type="gramStart"/>
      <w:r w:rsidRPr="00B13D38">
        <w:rPr>
          <w:rFonts w:ascii="Arial" w:hAnsi="Arial" w:cs="Arial"/>
          <w:color w:val="000000"/>
          <w:sz w:val="20"/>
          <w:szCs w:val="20"/>
          <w:lang w:val="en"/>
        </w:rPr>
        <w:t>Home Based</w:t>
      </w:r>
      <w:proofErr w:type="gramEnd"/>
      <w:r w:rsidRPr="00B13D38">
        <w:rPr>
          <w:rFonts w:ascii="Arial" w:hAnsi="Arial" w:cs="Arial"/>
          <w:color w:val="000000"/>
          <w:sz w:val="20"/>
          <w:szCs w:val="20"/>
          <w:lang w:val="en"/>
        </w:rPr>
        <w:t xml:space="preserve"> Primary Care Clinic, serving Veterans in the northland, along the I-70 corridor, and surrounding rural areas. She completed her postdoctoral training at the Kansas City VA Medical Center. She has experience in conducting research with veterans diagnosed with psychotic disorders, PTSD, and mood disorders.  She has completed VA training and is a certified VA provider in Cognitive Processing Therapy (CPT), Cognitive Behavioral Therapy for Insomnia (CBT-I), Strengths At Home (SAH), Skills Training in Affective and Interpersonal Relationships (STAIR), Cognitive Behavioral Therapy for Chronic Pain (CBT-CP), and Problem Solving Training (PST). She has been involved in grant writing for HIV POC testing and Stand Down. She also served as the Military Sexual Trauma (MST) Coordinator in the past and has worked in Compensation &amp; Pension (C&amp;P), Psychosocial Rehabilitation and Recovery Center (PRRC), Mental Health Intensive Case Management (MHICM) and Mental Health Outpatient Clinic (MHC). In her free time, she enjoys spending time with her family, attending her children’s activities and sports, volunteering, and being VP on the Board of Trustees for a local independent school.</w:t>
      </w:r>
    </w:p>
    <w:p w14:paraId="27A667CE" w14:textId="6C173635" w:rsidR="001E0DFC" w:rsidRPr="00B13D38" w:rsidRDefault="001E0DFC" w:rsidP="001E0DFC">
      <w:pPr>
        <w:pStyle w:val="PlainText"/>
        <w:jc w:val="both"/>
        <w:rPr>
          <w:rFonts w:ascii="Arial" w:hAnsi="Arial" w:cs="Arial"/>
          <w:b/>
          <w:i/>
        </w:rPr>
      </w:pPr>
    </w:p>
    <w:p w14:paraId="35E91BBC" w14:textId="77777777" w:rsidR="001E0DFC" w:rsidRPr="00B13D38" w:rsidRDefault="001E0DFC" w:rsidP="001E0DFC">
      <w:pPr>
        <w:pStyle w:val="PlainText"/>
        <w:jc w:val="both"/>
        <w:rPr>
          <w:rFonts w:ascii="Arial" w:hAnsi="Arial" w:cs="Arial"/>
          <w:b/>
          <w:i/>
        </w:rPr>
      </w:pPr>
      <w:r w:rsidRPr="00B13D38">
        <w:rPr>
          <w:rFonts w:ascii="Arial" w:hAnsi="Arial" w:cs="Arial"/>
          <w:b/>
          <w:i/>
        </w:rPr>
        <w:t>Ian Lynam, Ph.D.</w:t>
      </w:r>
    </w:p>
    <w:p w14:paraId="4AD9C33A" w14:textId="77777777" w:rsidR="001E0DFC" w:rsidRPr="00B13D38" w:rsidRDefault="001E0DFC" w:rsidP="001E0DFC">
      <w:pPr>
        <w:pStyle w:val="PlainText"/>
        <w:jc w:val="both"/>
        <w:rPr>
          <w:rFonts w:ascii="Arial" w:hAnsi="Arial" w:cs="Arial"/>
        </w:rPr>
      </w:pPr>
      <w:r w:rsidRPr="00B13D38">
        <w:rPr>
          <w:rFonts w:ascii="Arial" w:hAnsi="Arial" w:cs="Arial"/>
        </w:rPr>
        <w:t>Position: Staff Psychologist (Excelsior Springs Outpatient Clinic)</w:t>
      </w:r>
    </w:p>
    <w:p w14:paraId="1F23704C" w14:textId="77777777" w:rsidR="001E0DFC" w:rsidRPr="00B13D38" w:rsidRDefault="001E0DFC" w:rsidP="001E0DFC">
      <w:pPr>
        <w:pStyle w:val="PlainText"/>
        <w:jc w:val="both"/>
        <w:rPr>
          <w:rFonts w:ascii="Arial" w:hAnsi="Arial" w:cs="Arial"/>
        </w:rPr>
      </w:pPr>
      <w:r w:rsidRPr="00B13D38">
        <w:rPr>
          <w:rFonts w:ascii="Arial" w:hAnsi="Arial" w:cs="Arial"/>
        </w:rPr>
        <w:t>Degree: University of Missouri-Kansas City, 2010</w:t>
      </w:r>
    </w:p>
    <w:p w14:paraId="2D97E07D" w14:textId="77777777" w:rsidR="001E0DFC" w:rsidRPr="00B13D38" w:rsidRDefault="001E0DFC" w:rsidP="001E0DFC">
      <w:pPr>
        <w:pStyle w:val="PlainText"/>
        <w:jc w:val="both"/>
        <w:rPr>
          <w:rFonts w:ascii="Arial" w:hAnsi="Arial" w:cs="Arial"/>
        </w:rPr>
      </w:pPr>
      <w:r w:rsidRPr="00B13D38">
        <w:rPr>
          <w:rFonts w:ascii="Arial" w:hAnsi="Arial" w:cs="Arial"/>
        </w:rPr>
        <w:t>License: Missouri</w:t>
      </w:r>
    </w:p>
    <w:p w14:paraId="368BDCD3" w14:textId="77777777" w:rsidR="001E0DFC" w:rsidRPr="00B13D38" w:rsidRDefault="001E0DFC" w:rsidP="001E0DFC">
      <w:pPr>
        <w:pStyle w:val="PlainText"/>
        <w:jc w:val="both"/>
        <w:rPr>
          <w:rFonts w:ascii="Arial" w:hAnsi="Arial" w:cs="Arial"/>
        </w:rPr>
      </w:pPr>
      <w:r w:rsidRPr="00B13D38">
        <w:rPr>
          <w:rFonts w:ascii="Arial" w:hAnsi="Arial" w:cs="Arial"/>
        </w:rPr>
        <w:t xml:space="preserve">Dr. Lynam serves as a Primary Care and General Mental Health Clinician at the Excelsior Springs Outpatient Clinic and provides services to the Cameron Outpatient Clinic via telemedicine. His primary orientation is Cognitive Behavioral Therapy with training and interests in Cognitive Processing Therapy and Prolonged Exposure for PTSD and Cognitive Behavioral Therapy for Insomnia. He enjoys reading sci-fi books, playing board games, and spends time coaching his </w:t>
      </w:r>
      <w:proofErr w:type="gramStart"/>
      <w:r w:rsidRPr="00B13D38">
        <w:rPr>
          <w:rFonts w:ascii="Arial" w:hAnsi="Arial" w:cs="Arial"/>
        </w:rPr>
        <w:t>kids</w:t>
      </w:r>
      <w:proofErr w:type="gramEnd"/>
      <w:r w:rsidRPr="00B13D38">
        <w:rPr>
          <w:rFonts w:ascii="Arial" w:hAnsi="Arial" w:cs="Arial"/>
        </w:rPr>
        <w:t xml:space="preserve"> rec sports teams.</w:t>
      </w:r>
    </w:p>
    <w:p w14:paraId="2EA35415" w14:textId="77777777" w:rsidR="001E0DFC" w:rsidRPr="00B13D38" w:rsidRDefault="001E0DFC" w:rsidP="001E0DFC">
      <w:pPr>
        <w:autoSpaceDE w:val="0"/>
        <w:autoSpaceDN w:val="0"/>
        <w:jc w:val="both"/>
        <w:rPr>
          <w:rFonts w:ascii="Arial" w:hAnsi="Arial" w:cs="Arial"/>
          <w:b/>
          <w:bCs/>
          <w:i/>
          <w:iCs/>
          <w:sz w:val="20"/>
          <w:szCs w:val="20"/>
        </w:rPr>
      </w:pPr>
    </w:p>
    <w:p w14:paraId="4ADD83C4" w14:textId="77777777" w:rsidR="001E0DFC" w:rsidRPr="00B13D38" w:rsidRDefault="001E0DFC" w:rsidP="001E0DFC">
      <w:pPr>
        <w:jc w:val="both"/>
        <w:rPr>
          <w:rFonts w:ascii="Arial" w:hAnsi="Arial" w:cs="Arial"/>
          <w:b/>
          <w:bCs/>
          <w:i/>
          <w:iCs/>
          <w:sz w:val="20"/>
          <w:szCs w:val="20"/>
          <w:lang w:val="en"/>
        </w:rPr>
      </w:pPr>
      <w:r w:rsidRPr="00B13D38">
        <w:rPr>
          <w:rFonts w:ascii="Arial" w:hAnsi="Arial" w:cs="Arial"/>
          <w:b/>
          <w:bCs/>
          <w:i/>
          <w:iCs/>
          <w:sz w:val="20"/>
          <w:szCs w:val="20"/>
          <w:lang w:val="en"/>
        </w:rPr>
        <w:t>Brad Mazer, Psy.D.</w:t>
      </w:r>
    </w:p>
    <w:p w14:paraId="2F14E3C0" w14:textId="77777777" w:rsidR="001E0DFC" w:rsidRPr="00B13D38" w:rsidRDefault="001E0DFC" w:rsidP="001E0DFC">
      <w:pPr>
        <w:jc w:val="both"/>
        <w:rPr>
          <w:rFonts w:ascii="Arial" w:hAnsi="Arial" w:cs="Arial"/>
          <w:sz w:val="20"/>
          <w:szCs w:val="20"/>
          <w:lang w:val="en"/>
        </w:rPr>
      </w:pPr>
      <w:r w:rsidRPr="00B13D38">
        <w:rPr>
          <w:rFonts w:ascii="Arial" w:hAnsi="Arial" w:cs="Arial"/>
          <w:sz w:val="20"/>
          <w:szCs w:val="20"/>
          <w:lang w:val="en"/>
        </w:rPr>
        <w:t>Position: PCT Psychologist</w:t>
      </w:r>
    </w:p>
    <w:p w14:paraId="4F7205A8" w14:textId="77777777" w:rsidR="001E0DFC" w:rsidRPr="00B13D38" w:rsidRDefault="001E0DFC" w:rsidP="001E0DFC">
      <w:pPr>
        <w:jc w:val="both"/>
        <w:rPr>
          <w:rFonts w:ascii="Arial" w:hAnsi="Arial" w:cs="Arial"/>
          <w:sz w:val="20"/>
          <w:szCs w:val="20"/>
          <w:lang w:val="en"/>
        </w:rPr>
      </w:pPr>
      <w:r w:rsidRPr="00B13D38">
        <w:rPr>
          <w:rFonts w:ascii="Arial" w:hAnsi="Arial" w:cs="Arial"/>
          <w:sz w:val="20"/>
          <w:szCs w:val="20"/>
          <w:lang w:val="en"/>
        </w:rPr>
        <w:t>Degree: University of St. Thomas, Counseling Psychology, 2017</w:t>
      </w:r>
    </w:p>
    <w:p w14:paraId="644FCDC1" w14:textId="77777777" w:rsidR="001E0DFC" w:rsidRPr="00B13D38" w:rsidRDefault="001E0DFC" w:rsidP="001E0DFC">
      <w:pPr>
        <w:jc w:val="both"/>
        <w:rPr>
          <w:rFonts w:ascii="Arial" w:hAnsi="Arial" w:cs="Arial"/>
          <w:sz w:val="20"/>
          <w:szCs w:val="20"/>
          <w:lang w:val="en"/>
        </w:rPr>
      </w:pPr>
      <w:r w:rsidRPr="00B13D38">
        <w:rPr>
          <w:rFonts w:ascii="Arial" w:hAnsi="Arial" w:cs="Arial"/>
          <w:sz w:val="20"/>
          <w:szCs w:val="20"/>
          <w:lang w:val="en"/>
        </w:rPr>
        <w:t>License: Minnesota</w:t>
      </w:r>
    </w:p>
    <w:p w14:paraId="64954924" w14:textId="77777777" w:rsidR="001E0DFC" w:rsidRPr="00B13D38" w:rsidRDefault="001E0DFC" w:rsidP="001E0DFC">
      <w:pPr>
        <w:jc w:val="both"/>
        <w:rPr>
          <w:rFonts w:ascii="Arial" w:hAnsi="Arial" w:cs="Arial"/>
          <w:sz w:val="20"/>
          <w:szCs w:val="20"/>
          <w:lang w:val="en"/>
        </w:rPr>
      </w:pPr>
      <w:r w:rsidRPr="00B13D38">
        <w:rPr>
          <w:rFonts w:ascii="Arial" w:hAnsi="Arial" w:cs="Arial"/>
          <w:sz w:val="20"/>
          <w:szCs w:val="20"/>
          <w:lang w:val="en"/>
        </w:rPr>
        <w:t xml:space="preserve">Dr. Mazer serves as a staff psychologist in the Post-Traumatic Stress Disorder Clinic (PCT) where he provides services remotely through telehealth.  He completed both his internship (2017) and postdoctoral residency (2018) at </w:t>
      </w:r>
      <w:proofErr w:type="gramStart"/>
      <w:r w:rsidRPr="00B13D38">
        <w:rPr>
          <w:rFonts w:ascii="Arial" w:hAnsi="Arial" w:cs="Arial"/>
          <w:sz w:val="20"/>
          <w:szCs w:val="20"/>
          <w:lang w:val="en"/>
        </w:rPr>
        <w:t>KCVA .</w:t>
      </w:r>
      <w:proofErr w:type="gramEnd"/>
      <w:r w:rsidRPr="00B13D38">
        <w:rPr>
          <w:rFonts w:ascii="Arial" w:hAnsi="Arial" w:cs="Arial"/>
          <w:sz w:val="20"/>
          <w:szCs w:val="20"/>
          <w:lang w:val="en"/>
        </w:rPr>
        <w:t xml:space="preserve">  He has received training </w:t>
      </w:r>
      <w:r w:rsidRPr="00B13D38">
        <w:rPr>
          <w:rFonts w:ascii="Arial" w:hAnsi="Arial" w:cs="Arial"/>
          <w:sz w:val="20"/>
          <w:szCs w:val="20"/>
        </w:rPr>
        <w:t>in Prolonged Exposure (PE), Cognitive Behavioral Therapy for Insomnia (CBT-I), Cognitive Behavioral Therapy for Chronic Pain (CBT-CP) and has VA provider status in Cognitive Processing Therapy (CPT).  Dr. Mazer also has interests in health psychology and sports psychology.  Outside of work, he enjoys spending time following his favorite sports teams and spending time outdoors (especially fishing).</w:t>
      </w:r>
    </w:p>
    <w:p w14:paraId="4E23D6B9" w14:textId="77777777" w:rsidR="001E0DFC" w:rsidRPr="00B13D38" w:rsidRDefault="001E0DFC" w:rsidP="001E0DFC">
      <w:pPr>
        <w:autoSpaceDE w:val="0"/>
        <w:autoSpaceDN w:val="0"/>
        <w:jc w:val="both"/>
        <w:rPr>
          <w:rFonts w:ascii="Arial" w:hAnsi="Arial" w:cs="Arial"/>
          <w:b/>
          <w:bCs/>
          <w:i/>
          <w:iCs/>
          <w:sz w:val="20"/>
          <w:szCs w:val="20"/>
        </w:rPr>
      </w:pPr>
    </w:p>
    <w:p w14:paraId="4FF15F95" w14:textId="77777777" w:rsidR="001E0DFC" w:rsidRPr="00B13D38" w:rsidRDefault="001E0DFC" w:rsidP="001E0DFC">
      <w:pPr>
        <w:autoSpaceDE w:val="0"/>
        <w:autoSpaceDN w:val="0"/>
        <w:jc w:val="both"/>
        <w:rPr>
          <w:rFonts w:ascii="Arial" w:hAnsi="Arial" w:cs="Arial"/>
          <w:b/>
          <w:bCs/>
          <w:i/>
          <w:iCs/>
          <w:sz w:val="20"/>
          <w:szCs w:val="20"/>
        </w:rPr>
      </w:pPr>
      <w:r w:rsidRPr="00B13D38">
        <w:rPr>
          <w:rFonts w:ascii="Arial" w:hAnsi="Arial" w:cs="Arial"/>
          <w:b/>
          <w:bCs/>
          <w:i/>
          <w:iCs/>
          <w:sz w:val="20"/>
          <w:szCs w:val="20"/>
        </w:rPr>
        <w:t>Charlotte McCloskey, Ph.D.</w:t>
      </w:r>
    </w:p>
    <w:p w14:paraId="79ECB1F0" w14:textId="77777777" w:rsidR="001E0DFC" w:rsidRPr="00B13D38" w:rsidRDefault="001E0DFC" w:rsidP="001E0DFC">
      <w:pPr>
        <w:autoSpaceDE w:val="0"/>
        <w:autoSpaceDN w:val="0"/>
        <w:jc w:val="both"/>
        <w:rPr>
          <w:rFonts w:ascii="Arial" w:hAnsi="Arial" w:cs="Arial"/>
          <w:sz w:val="20"/>
          <w:szCs w:val="20"/>
        </w:rPr>
      </w:pPr>
      <w:r w:rsidRPr="00B13D38">
        <w:rPr>
          <w:rFonts w:ascii="Arial" w:hAnsi="Arial" w:cs="Arial"/>
          <w:sz w:val="20"/>
          <w:szCs w:val="20"/>
        </w:rPr>
        <w:t>Position: Local Recovery Coordinator, Staff Psychologist, Mental Health Clinic</w:t>
      </w:r>
    </w:p>
    <w:p w14:paraId="08734A17" w14:textId="77777777" w:rsidR="001E0DFC" w:rsidRPr="00B13D38" w:rsidRDefault="001E0DFC" w:rsidP="001E0DFC">
      <w:pPr>
        <w:autoSpaceDE w:val="0"/>
        <w:autoSpaceDN w:val="0"/>
        <w:jc w:val="both"/>
        <w:rPr>
          <w:rFonts w:ascii="Arial" w:hAnsi="Arial" w:cs="Arial"/>
          <w:sz w:val="20"/>
          <w:szCs w:val="20"/>
        </w:rPr>
      </w:pPr>
      <w:r w:rsidRPr="00B13D38">
        <w:rPr>
          <w:rFonts w:ascii="Arial" w:hAnsi="Arial" w:cs="Arial"/>
          <w:sz w:val="20"/>
          <w:szCs w:val="20"/>
        </w:rPr>
        <w:t>Degree: University of Missouri- Columbia, 2008</w:t>
      </w:r>
    </w:p>
    <w:p w14:paraId="49EDF83F" w14:textId="77777777" w:rsidR="001E0DFC" w:rsidRPr="00B13D38" w:rsidRDefault="001E0DFC" w:rsidP="001E0DFC">
      <w:pPr>
        <w:autoSpaceDE w:val="0"/>
        <w:autoSpaceDN w:val="0"/>
        <w:jc w:val="both"/>
        <w:rPr>
          <w:rFonts w:ascii="Arial" w:hAnsi="Arial" w:cs="Arial"/>
          <w:sz w:val="20"/>
          <w:szCs w:val="20"/>
        </w:rPr>
      </w:pPr>
      <w:r w:rsidRPr="00B13D38">
        <w:rPr>
          <w:rFonts w:ascii="Arial" w:hAnsi="Arial" w:cs="Arial"/>
          <w:sz w:val="20"/>
          <w:szCs w:val="20"/>
        </w:rPr>
        <w:t>License: Kansas</w:t>
      </w:r>
    </w:p>
    <w:p w14:paraId="495962F3" w14:textId="77777777" w:rsidR="001E0DFC" w:rsidRDefault="001E0DFC" w:rsidP="001E0DFC">
      <w:pPr>
        <w:autoSpaceDE w:val="0"/>
        <w:autoSpaceDN w:val="0"/>
        <w:jc w:val="both"/>
        <w:rPr>
          <w:rFonts w:ascii="Arial" w:hAnsi="Arial" w:cs="Arial"/>
          <w:sz w:val="20"/>
          <w:szCs w:val="20"/>
        </w:rPr>
      </w:pPr>
      <w:r w:rsidRPr="00B13D38">
        <w:rPr>
          <w:rFonts w:ascii="Arial" w:hAnsi="Arial" w:cs="Arial"/>
          <w:sz w:val="20"/>
          <w:szCs w:val="20"/>
        </w:rPr>
        <w:t xml:space="preserve">Dr. McCloskey is the KCVAMC Local Recovery Coordinator, which is an administrative position that provides support to </w:t>
      </w:r>
      <w:proofErr w:type="gramStart"/>
      <w:r w:rsidRPr="00B13D38">
        <w:rPr>
          <w:rFonts w:ascii="Arial" w:hAnsi="Arial" w:cs="Arial"/>
          <w:sz w:val="20"/>
          <w:szCs w:val="20"/>
        </w:rPr>
        <w:t>all of</w:t>
      </w:r>
      <w:proofErr w:type="gramEnd"/>
      <w:r w:rsidRPr="00B13D38">
        <w:rPr>
          <w:rFonts w:ascii="Arial" w:hAnsi="Arial" w:cs="Arial"/>
          <w:sz w:val="20"/>
          <w:szCs w:val="20"/>
        </w:rPr>
        <w:t xml:space="preserve"> Mental Health Services including working closely with Veteran Peer Support Specialists and Veteran consumers. Her role also focuses on helping reduce stigma surrounding mental illness and reducing barriers to effective treatments for Mental Health. She has clinical duties in multiple departments including PRRC and the Mental Health Clinic. Dr. McCloskey has interests in research and consultation, as well as special interests in issues related to diversity. Dr. McCloskey’s theoretical orientation is integrative and reflects multicultural awareness, psychodynamic and Cognitive Behavioral Theory. Dr. McCloskey received her postdoctoral training at the Kansas City VA Medical Center, has had staff positions in PCT and MHC, and formerly served in leadership roles in training. She is an active member of the American Psychological Association, Division 18, Psychologist in Public Service – VA Section and Psychologists in Indian Country Section and the APA Committee for Women in Psychology. She is also one of the call co-coordinators for the Psychologists of Color Special Interest Group as well as the Mid-Career Special Interest Group of the Association of VA Psychology Leaders, and active in the Society of Indian Psychologists.</w:t>
      </w:r>
    </w:p>
    <w:p w14:paraId="0535EADC" w14:textId="77777777" w:rsidR="001E0DFC" w:rsidRPr="00B13D38" w:rsidRDefault="001E0DFC" w:rsidP="001E0DFC">
      <w:pPr>
        <w:autoSpaceDE w:val="0"/>
        <w:autoSpaceDN w:val="0"/>
        <w:jc w:val="both"/>
        <w:rPr>
          <w:rFonts w:ascii="Arial" w:hAnsi="Arial" w:cs="Arial"/>
          <w:sz w:val="20"/>
          <w:szCs w:val="20"/>
        </w:rPr>
      </w:pPr>
    </w:p>
    <w:p w14:paraId="007FA097" w14:textId="77777777" w:rsidR="001E0DFC" w:rsidRPr="00B13D38" w:rsidRDefault="001E0DFC" w:rsidP="001E0DFC">
      <w:pPr>
        <w:autoSpaceDE w:val="0"/>
        <w:autoSpaceDN w:val="0"/>
        <w:jc w:val="both"/>
        <w:rPr>
          <w:rFonts w:ascii="Arial" w:hAnsi="Arial" w:cs="Arial"/>
          <w:b/>
          <w:bCs/>
          <w:i/>
          <w:iCs/>
          <w:sz w:val="20"/>
          <w:szCs w:val="20"/>
        </w:rPr>
      </w:pPr>
      <w:r w:rsidRPr="00B13D38">
        <w:rPr>
          <w:rFonts w:ascii="Arial" w:hAnsi="Arial" w:cs="Arial"/>
          <w:b/>
          <w:bCs/>
          <w:i/>
          <w:iCs/>
          <w:sz w:val="20"/>
          <w:szCs w:val="20"/>
        </w:rPr>
        <w:lastRenderedPageBreak/>
        <w:t>Thomas V. Palma, Ph.D.</w:t>
      </w:r>
    </w:p>
    <w:p w14:paraId="3B4069D8" w14:textId="77777777" w:rsidR="001E0DFC" w:rsidRPr="00B13D38" w:rsidRDefault="001E0DFC" w:rsidP="001E0DFC">
      <w:pPr>
        <w:autoSpaceDE w:val="0"/>
        <w:autoSpaceDN w:val="0"/>
        <w:jc w:val="both"/>
        <w:rPr>
          <w:rFonts w:ascii="Arial" w:hAnsi="Arial" w:cs="Arial"/>
          <w:sz w:val="20"/>
          <w:szCs w:val="20"/>
        </w:rPr>
      </w:pPr>
      <w:r w:rsidRPr="00B13D38">
        <w:rPr>
          <w:rFonts w:ascii="Arial" w:hAnsi="Arial" w:cs="Arial"/>
          <w:sz w:val="20"/>
          <w:szCs w:val="20"/>
        </w:rPr>
        <w:t>Position: Home-Based Primary Care (HBPC) Psychologist</w:t>
      </w:r>
    </w:p>
    <w:p w14:paraId="312944A9" w14:textId="77777777" w:rsidR="001E0DFC" w:rsidRPr="00B13D38" w:rsidRDefault="001E0DFC" w:rsidP="001E0DFC">
      <w:pPr>
        <w:autoSpaceDE w:val="0"/>
        <w:autoSpaceDN w:val="0"/>
        <w:jc w:val="both"/>
        <w:rPr>
          <w:rFonts w:ascii="Arial" w:hAnsi="Arial" w:cs="Arial"/>
          <w:sz w:val="20"/>
          <w:szCs w:val="20"/>
        </w:rPr>
      </w:pPr>
      <w:r w:rsidRPr="00B13D38">
        <w:rPr>
          <w:rFonts w:ascii="Arial" w:hAnsi="Arial" w:cs="Arial"/>
          <w:sz w:val="20"/>
          <w:szCs w:val="20"/>
        </w:rPr>
        <w:t>Degree: University of Missouri-Kansas City</w:t>
      </w:r>
    </w:p>
    <w:p w14:paraId="173BC763" w14:textId="77777777" w:rsidR="001E0DFC" w:rsidRPr="00B13D38" w:rsidRDefault="001E0DFC" w:rsidP="001E0DFC">
      <w:pPr>
        <w:autoSpaceDE w:val="0"/>
        <w:autoSpaceDN w:val="0"/>
        <w:jc w:val="both"/>
        <w:rPr>
          <w:rFonts w:ascii="Arial" w:hAnsi="Arial" w:cs="Arial"/>
          <w:sz w:val="20"/>
          <w:szCs w:val="20"/>
        </w:rPr>
      </w:pPr>
      <w:r w:rsidRPr="00B13D38">
        <w:rPr>
          <w:rFonts w:ascii="Arial" w:hAnsi="Arial" w:cs="Arial"/>
          <w:sz w:val="20"/>
          <w:szCs w:val="20"/>
        </w:rPr>
        <w:t>License: Missouri</w:t>
      </w:r>
    </w:p>
    <w:p w14:paraId="6B5CD915" w14:textId="77777777" w:rsidR="001E0DFC" w:rsidRPr="00B13D38" w:rsidRDefault="001E0DFC" w:rsidP="001E0DFC">
      <w:pPr>
        <w:autoSpaceDE w:val="0"/>
        <w:autoSpaceDN w:val="0"/>
        <w:jc w:val="both"/>
        <w:rPr>
          <w:rFonts w:ascii="Arial" w:hAnsi="Arial" w:cs="Arial"/>
          <w:sz w:val="20"/>
          <w:szCs w:val="20"/>
        </w:rPr>
      </w:pPr>
      <w:r w:rsidRPr="00B13D38">
        <w:rPr>
          <w:rFonts w:ascii="Arial" w:hAnsi="Arial" w:cs="Arial"/>
          <w:sz w:val="20"/>
          <w:szCs w:val="20"/>
        </w:rPr>
        <w:t xml:space="preserve">Dr. Palma serves as a psychologist in the </w:t>
      </w:r>
      <w:proofErr w:type="gramStart"/>
      <w:r w:rsidRPr="00B13D38">
        <w:rPr>
          <w:rFonts w:ascii="Arial" w:hAnsi="Arial" w:cs="Arial"/>
          <w:sz w:val="20"/>
          <w:szCs w:val="20"/>
        </w:rPr>
        <w:t>Home Based</w:t>
      </w:r>
      <w:proofErr w:type="gramEnd"/>
      <w:r w:rsidRPr="00B13D38">
        <w:rPr>
          <w:rFonts w:ascii="Arial" w:hAnsi="Arial" w:cs="Arial"/>
          <w:sz w:val="20"/>
          <w:szCs w:val="20"/>
        </w:rPr>
        <w:t xml:space="preserve"> Primary Care Program, and on the Palliative Care Team at the KCVA.  His work includes brief individual intervention, team consultation, and outpatient treatment planning.  He has VA provider status in Cognitive Processing </w:t>
      </w:r>
      <w:proofErr w:type="gramStart"/>
      <w:r w:rsidRPr="00B13D38">
        <w:rPr>
          <w:rFonts w:ascii="Arial" w:hAnsi="Arial" w:cs="Arial"/>
          <w:sz w:val="20"/>
          <w:szCs w:val="20"/>
        </w:rPr>
        <w:t>Therapy, and</w:t>
      </w:r>
      <w:proofErr w:type="gramEnd"/>
      <w:r w:rsidRPr="00B13D38">
        <w:rPr>
          <w:rFonts w:ascii="Arial" w:hAnsi="Arial" w:cs="Arial"/>
          <w:sz w:val="20"/>
          <w:szCs w:val="20"/>
        </w:rPr>
        <w:t xml:space="preserve"> employs Interpersonal and Cognitive Behavioral methods in his work with Veterans.</w:t>
      </w:r>
    </w:p>
    <w:p w14:paraId="37745EF5" w14:textId="77777777" w:rsidR="001E0DFC" w:rsidRPr="00B13D38" w:rsidRDefault="001E0DFC" w:rsidP="001E0DFC">
      <w:pPr>
        <w:autoSpaceDE w:val="0"/>
        <w:autoSpaceDN w:val="0"/>
        <w:jc w:val="both"/>
        <w:rPr>
          <w:rFonts w:ascii="Arial" w:hAnsi="Arial" w:cs="Arial"/>
          <w:b/>
          <w:bCs/>
          <w:i/>
          <w:iCs/>
          <w:sz w:val="20"/>
          <w:szCs w:val="20"/>
        </w:rPr>
      </w:pPr>
    </w:p>
    <w:p w14:paraId="066BAD55" w14:textId="77777777" w:rsidR="001E0DFC" w:rsidRPr="00B13D38" w:rsidRDefault="001E0DFC" w:rsidP="001E0DFC">
      <w:pPr>
        <w:pStyle w:val="PlainText"/>
        <w:jc w:val="both"/>
        <w:rPr>
          <w:rFonts w:ascii="Arial" w:hAnsi="Arial" w:cs="Arial"/>
          <w:b/>
          <w:bCs/>
          <w:i/>
          <w:iCs/>
        </w:rPr>
      </w:pPr>
      <w:r w:rsidRPr="00B13D38">
        <w:rPr>
          <w:rFonts w:ascii="Arial" w:hAnsi="Arial" w:cs="Arial"/>
          <w:b/>
          <w:bCs/>
          <w:i/>
          <w:iCs/>
        </w:rPr>
        <w:t>Sarah Shouse, Ph.D.</w:t>
      </w:r>
    </w:p>
    <w:p w14:paraId="6BE53E90" w14:textId="77777777" w:rsidR="001E0DFC" w:rsidRPr="00B13D38" w:rsidRDefault="001E0DFC" w:rsidP="001E0DFC">
      <w:pPr>
        <w:pStyle w:val="PlainText"/>
        <w:jc w:val="both"/>
        <w:rPr>
          <w:rFonts w:ascii="Arial" w:hAnsi="Arial" w:cs="Arial"/>
        </w:rPr>
      </w:pPr>
      <w:r w:rsidRPr="00B13D38">
        <w:rPr>
          <w:rFonts w:ascii="Arial" w:hAnsi="Arial" w:cs="Arial"/>
        </w:rPr>
        <w:t>Position: Staff Psychologist (Primary Care-Mental Health Integration)</w:t>
      </w:r>
    </w:p>
    <w:p w14:paraId="549E0C5A" w14:textId="77777777" w:rsidR="001E0DFC" w:rsidRPr="00B13D38" w:rsidRDefault="001E0DFC" w:rsidP="001E0DFC">
      <w:pPr>
        <w:pStyle w:val="PlainText"/>
        <w:jc w:val="both"/>
        <w:rPr>
          <w:rFonts w:ascii="Arial" w:hAnsi="Arial" w:cs="Arial"/>
        </w:rPr>
      </w:pPr>
      <w:r w:rsidRPr="00B13D38">
        <w:rPr>
          <w:rFonts w:ascii="Arial" w:hAnsi="Arial" w:cs="Arial"/>
        </w:rPr>
        <w:t>Degree: University of Missouri-Kansas City, Counseling Psychology, 2009</w:t>
      </w:r>
    </w:p>
    <w:p w14:paraId="4E4CC438" w14:textId="77777777" w:rsidR="001E0DFC" w:rsidRPr="00B13D38" w:rsidRDefault="001E0DFC" w:rsidP="001E0DFC">
      <w:pPr>
        <w:pStyle w:val="PlainText"/>
        <w:jc w:val="both"/>
        <w:rPr>
          <w:rFonts w:ascii="Arial" w:hAnsi="Arial" w:cs="Arial"/>
        </w:rPr>
      </w:pPr>
      <w:r w:rsidRPr="00B13D38">
        <w:rPr>
          <w:rFonts w:ascii="Arial" w:hAnsi="Arial" w:cs="Arial"/>
        </w:rPr>
        <w:t>License: Missouri</w:t>
      </w:r>
    </w:p>
    <w:p w14:paraId="721064EB" w14:textId="77777777" w:rsidR="001E0DFC" w:rsidRPr="00B13D38" w:rsidRDefault="001E0DFC" w:rsidP="001E0DFC">
      <w:pPr>
        <w:pStyle w:val="PlainText"/>
        <w:jc w:val="both"/>
        <w:rPr>
          <w:rFonts w:ascii="Arial" w:hAnsi="Arial" w:cs="Arial"/>
        </w:rPr>
      </w:pPr>
      <w:r w:rsidRPr="00B13D38">
        <w:rPr>
          <w:rFonts w:ascii="Arial" w:hAnsi="Arial" w:cs="Arial"/>
        </w:rPr>
        <w:t xml:space="preserve">Dr. Shouse completed her internship with the Topeka VA and her postdoctoral residency at the KCVA. She worked in an endocrinology practice before returning to the VA as a staff psychologist. She enjoys working as part of an interdisciplinary team, delivering brief </w:t>
      </w:r>
      <w:proofErr w:type="gramStart"/>
      <w:r w:rsidRPr="00B13D38">
        <w:rPr>
          <w:rFonts w:ascii="Arial" w:hAnsi="Arial" w:cs="Arial"/>
        </w:rPr>
        <w:t>interventions,  assisting</w:t>
      </w:r>
      <w:proofErr w:type="gramEnd"/>
      <w:r w:rsidRPr="00B13D38">
        <w:rPr>
          <w:rFonts w:ascii="Arial" w:hAnsi="Arial" w:cs="Arial"/>
        </w:rPr>
        <w:t xml:space="preserve"> patient with health and behavioral change, and providing supervision.  She serves as the Facility Lead Trainer for PCMHI. Dr. Shouse has completed VA training in Motivational Interviewing, Problem-Solving Training in Primary Care, and Prolonged Exposure-Primary Care.  When not at work, she enjoys taking photos of nature or her 2 adorable children. Other interests include reading, attending concerts, traveling, and baking.</w:t>
      </w:r>
    </w:p>
    <w:p w14:paraId="79FC7DA2" w14:textId="77777777" w:rsidR="001E0DFC" w:rsidRPr="00B13D38" w:rsidRDefault="001E0DFC" w:rsidP="001E0DFC">
      <w:pPr>
        <w:autoSpaceDE w:val="0"/>
        <w:autoSpaceDN w:val="0"/>
        <w:jc w:val="both"/>
        <w:rPr>
          <w:rFonts w:ascii="Arial" w:hAnsi="Arial" w:cs="Arial"/>
          <w:b/>
          <w:bCs/>
          <w:i/>
          <w:iCs/>
          <w:sz w:val="20"/>
          <w:szCs w:val="20"/>
        </w:rPr>
      </w:pPr>
    </w:p>
    <w:p w14:paraId="666CB034" w14:textId="77777777" w:rsidR="001E0DFC" w:rsidRPr="00B13D38" w:rsidRDefault="001E0DFC" w:rsidP="001E0DFC">
      <w:pPr>
        <w:autoSpaceDE w:val="0"/>
        <w:autoSpaceDN w:val="0"/>
        <w:jc w:val="both"/>
        <w:rPr>
          <w:rFonts w:ascii="Arial" w:hAnsi="Arial" w:cs="Arial"/>
          <w:b/>
          <w:bCs/>
          <w:i/>
          <w:iCs/>
          <w:sz w:val="20"/>
          <w:szCs w:val="20"/>
        </w:rPr>
      </w:pPr>
      <w:r w:rsidRPr="00B13D38">
        <w:rPr>
          <w:rFonts w:ascii="Arial" w:hAnsi="Arial" w:cs="Arial"/>
          <w:b/>
          <w:bCs/>
          <w:i/>
          <w:iCs/>
          <w:sz w:val="20"/>
          <w:szCs w:val="20"/>
        </w:rPr>
        <w:t>Timothy Streitwieser, Psy.D.</w:t>
      </w:r>
    </w:p>
    <w:p w14:paraId="72B09A92" w14:textId="77777777" w:rsidR="001E0DFC" w:rsidRPr="00B13D38" w:rsidRDefault="001E0DFC" w:rsidP="001E0DFC">
      <w:pPr>
        <w:jc w:val="both"/>
        <w:rPr>
          <w:rFonts w:ascii="Arial" w:hAnsi="Arial" w:cs="Arial"/>
          <w:sz w:val="20"/>
          <w:szCs w:val="20"/>
        </w:rPr>
      </w:pPr>
      <w:r w:rsidRPr="00B13D38">
        <w:rPr>
          <w:rFonts w:ascii="Arial" w:hAnsi="Arial" w:cs="Arial"/>
          <w:sz w:val="20"/>
          <w:szCs w:val="20"/>
        </w:rPr>
        <w:t>Position: Pain Clinic Program Manager</w:t>
      </w:r>
    </w:p>
    <w:p w14:paraId="7C26D184" w14:textId="77777777" w:rsidR="001E0DFC" w:rsidRPr="00B13D38" w:rsidRDefault="001E0DFC" w:rsidP="001E0DFC">
      <w:pPr>
        <w:jc w:val="both"/>
        <w:rPr>
          <w:rFonts w:ascii="Arial" w:hAnsi="Arial" w:cs="Arial"/>
          <w:sz w:val="20"/>
          <w:szCs w:val="20"/>
        </w:rPr>
      </w:pPr>
      <w:r w:rsidRPr="00B13D38">
        <w:rPr>
          <w:rFonts w:ascii="Arial" w:hAnsi="Arial" w:cs="Arial"/>
          <w:sz w:val="20"/>
          <w:szCs w:val="20"/>
        </w:rPr>
        <w:t>Degree: Clinical Psychology, Spalding University</w:t>
      </w:r>
    </w:p>
    <w:p w14:paraId="7840A62B" w14:textId="77777777" w:rsidR="001E0DFC" w:rsidRPr="00B13D38" w:rsidRDefault="001E0DFC" w:rsidP="001E0DFC">
      <w:pPr>
        <w:ind w:left="720" w:hanging="720"/>
        <w:jc w:val="both"/>
        <w:rPr>
          <w:rFonts w:ascii="Arial" w:hAnsi="Arial" w:cs="Arial"/>
          <w:sz w:val="20"/>
          <w:szCs w:val="20"/>
        </w:rPr>
      </w:pPr>
      <w:r w:rsidRPr="00B13D38">
        <w:rPr>
          <w:rFonts w:ascii="Arial" w:hAnsi="Arial" w:cs="Arial"/>
          <w:sz w:val="20"/>
          <w:szCs w:val="20"/>
        </w:rPr>
        <w:t xml:space="preserve">License: Arkansas </w:t>
      </w:r>
    </w:p>
    <w:p w14:paraId="6333AB24" w14:textId="77777777" w:rsidR="001E0DFC" w:rsidRPr="00B13D38" w:rsidRDefault="001E0DFC" w:rsidP="001E0DFC">
      <w:pPr>
        <w:pStyle w:val="PlainText"/>
        <w:jc w:val="both"/>
        <w:rPr>
          <w:rFonts w:ascii="Arial" w:hAnsi="Arial" w:cs="Arial"/>
        </w:rPr>
      </w:pPr>
      <w:r w:rsidRPr="00B13D38">
        <w:rPr>
          <w:rFonts w:ascii="Arial" w:hAnsi="Arial" w:cs="Arial"/>
        </w:rPr>
        <w:t>Dr. Streitwieser is the Director of the Integrated Pain Clinic. He received his doctorate from Spalding University with an emphasis on behavioral health intervention, chronic disease management, and primary care psychology. Beyond health psychology, Dr. Streitwieser enjoys program development, Acceptance and Commitment Therapy (ACT</w:t>
      </w:r>
      <w:proofErr w:type="gramStart"/>
      <w:r w:rsidRPr="00B13D38">
        <w:rPr>
          <w:rFonts w:ascii="Arial" w:hAnsi="Arial" w:cs="Arial"/>
        </w:rPr>
        <w:t>),  outcome</w:t>
      </w:r>
      <w:proofErr w:type="gramEnd"/>
      <w:r w:rsidRPr="00B13D38">
        <w:rPr>
          <w:rFonts w:ascii="Arial" w:hAnsi="Arial" w:cs="Arial"/>
        </w:rPr>
        <w:t xml:space="preserve"> based research, and is active with several hospital-wide committees.  His personal interests include church-related activities, accordion-based music, and cooking on the Big Green Egg.</w:t>
      </w:r>
    </w:p>
    <w:p w14:paraId="50397718" w14:textId="77777777" w:rsidR="001E0DFC" w:rsidRPr="00B13D38" w:rsidRDefault="001E0DFC" w:rsidP="001E0DFC">
      <w:pPr>
        <w:autoSpaceDE w:val="0"/>
        <w:autoSpaceDN w:val="0"/>
        <w:adjustRightInd w:val="0"/>
        <w:jc w:val="both"/>
        <w:rPr>
          <w:rFonts w:ascii="Arial" w:hAnsi="Arial" w:cs="Arial"/>
          <w:noProof/>
          <w:sz w:val="20"/>
          <w:szCs w:val="20"/>
        </w:rPr>
      </w:pPr>
    </w:p>
    <w:p w14:paraId="479AA697" w14:textId="77777777" w:rsidR="001E0DFC" w:rsidRPr="00B13D38" w:rsidRDefault="001E0DFC" w:rsidP="001E0DFC">
      <w:pPr>
        <w:jc w:val="both"/>
        <w:rPr>
          <w:rFonts w:ascii="Arial" w:hAnsi="Arial" w:cs="Arial"/>
          <w:b/>
          <w:bCs/>
          <w:i/>
          <w:iCs/>
          <w:sz w:val="20"/>
          <w:szCs w:val="20"/>
        </w:rPr>
      </w:pPr>
      <w:r w:rsidRPr="00B13D38">
        <w:rPr>
          <w:rFonts w:ascii="Arial" w:hAnsi="Arial" w:cs="Arial"/>
          <w:b/>
          <w:bCs/>
          <w:i/>
          <w:iCs/>
          <w:sz w:val="20"/>
          <w:szCs w:val="20"/>
        </w:rPr>
        <w:t xml:space="preserve">Jennifer Swaim, Ph.D., BCB. </w:t>
      </w:r>
    </w:p>
    <w:p w14:paraId="12F5C4A7" w14:textId="77777777" w:rsidR="001E0DFC" w:rsidRPr="00B13D38" w:rsidRDefault="001E0DFC" w:rsidP="001E0DFC">
      <w:pPr>
        <w:jc w:val="both"/>
        <w:rPr>
          <w:rFonts w:ascii="Arial" w:hAnsi="Arial" w:cs="Arial"/>
          <w:sz w:val="20"/>
          <w:szCs w:val="20"/>
        </w:rPr>
      </w:pPr>
      <w:r w:rsidRPr="00B13D38">
        <w:rPr>
          <w:rFonts w:ascii="Arial" w:hAnsi="Arial" w:cs="Arial"/>
          <w:sz w:val="20"/>
          <w:szCs w:val="20"/>
        </w:rPr>
        <w:t xml:space="preserve">Position: Pain Psychologist in Integrated Pain Clinic (IPC) </w:t>
      </w:r>
    </w:p>
    <w:p w14:paraId="7985ED51" w14:textId="77777777" w:rsidR="001E0DFC" w:rsidRPr="00B13D38" w:rsidRDefault="001E0DFC" w:rsidP="001E0DFC">
      <w:pPr>
        <w:jc w:val="both"/>
        <w:rPr>
          <w:rFonts w:ascii="Arial" w:hAnsi="Arial" w:cs="Arial"/>
          <w:sz w:val="20"/>
          <w:szCs w:val="20"/>
        </w:rPr>
      </w:pPr>
      <w:r w:rsidRPr="00B13D38">
        <w:rPr>
          <w:rFonts w:ascii="Arial" w:hAnsi="Arial" w:cs="Arial"/>
          <w:sz w:val="20"/>
          <w:szCs w:val="20"/>
        </w:rPr>
        <w:t xml:space="preserve">Degree: Counseling Psychology, Iowa State University </w:t>
      </w:r>
    </w:p>
    <w:p w14:paraId="21EE348A" w14:textId="77777777" w:rsidR="001E0DFC" w:rsidRPr="00B13D38" w:rsidRDefault="001E0DFC" w:rsidP="001E0DFC">
      <w:pPr>
        <w:jc w:val="both"/>
        <w:rPr>
          <w:rFonts w:ascii="Arial" w:hAnsi="Arial" w:cs="Arial"/>
          <w:sz w:val="20"/>
          <w:szCs w:val="20"/>
        </w:rPr>
      </w:pPr>
      <w:r w:rsidRPr="00B13D38">
        <w:rPr>
          <w:rFonts w:ascii="Arial" w:hAnsi="Arial" w:cs="Arial"/>
          <w:sz w:val="20"/>
          <w:szCs w:val="20"/>
        </w:rPr>
        <w:t xml:space="preserve">License(s): Iowa, Tennessee, Missouri </w:t>
      </w:r>
    </w:p>
    <w:p w14:paraId="4A624C34" w14:textId="77777777" w:rsidR="001E0DFC" w:rsidRPr="00B13D38" w:rsidRDefault="001E0DFC" w:rsidP="001E0DFC">
      <w:pPr>
        <w:jc w:val="both"/>
        <w:rPr>
          <w:rFonts w:ascii="Arial" w:hAnsi="Arial" w:cs="Arial"/>
          <w:sz w:val="20"/>
          <w:szCs w:val="20"/>
        </w:rPr>
      </w:pPr>
      <w:r w:rsidRPr="00B13D38">
        <w:rPr>
          <w:rFonts w:ascii="Arial" w:hAnsi="Arial" w:cs="Arial"/>
          <w:sz w:val="20"/>
          <w:szCs w:val="20"/>
        </w:rPr>
        <w:t xml:space="preserve">Dr. Swaim is a medical psychologist with primary clinical interests in pain management and biomedical ethics, and all strategies that support positive health behavior change. She completed her internship in health psychology at the Cleveland VA. She is board certified in general biofeedback, and an Approved Consultant with American Society for Clinical Hypnosis as well as a VA clinical hypnosis trainer. She recently completed an MBA in health </w:t>
      </w:r>
      <w:proofErr w:type="gramStart"/>
      <w:r w:rsidRPr="00B13D38">
        <w:rPr>
          <w:rFonts w:ascii="Arial" w:hAnsi="Arial" w:cs="Arial"/>
          <w:sz w:val="20"/>
          <w:szCs w:val="20"/>
        </w:rPr>
        <w:t>care, and</w:t>
      </w:r>
      <w:proofErr w:type="gramEnd"/>
      <w:r w:rsidRPr="00B13D38">
        <w:rPr>
          <w:rFonts w:ascii="Arial" w:hAnsi="Arial" w:cs="Arial"/>
          <w:sz w:val="20"/>
          <w:szCs w:val="20"/>
        </w:rPr>
        <w:t xml:space="preserve"> joined the KCVA after working abroad in the Caribbean. Her outside interests include volunteering with her therapy-assist canine Luna, playing the harp and/or viola in local community venues, any form of travel, and creative writing. </w:t>
      </w:r>
    </w:p>
    <w:p w14:paraId="381237F7" w14:textId="77777777" w:rsidR="001E0DFC" w:rsidRPr="00B13D38" w:rsidRDefault="001E0DFC" w:rsidP="001E0DFC">
      <w:pPr>
        <w:pStyle w:val="PlainText"/>
        <w:jc w:val="both"/>
        <w:rPr>
          <w:rFonts w:ascii="Arial" w:hAnsi="Arial" w:cs="Arial"/>
          <w:b/>
          <w:i/>
        </w:rPr>
      </w:pPr>
    </w:p>
    <w:p w14:paraId="2DF9C6BD" w14:textId="77777777" w:rsidR="001E0DFC" w:rsidRPr="00B13D38" w:rsidRDefault="001E0DFC" w:rsidP="001E0DFC">
      <w:pPr>
        <w:pStyle w:val="PlainText"/>
        <w:jc w:val="both"/>
        <w:rPr>
          <w:rFonts w:ascii="Arial" w:hAnsi="Arial" w:cs="Arial"/>
          <w:b/>
          <w:i/>
        </w:rPr>
      </w:pPr>
      <w:r w:rsidRPr="00B13D38">
        <w:rPr>
          <w:rFonts w:ascii="Arial" w:hAnsi="Arial" w:cs="Arial"/>
          <w:b/>
          <w:i/>
        </w:rPr>
        <w:t>Douglas B. Vaughan, Ph.D.</w:t>
      </w:r>
    </w:p>
    <w:p w14:paraId="624A097D" w14:textId="77777777" w:rsidR="001E0DFC" w:rsidRPr="00B13D38" w:rsidRDefault="001E0DFC" w:rsidP="001E0DFC">
      <w:pPr>
        <w:pStyle w:val="PlainText"/>
        <w:jc w:val="both"/>
        <w:rPr>
          <w:rFonts w:ascii="Arial" w:hAnsi="Arial" w:cs="Arial"/>
        </w:rPr>
      </w:pPr>
      <w:r w:rsidRPr="00B13D38">
        <w:rPr>
          <w:rFonts w:ascii="Arial" w:hAnsi="Arial" w:cs="Arial"/>
        </w:rPr>
        <w:t>Position: Staff Psychologist, Mental Health Clinic</w:t>
      </w:r>
    </w:p>
    <w:p w14:paraId="4D5AEF87" w14:textId="77777777" w:rsidR="001E0DFC" w:rsidRPr="00B13D38" w:rsidRDefault="001E0DFC" w:rsidP="001E0DFC">
      <w:pPr>
        <w:pStyle w:val="PlainText"/>
        <w:jc w:val="both"/>
        <w:rPr>
          <w:rFonts w:ascii="Arial" w:hAnsi="Arial" w:cs="Arial"/>
        </w:rPr>
      </w:pPr>
      <w:r w:rsidRPr="00B13D38">
        <w:rPr>
          <w:rFonts w:ascii="Arial" w:hAnsi="Arial" w:cs="Arial"/>
        </w:rPr>
        <w:t>Degree: Rosemead School of Psychology, Clinical Psychology, 1986.</w:t>
      </w:r>
    </w:p>
    <w:p w14:paraId="34A3F632" w14:textId="77777777" w:rsidR="001E0DFC" w:rsidRPr="00B13D38" w:rsidRDefault="001E0DFC" w:rsidP="001E0DFC">
      <w:pPr>
        <w:pStyle w:val="PlainText"/>
        <w:jc w:val="both"/>
        <w:rPr>
          <w:rFonts w:ascii="Arial" w:hAnsi="Arial" w:cs="Arial"/>
        </w:rPr>
      </w:pPr>
      <w:r w:rsidRPr="00B13D38">
        <w:rPr>
          <w:rFonts w:ascii="Arial" w:hAnsi="Arial" w:cs="Arial"/>
        </w:rPr>
        <w:t>License:  Missouri.</w:t>
      </w:r>
    </w:p>
    <w:p w14:paraId="1128A213" w14:textId="77777777" w:rsidR="001E0DFC" w:rsidRPr="00B13D38" w:rsidRDefault="001E0DFC" w:rsidP="001E0DFC">
      <w:pPr>
        <w:pStyle w:val="PlainText"/>
        <w:jc w:val="both"/>
        <w:rPr>
          <w:rFonts w:ascii="Arial" w:hAnsi="Arial" w:cs="Arial"/>
        </w:rPr>
      </w:pPr>
      <w:r w:rsidRPr="00B13D38">
        <w:rPr>
          <w:rFonts w:ascii="Arial" w:hAnsi="Arial" w:cs="Arial"/>
        </w:rPr>
        <w:t xml:space="preserve">Dr. Vaughan has years of experience as a psychologist across a variety of outpatient, inpatient, and private practice settings, and as a consultant for SSDI Disability Determination. He served as the Evidence-Based Psychotherapy Coordinator and C&amp;P provider for the West Texas VAMC Mental Health Service for 4 years before coming to the KCVA in 2013.  He has been trained as a VA provider in Motivational Interviewing, CPT, CBT-D, and CBT-D group.  Besides the CBT-D group, he also conducts STAIR for PTSD and CBT for Anger Management groups.  He has also been trained in </w:t>
      </w:r>
      <w:proofErr w:type="gramStart"/>
      <w:r w:rsidRPr="00B13D38">
        <w:rPr>
          <w:rFonts w:ascii="Arial" w:hAnsi="Arial" w:cs="Arial"/>
        </w:rPr>
        <w:t>CBT-I.</w:t>
      </w:r>
      <w:proofErr w:type="gramEnd"/>
      <w:r w:rsidRPr="00B13D38">
        <w:rPr>
          <w:rFonts w:ascii="Arial" w:hAnsi="Arial" w:cs="Arial"/>
        </w:rPr>
        <w:t xml:space="preserve"> His interests include the integration of psychology and theology, travel with his wife, beach vacations, military history, an occasional triathlon, and traditional archery. </w:t>
      </w:r>
    </w:p>
    <w:p w14:paraId="2B195909" w14:textId="77777777" w:rsidR="00F4144F" w:rsidRPr="00413BA3" w:rsidRDefault="00F4144F" w:rsidP="00F4144F">
      <w:pPr>
        <w:shd w:val="clear" w:color="auto" w:fill="00CC99"/>
        <w:rPr>
          <w:rFonts w:ascii="Arial" w:hAnsi="Arial" w:cs="Arial"/>
          <w:sz w:val="20"/>
          <w:szCs w:val="20"/>
        </w:rPr>
      </w:pPr>
    </w:p>
    <w:p w14:paraId="0917F48B" w14:textId="77777777" w:rsidR="002560A4" w:rsidRPr="00CA5633" w:rsidRDefault="002560A4" w:rsidP="002753FB">
      <w:pPr>
        <w:rPr>
          <w:color w:val="00CC99"/>
        </w:rPr>
      </w:pPr>
    </w:p>
    <w:p w14:paraId="770D3376" w14:textId="579F9176" w:rsidR="002E2DB9" w:rsidRPr="003E0082" w:rsidRDefault="003E0082" w:rsidP="002E2DB9">
      <w:pPr>
        <w:pStyle w:val="Heading2"/>
        <w:spacing w:before="0" w:after="0"/>
        <w:rPr>
          <w:rFonts w:asciiTheme="minorHAnsi" w:hAnsiTheme="minorHAnsi"/>
          <w:i w:val="0"/>
          <w:noProof/>
          <w:sz w:val="36"/>
          <w:szCs w:val="36"/>
          <w:shd w:val="clear" w:color="auto" w:fill="C6D9F1" w:themeFill="text2" w:themeFillTint="33"/>
        </w:rPr>
      </w:pPr>
      <w:r>
        <w:rPr>
          <w:rFonts w:asciiTheme="minorHAnsi" w:hAnsiTheme="minorHAnsi"/>
          <w:i w:val="0"/>
          <w:noProof/>
          <w:sz w:val="36"/>
          <w:szCs w:val="36"/>
          <w:shd w:val="clear" w:color="auto" w:fill="C6D9F1" w:themeFill="text2" w:themeFillTint="33"/>
        </w:rPr>
        <w:t xml:space="preserve">Previous </w:t>
      </w:r>
      <w:r w:rsidR="002E2DB9" w:rsidRPr="003E0082">
        <w:rPr>
          <w:rFonts w:asciiTheme="minorHAnsi" w:hAnsiTheme="minorHAnsi"/>
          <w:i w:val="0"/>
          <w:noProof/>
          <w:sz w:val="36"/>
          <w:szCs w:val="36"/>
          <w:shd w:val="clear" w:color="auto" w:fill="C6D9F1" w:themeFill="text2" w:themeFillTint="33"/>
        </w:rPr>
        <w:t>Trainees</w:t>
      </w:r>
    </w:p>
    <w:p w14:paraId="507C3432" w14:textId="77777777" w:rsidR="002E2DB9" w:rsidRDefault="002E2DB9" w:rsidP="002E2DB9">
      <w:pPr>
        <w:rPr>
          <w:rFonts w:ascii="Arial" w:hAnsi="Arial" w:cs="Arial"/>
          <w:color w:val="000000"/>
          <w:sz w:val="20"/>
          <w:szCs w:val="20"/>
        </w:rPr>
      </w:pPr>
    </w:p>
    <w:tbl>
      <w:tblPr>
        <w:tblStyle w:val="TableGrid"/>
        <w:tblW w:w="9805" w:type="dxa"/>
        <w:tblLook w:val="04A0" w:firstRow="1" w:lastRow="0" w:firstColumn="1" w:lastColumn="0" w:noHBand="0" w:noVBand="1"/>
      </w:tblPr>
      <w:tblGrid>
        <w:gridCol w:w="1435"/>
        <w:gridCol w:w="3960"/>
        <w:gridCol w:w="4410"/>
      </w:tblGrid>
      <w:tr w:rsidR="00F719DB" w14:paraId="2BA14993" w14:textId="77777777" w:rsidTr="00703674">
        <w:tc>
          <w:tcPr>
            <w:tcW w:w="1435" w:type="dxa"/>
          </w:tcPr>
          <w:p w14:paraId="47EB4598" w14:textId="77777777" w:rsidR="00F719DB" w:rsidRDefault="00F719DB" w:rsidP="00F719DB">
            <w:pPr>
              <w:rPr>
                <w:rFonts w:ascii="Arial" w:hAnsi="Arial" w:cs="Arial"/>
                <w:b/>
                <w:color w:val="000000"/>
                <w:sz w:val="20"/>
                <w:szCs w:val="20"/>
              </w:rPr>
            </w:pPr>
            <w:r w:rsidRPr="00590FDC">
              <w:rPr>
                <w:rFonts w:ascii="Arial" w:hAnsi="Arial" w:cs="Arial"/>
                <w:b/>
                <w:color w:val="000000"/>
                <w:sz w:val="20"/>
                <w:szCs w:val="20"/>
              </w:rPr>
              <w:t xml:space="preserve">Date                                                          </w:t>
            </w:r>
          </w:p>
        </w:tc>
        <w:tc>
          <w:tcPr>
            <w:tcW w:w="3960" w:type="dxa"/>
          </w:tcPr>
          <w:p w14:paraId="27D9B37C" w14:textId="77777777" w:rsidR="00F719DB" w:rsidRDefault="00F719DB" w:rsidP="00F719DB">
            <w:pPr>
              <w:rPr>
                <w:rFonts w:ascii="Arial" w:hAnsi="Arial" w:cs="Arial"/>
                <w:b/>
                <w:color w:val="000000"/>
                <w:sz w:val="20"/>
                <w:szCs w:val="20"/>
              </w:rPr>
            </w:pPr>
            <w:r w:rsidRPr="00590FDC">
              <w:rPr>
                <w:rFonts w:ascii="Arial" w:hAnsi="Arial" w:cs="Arial"/>
                <w:b/>
                <w:color w:val="000000"/>
                <w:sz w:val="20"/>
                <w:szCs w:val="20"/>
              </w:rPr>
              <w:t>Program</w:t>
            </w:r>
          </w:p>
        </w:tc>
        <w:tc>
          <w:tcPr>
            <w:tcW w:w="4410" w:type="dxa"/>
          </w:tcPr>
          <w:p w14:paraId="65C758A9" w14:textId="77777777" w:rsidR="00F719DB" w:rsidRDefault="00F719DB" w:rsidP="00F719DB">
            <w:pPr>
              <w:rPr>
                <w:rFonts w:ascii="Arial" w:hAnsi="Arial" w:cs="Arial"/>
                <w:b/>
                <w:color w:val="000000"/>
                <w:sz w:val="20"/>
                <w:szCs w:val="20"/>
              </w:rPr>
            </w:pPr>
            <w:r w:rsidRPr="00590FDC">
              <w:rPr>
                <w:rFonts w:ascii="Arial" w:hAnsi="Arial" w:cs="Arial"/>
                <w:b/>
                <w:color w:val="000000"/>
                <w:sz w:val="20"/>
                <w:szCs w:val="20"/>
              </w:rPr>
              <w:t>Position after Completion</w:t>
            </w:r>
          </w:p>
        </w:tc>
      </w:tr>
      <w:tr w:rsidR="002E7F25" w14:paraId="714C587D" w14:textId="77777777" w:rsidTr="00703674">
        <w:tc>
          <w:tcPr>
            <w:tcW w:w="1435" w:type="dxa"/>
          </w:tcPr>
          <w:p w14:paraId="31A25A49" w14:textId="7511D776" w:rsidR="002E7F25" w:rsidRDefault="002E7F25" w:rsidP="00F719DB">
            <w:pPr>
              <w:rPr>
                <w:rFonts w:ascii="Arial" w:hAnsi="Arial" w:cs="Arial"/>
                <w:b/>
                <w:color w:val="000000"/>
                <w:sz w:val="20"/>
                <w:szCs w:val="20"/>
              </w:rPr>
            </w:pPr>
            <w:r>
              <w:rPr>
                <w:rFonts w:ascii="Arial" w:hAnsi="Arial" w:cs="Arial"/>
                <w:b/>
                <w:color w:val="000000"/>
                <w:sz w:val="20"/>
                <w:szCs w:val="20"/>
              </w:rPr>
              <w:t>2020-2021</w:t>
            </w:r>
          </w:p>
        </w:tc>
        <w:tc>
          <w:tcPr>
            <w:tcW w:w="3960" w:type="dxa"/>
          </w:tcPr>
          <w:p w14:paraId="3C6E7072" w14:textId="7151E5CB" w:rsidR="002E7F25" w:rsidRDefault="002E7F25" w:rsidP="00F719DB">
            <w:pPr>
              <w:rPr>
                <w:rFonts w:ascii="Arial" w:hAnsi="Arial" w:cs="Arial"/>
                <w:b/>
                <w:color w:val="000000"/>
                <w:sz w:val="20"/>
                <w:szCs w:val="20"/>
              </w:rPr>
            </w:pPr>
            <w:r>
              <w:rPr>
                <w:rFonts w:ascii="Arial" w:hAnsi="Arial" w:cs="Arial"/>
                <w:b/>
                <w:color w:val="000000"/>
                <w:sz w:val="20"/>
                <w:szCs w:val="20"/>
              </w:rPr>
              <w:t>Hofstra University</w:t>
            </w:r>
          </w:p>
        </w:tc>
        <w:tc>
          <w:tcPr>
            <w:tcW w:w="4410" w:type="dxa"/>
          </w:tcPr>
          <w:p w14:paraId="79920189" w14:textId="77777777" w:rsidR="002E7F25" w:rsidRDefault="002E7F25" w:rsidP="00F719DB">
            <w:pPr>
              <w:rPr>
                <w:rFonts w:ascii="Arial" w:hAnsi="Arial" w:cs="Arial"/>
                <w:b/>
                <w:color w:val="000000"/>
                <w:sz w:val="20"/>
                <w:szCs w:val="20"/>
              </w:rPr>
            </w:pPr>
            <w:r>
              <w:rPr>
                <w:rFonts w:ascii="Arial" w:hAnsi="Arial" w:cs="Arial"/>
                <w:b/>
                <w:color w:val="000000"/>
                <w:sz w:val="20"/>
                <w:szCs w:val="20"/>
              </w:rPr>
              <w:t>Postdoctoral Fellowship, VA Medical Center</w:t>
            </w:r>
          </w:p>
          <w:p w14:paraId="73DC9BA7" w14:textId="51B07554" w:rsidR="002E7F25" w:rsidRDefault="002E7F25" w:rsidP="00F719DB">
            <w:pPr>
              <w:rPr>
                <w:rFonts w:ascii="Arial" w:hAnsi="Arial" w:cs="Arial"/>
                <w:b/>
                <w:color w:val="000000"/>
                <w:sz w:val="20"/>
                <w:szCs w:val="20"/>
              </w:rPr>
            </w:pPr>
          </w:p>
        </w:tc>
      </w:tr>
      <w:tr w:rsidR="00703674" w14:paraId="2839DF4C" w14:textId="77777777" w:rsidTr="00703674">
        <w:tc>
          <w:tcPr>
            <w:tcW w:w="1435" w:type="dxa"/>
          </w:tcPr>
          <w:p w14:paraId="11A0FF13" w14:textId="79F09F8E" w:rsidR="00703674" w:rsidRPr="002E7F25" w:rsidRDefault="00703674" w:rsidP="00F719DB">
            <w:pPr>
              <w:rPr>
                <w:rFonts w:ascii="Arial" w:hAnsi="Arial" w:cs="Arial"/>
                <w:bCs/>
                <w:color w:val="000000"/>
                <w:sz w:val="20"/>
                <w:szCs w:val="20"/>
              </w:rPr>
            </w:pPr>
            <w:r w:rsidRPr="002E7F25">
              <w:rPr>
                <w:rFonts w:ascii="Arial" w:hAnsi="Arial" w:cs="Arial"/>
                <w:bCs/>
                <w:color w:val="000000"/>
                <w:sz w:val="20"/>
                <w:szCs w:val="20"/>
              </w:rPr>
              <w:t>2019-2020</w:t>
            </w:r>
          </w:p>
        </w:tc>
        <w:tc>
          <w:tcPr>
            <w:tcW w:w="3960" w:type="dxa"/>
          </w:tcPr>
          <w:p w14:paraId="1067A558" w14:textId="3CE01C7B" w:rsidR="00703674" w:rsidRPr="002E7F25" w:rsidRDefault="00703674" w:rsidP="00F719DB">
            <w:pPr>
              <w:rPr>
                <w:rFonts w:ascii="Arial" w:hAnsi="Arial" w:cs="Arial"/>
                <w:bCs/>
                <w:color w:val="000000"/>
                <w:sz w:val="20"/>
                <w:szCs w:val="20"/>
              </w:rPr>
            </w:pPr>
            <w:r w:rsidRPr="002E7F25">
              <w:rPr>
                <w:rFonts w:ascii="Arial" w:hAnsi="Arial" w:cs="Arial"/>
                <w:bCs/>
                <w:color w:val="000000"/>
                <w:sz w:val="20"/>
                <w:szCs w:val="20"/>
              </w:rPr>
              <w:t>Nova Southeastern University</w:t>
            </w:r>
          </w:p>
          <w:p w14:paraId="7CB174E5" w14:textId="3CDF20A0" w:rsidR="00703674" w:rsidRPr="002E7F25" w:rsidRDefault="00703674" w:rsidP="00F719DB">
            <w:pPr>
              <w:rPr>
                <w:rFonts w:ascii="Arial" w:hAnsi="Arial" w:cs="Arial"/>
                <w:bCs/>
                <w:color w:val="000000"/>
                <w:sz w:val="20"/>
                <w:szCs w:val="20"/>
              </w:rPr>
            </w:pPr>
            <w:r w:rsidRPr="002E7F25">
              <w:rPr>
                <w:rFonts w:ascii="Arial" w:hAnsi="Arial" w:cs="Arial"/>
                <w:bCs/>
                <w:color w:val="000000"/>
                <w:sz w:val="20"/>
                <w:szCs w:val="20"/>
              </w:rPr>
              <w:t>William James College</w:t>
            </w:r>
          </w:p>
          <w:p w14:paraId="686643C2" w14:textId="1F2603AC" w:rsidR="00703674" w:rsidRPr="002E7F25" w:rsidRDefault="00703674" w:rsidP="00F719DB">
            <w:pPr>
              <w:rPr>
                <w:rFonts w:ascii="Arial" w:hAnsi="Arial" w:cs="Arial"/>
                <w:bCs/>
                <w:color w:val="000000"/>
                <w:sz w:val="20"/>
                <w:szCs w:val="20"/>
              </w:rPr>
            </w:pPr>
          </w:p>
        </w:tc>
        <w:tc>
          <w:tcPr>
            <w:tcW w:w="4410" w:type="dxa"/>
          </w:tcPr>
          <w:p w14:paraId="6C9B97AB" w14:textId="15E5BA90" w:rsidR="00703674" w:rsidRPr="002E7F25" w:rsidRDefault="00703674" w:rsidP="00F719DB">
            <w:pPr>
              <w:rPr>
                <w:rFonts w:ascii="Arial" w:hAnsi="Arial" w:cs="Arial"/>
                <w:bCs/>
                <w:color w:val="000000"/>
                <w:sz w:val="20"/>
                <w:szCs w:val="20"/>
              </w:rPr>
            </w:pPr>
            <w:r w:rsidRPr="002E7F25">
              <w:rPr>
                <w:rFonts w:ascii="Arial" w:hAnsi="Arial" w:cs="Arial"/>
                <w:bCs/>
                <w:color w:val="000000"/>
                <w:sz w:val="20"/>
                <w:szCs w:val="20"/>
              </w:rPr>
              <w:t>Postdoctoral Fellowship, VA Medical Center</w:t>
            </w:r>
          </w:p>
          <w:p w14:paraId="36424ABC" w14:textId="12CE3F32" w:rsidR="00703674" w:rsidRPr="002E7F25" w:rsidRDefault="00703674" w:rsidP="00F719DB">
            <w:pPr>
              <w:rPr>
                <w:rFonts w:ascii="Arial" w:hAnsi="Arial" w:cs="Arial"/>
                <w:bCs/>
                <w:color w:val="000000"/>
                <w:sz w:val="20"/>
                <w:szCs w:val="20"/>
              </w:rPr>
            </w:pPr>
            <w:r w:rsidRPr="002E7F25">
              <w:rPr>
                <w:rFonts w:ascii="Arial" w:hAnsi="Arial" w:cs="Arial"/>
                <w:bCs/>
                <w:color w:val="000000"/>
                <w:sz w:val="20"/>
                <w:szCs w:val="20"/>
              </w:rPr>
              <w:t>Postdoctoral Fellowship, VA Medical Center</w:t>
            </w:r>
          </w:p>
        </w:tc>
      </w:tr>
      <w:tr w:rsidR="005B2D62" w14:paraId="1CD29325" w14:textId="77777777" w:rsidTr="00703674">
        <w:tc>
          <w:tcPr>
            <w:tcW w:w="1435" w:type="dxa"/>
          </w:tcPr>
          <w:p w14:paraId="01A90DC7" w14:textId="27EDDC34" w:rsidR="005B2D62" w:rsidRPr="00703674" w:rsidRDefault="005B2D62" w:rsidP="00F719DB">
            <w:pPr>
              <w:rPr>
                <w:rFonts w:ascii="Arial" w:hAnsi="Arial" w:cs="Arial"/>
                <w:bCs/>
                <w:color w:val="000000"/>
                <w:sz w:val="20"/>
                <w:szCs w:val="20"/>
              </w:rPr>
            </w:pPr>
            <w:r w:rsidRPr="00703674">
              <w:rPr>
                <w:rFonts w:ascii="Arial" w:hAnsi="Arial" w:cs="Arial"/>
                <w:bCs/>
                <w:color w:val="000000"/>
                <w:sz w:val="20"/>
                <w:szCs w:val="20"/>
              </w:rPr>
              <w:t>2018-2019</w:t>
            </w:r>
          </w:p>
        </w:tc>
        <w:tc>
          <w:tcPr>
            <w:tcW w:w="3960" w:type="dxa"/>
          </w:tcPr>
          <w:p w14:paraId="4D8248F5" w14:textId="166C8919" w:rsidR="005B2D62" w:rsidRPr="00703674" w:rsidRDefault="005B2D62" w:rsidP="00F719DB">
            <w:pPr>
              <w:rPr>
                <w:rFonts w:ascii="Arial" w:hAnsi="Arial" w:cs="Arial"/>
                <w:bCs/>
                <w:color w:val="000000"/>
                <w:sz w:val="20"/>
                <w:szCs w:val="20"/>
              </w:rPr>
            </w:pPr>
            <w:r w:rsidRPr="00703674">
              <w:rPr>
                <w:rFonts w:ascii="Arial" w:hAnsi="Arial" w:cs="Arial"/>
                <w:bCs/>
                <w:color w:val="000000"/>
                <w:sz w:val="20"/>
                <w:szCs w:val="20"/>
              </w:rPr>
              <w:t>Palo Alto University</w:t>
            </w:r>
          </w:p>
        </w:tc>
        <w:tc>
          <w:tcPr>
            <w:tcW w:w="4410" w:type="dxa"/>
          </w:tcPr>
          <w:p w14:paraId="1432C026" w14:textId="37F780FB" w:rsidR="005B2D62" w:rsidRPr="00703674" w:rsidRDefault="005B2D62" w:rsidP="00F719DB">
            <w:pPr>
              <w:rPr>
                <w:rFonts w:ascii="Arial" w:hAnsi="Arial" w:cs="Arial"/>
                <w:bCs/>
                <w:color w:val="000000"/>
                <w:sz w:val="20"/>
                <w:szCs w:val="20"/>
              </w:rPr>
            </w:pPr>
            <w:r w:rsidRPr="00703674">
              <w:rPr>
                <w:rFonts w:ascii="Arial" w:hAnsi="Arial" w:cs="Arial"/>
                <w:bCs/>
                <w:color w:val="000000"/>
                <w:sz w:val="20"/>
                <w:szCs w:val="20"/>
              </w:rPr>
              <w:t>Postdoctoral</w:t>
            </w:r>
            <w:r w:rsidR="00703674">
              <w:rPr>
                <w:rFonts w:ascii="Arial" w:hAnsi="Arial" w:cs="Arial"/>
                <w:bCs/>
                <w:color w:val="000000"/>
                <w:sz w:val="20"/>
                <w:szCs w:val="20"/>
              </w:rPr>
              <w:t xml:space="preserve"> Fellowship</w:t>
            </w:r>
            <w:r w:rsidRPr="00703674">
              <w:rPr>
                <w:rFonts w:ascii="Arial" w:hAnsi="Arial" w:cs="Arial"/>
                <w:bCs/>
                <w:color w:val="000000"/>
                <w:sz w:val="20"/>
                <w:szCs w:val="20"/>
              </w:rPr>
              <w:t>, Private General Hospital</w:t>
            </w:r>
          </w:p>
          <w:p w14:paraId="1A35CBA7" w14:textId="14838284" w:rsidR="006F5E84" w:rsidRPr="00703674" w:rsidRDefault="006F5E84" w:rsidP="00F719DB">
            <w:pPr>
              <w:rPr>
                <w:rFonts w:ascii="Arial" w:hAnsi="Arial" w:cs="Arial"/>
                <w:bCs/>
                <w:color w:val="000000"/>
                <w:sz w:val="20"/>
                <w:szCs w:val="20"/>
              </w:rPr>
            </w:pPr>
          </w:p>
        </w:tc>
      </w:tr>
      <w:tr w:rsidR="006F5E84" w14:paraId="224FAC25" w14:textId="77777777" w:rsidTr="00703674">
        <w:tc>
          <w:tcPr>
            <w:tcW w:w="1435" w:type="dxa"/>
          </w:tcPr>
          <w:p w14:paraId="4C0CE11C" w14:textId="28AA865D" w:rsidR="006F5E84" w:rsidRDefault="006F5E84" w:rsidP="006F5E84">
            <w:pPr>
              <w:rPr>
                <w:rFonts w:ascii="Arial" w:hAnsi="Arial" w:cs="Arial"/>
                <w:b/>
                <w:color w:val="000000"/>
                <w:sz w:val="20"/>
                <w:szCs w:val="20"/>
              </w:rPr>
            </w:pPr>
            <w:r>
              <w:rPr>
                <w:rFonts w:ascii="Arial" w:hAnsi="Arial" w:cs="Arial"/>
                <w:color w:val="000000"/>
                <w:sz w:val="20"/>
                <w:szCs w:val="20"/>
              </w:rPr>
              <w:t>2017-2018</w:t>
            </w:r>
          </w:p>
        </w:tc>
        <w:tc>
          <w:tcPr>
            <w:tcW w:w="3960" w:type="dxa"/>
          </w:tcPr>
          <w:p w14:paraId="30F16C29" w14:textId="77777777" w:rsidR="006F5E84" w:rsidRDefault="006F5E84" w:rsidP="006F5E84">
            <w:pPr>
              <w:rPr>
                <w:rFonts w:ascii="Arial" w:hAnsi="Arial" w:cs="Arial"/>
                <w:color w:val="000000"/>
                <w:sz w:val="20"/>
                <w:szCs w:val="20"/>
              </w:rPr>
            </w:pPr>
            <w:r>
              <w:rPr>
                <w:rFonts w:ascii="Arial" w:hAnsi="Arial" w:cs="Arial"/>
                <w:color w:val="000000"/>
                <w:sz w:val="20"/>
                <w:szCs w:val="20"/>
              </w:rPr>
              <w:t>Illinois School Professional Psychology, Argosy Chicago</w:t>
            </w:r>
          </w:p>
          <w:p w14:paraId="38CF3A96" w14:textId="77777777" w:rsidR="006F5E84" w:rsidRDefault="006F5E84" w:rsidP="006F5E84">
            <w:pPr>
              <w:rPr>
                <w:rFonts w:ascii="Arial" w:hAnsi="Arial" w:cs="Arial"/>
                <w:color w:val="000000"/>
                <w:sz w:val="20"/>
                <w:szCs w:val="20"/>
              </w:rPr>
            </w:pPr>
          </w:p>
          <w:p w14:paraId="4A1B8EC5" w14:textId="77777777" w:rsidR="00AC7773" w:rsidRDefault="00AC7773" w:rsidP="006F5E84">
            <w:pPr>
              <w:rPr>
                <w:rFonts w:ascii="Arial" w:hAnsi="Arial" w:cs="Arial"/>
                <w:color w:val="000000"/>
                <w:sz w:val="20"/>
                <w:szCs w:val="20"/>
              </w:rPr>
            </w:pPr>
          </w:p>
          <w:p w14:paraId="0107503B" w14:textId="0D8533A9" w:rsidR="006F5E84" w:rsidRDefault="006F5E84" w:rsidP="006F5E84">
            <w:pPr>
              <w:rPr>
                <w:rFonts w:ascii="Arial" w:hAnsi="Arial" w:cs="Arial"/>
                <w:color w:val="000000"/>
                <w:sz w:val="20"/>
                <w:szCs w:val="20"/>
              </w:rPr>
            </w:pPr>
            <w:r>
              <w:rPr>
                <w:rFonts w:ascii="Arial" w:hAnsi="Arial" w:cs="Arial"/>
                <w:color w:val="000000"/>
                <w:sz w:val="20"/>
                <w:szCs w:val="20"/>
              </w:rPr>
              <w:t>University of North Dakota</w:t>
            </w:r>
          </w:p>
          <w:p w14:paraId="2524D35A" w14:textId="77777777" w:rsidR="006F5E84" w:rsidRDefault="006F5E84" w:rsidP="006F5E84">
            <w:pPr>
              <w:rPr>
                <w:rFonts w:ascii="Arial" w:hAnsi="Arial" w:cs="Arial"/>
                <w:b/>
                <w:color w:val="000000"/>
                <w:sz w:val="20"/>
                <w:szCs w:val="20"/>
              </w:rPr>
            </w:pPr>
          </w:p>
        </w:tc>
        <w:tc>
          <w:tcPr>
            <w:tcW w:w="4410" w:type="dxa"/>
          </w:tcPr>
          <w:p w14:paraId="109DA2B5" w14:textId="5A021FCB" w:rsidR="006F5E84" w:rsidRDefault="006F5E84" w:rsidP="006F5E84">
            <w:pPr>
              <w:rPr>
                <w:rFonts w:ascii="Arial" w:hAnsi="Arial" w:cs="Arial"/>
                <w:color w:val="000000"/>
                <w:sz w:val="20"/>
                <w:szCs w:val="20"/>
              </w:rPr>
            </w:pPr>
            <w:r>
              <w:rPr>
                <w:rFonts w:ascii="Arial" w:hAnsi="Arial" w:cs="Arial"/>
                <w:color w:val="000000"/>
                <w:sz w:val="20"/>
                <w:szCs w:val="20"/>
              </w:rPr>
              <w:t xml:space="preserve">Postdoctoral </w:t>
            </w:r>
            <w:r w:rsidR="00703674">
              <w:rPr>
                <w:rFonts w:ascii="Arial" w:hAnsi="Arial" w:cs="Arial"/>
                <w:color w:val="000000"/>
                <w:sz w:val="20"/>
                <w:szCs w:val="20"/>
              </w:rPr>
              <w:t>Fellowship</w:t>
            </w:r>
            <w:r>
              <w:rPr>
                <w:rFonts w:ascii="Arial" w:hAnsi="Arial" w:cs="Arial"/>
                <w:color w:val="000000"/>
                <w:sz w:val="20"/>
                <w:szCs w:val="20"/>
              </w:rPr>
              <w:t>,</w:t>
            </w:r>
            <w:r w:rsidR="00AC7773">
              <w:rPr>
                <w:rFonts w:ascii="Arial" w:hAnsi="Arial" w:cs="Arial"/>
                <w:color w:val="000000"/>
                <w:sz w:val="20"/>
                <w:szCs w:val="20"/>
              </w:rPr>
              <w:t xml:space="preserve"> medical center/hospital</w:t>
            </w:r>
            <w:r>
              <w:rPr>
                <w:rFonts w:ascii="Arial" w:hAnsi="Arial" w:cs="Arial"/>
                <w:color w:val="000000"/>
                <w:sz w:val="20"/>
                <w:szCs w:val="20"/>
              </w:rPr>
              <w:t xml:space="preserve"> </w:t>
            </w:r>
          </w:p>
          <w:p w14:paraId="0A77A0DF" w14:textId="77777777" w:rsidR="006F5E84" w:rsidRDefault="006F5E84" w:rsidP="006F5E84">
            <w:pPr>
              <w:rPr>
                <w:rFonts w:ascii="Arial" w:hAnsi="Arial" w:cs="Arial"/>
                <w:color w:val="000000"/>
                <w:sz w:val="20"/>
                <w:szCs w:val="20"/>
              </w:rPr>
            </w:pPr>
          </w:p>
          <w:p w14:paraId="2A6342F3" w14:textId="77777777" w:rsidR="006F5E84" w:rsidRDefault="006F5E84" w:rsidP="006F5E84">
            <w:pPr>
              <w:rPr>
                <w:rFonts w:ascii="Arial" w:hAnsi="Arial" w:cs="Arial"/>
                <w:color w:val="000000"/>
                <w:sz w:val="20"/>
                <w:szCs w:val="20"/>
              </w:rPr>
            </w:pPr>
          </w:p>
          <w:p w14:paraId="10CCF7EB" w14:textId="03807114" w:rsidR="006F5E84" w:rsidRPr="00703674" w:rsidRDefault="00703674" w:rsidP="006F5E84">
            <w:pPr>
              <w:rPr>
                <w:rFonts w:ascii="Arial" w:hAnsi="Arial" w:cs="Arial"/>
                <w:bCs/>
                <w:color w:val="000000"/>
                <w:sz w:val="20"/>
                <w:szCs w:val="20"/>
              </w:rPr>
            </w:pPr>
            <w:r w:rsidRPr="00703674">
              <w:rPr>
                <w:rFonts w:ascii="Arial" w:hAnsi="Arial" w:cs="Arial"/>
                <w:bCs/>
                <w:color w:val="000000"/>
                <w:sz w:val="20"/>
                <w:szCs w:val="20"/>
              </w:rPr>
              <w:t>Employed</w:t>
            </w:r>
            <w:r>
              <w:rPr>
                <w:rFonts w:ascii="Arial" w:hAnsi="Arial" w:cs="Arial"/>
                <w:bCs/>
                <w:color w:val="000000"/>
                <w:sz w:val="20"/>
                <w:szCs w:val="20"/>
              </w:rPr>
              <w:t>, Private/Group Practice</w:t>
            </w:r>
          </w:p>
        </w:tc>
      </w:tr>
      <w:tr w:rsidR="006F5E84" w14:paraId="6ADA7960" w14:textId="77777777" w:rsidTr="00703674">
        <w:tc>
          <w:tcPr>
            <w:tcW w:w="1435" w:type="dxa"/>
          </w:tcPr>
          <w:p w14:paraId="6D51FD44" w14:textId="1A7CA798" w:rsidR="006F5E84" w:rsidRDefault="006F5E84" w:rsidP="006F5E84">
            <w:pPr>
              <w:rPr>
                <w:rFonts w:ascii="Arial" w:hAnsi="Arial" w:cs="Arial"/>
                <w:color w:val="000000"/>
                <w:sz w:val="20"/>
                <w:szCs w:val="20"/>
              </w:rPr>
            </w:pPr>
            <w:r>
              <w:rPr>
                <w:rFonts w:ascii="Arial" w:hAnsi="Arial" w:cs="Arial"/>
                <w:color w:val="000000"/>
                <w:sz w:val="20"/>
                <w:szCs w:val="20"/>
              </w:rPr>
              <w:t>2016-2017</w:t>
            </w:r>
          </w:p>
        </w:tc>
        <w:tc>
          <w:tcPr>
            <w:tcW w:w="3960" w:type="dxa"/>
          </w:tcPr>
          <w:p w14:paraId="3B363BCD" w14:textId="77777777" w:rsidR="006F5E84" w:rsidRDefault="006F5E84" w:rsidP="006F5E84">
            <w:pPr>
              <w:rPr>
                <w:rFonts w:ascii="Arial" w:hAnsi="Arial" w:cs="Arial"/>
                <w:color w:val="000000"/>
                <w:sz w:val="20"/>
                <w:szCs w:val="20"/>
              </w:rPr>
            </w:pPr>
            <w:r>
              <w:rPr>
                <w:rFonts w:ascii="Arial" w:hAnsi="Arial" w:cs="Arial"/>
                <w:color w:val="000000"/>
                <w:sz w:val="20"/>
                <w:szCs w:val="20"/>
              </w:rPr>
              <w:t>University of Kansas</w:t>
            </w:r>
          </w:p>
          <w:p w14:paraId="2AA0E930" w14:textId="77777777" w:rsidR="006F5E84" w:rsidRDefault="006F5E84" w:rsidP="006F5E84">
            <w:pPr>
              <w:rPr>
                <w:rFonts w:ascii="Arial" w:hAnsi="Arial" w:cs="Arial"/>
                <w:color w:val="000000"/>
                <w:sz w:val="20"/>
                <w:szCs w:val="20"/>
              </w:rPr>
            </w:pPr>
          </w:p>
          <w:p w14:paraId="7A1E9560" w14:textId="77777777" w:rsidR="006F5E84" w:rsidRDefault="006F5E84" w:rsidP="006F5E84">
            <w:pPr>
              <w:rPr>
                <w:rFonts w:ascii="Arial" w:hAnsi="Arial" w:cs="Arial"/>
                <w:color w:val="000000"/>
                <w:sz w:val="20"/>
                <w:szCs w:val="20"/>
              </w:rPr>
            </w:pPr>
            <w:r>
              <w:rPr>
                <w:rFonts w:ascii="Arial" w:hAnsi="Arial" w:cs="Arial"/>
                <w:color w:val="000000"/>
                <w:sz w:val="20"/>
                <w:szCs w:val="20"/>
              </w:rPr>
              <w:t>University of Saint Thomas</w:t>
            </w:r>
          </w:p>
          <w:p w14:paraId="7D6E1375" w14:textId="77777777" w:rsidR="006F5E84" w:rsidRDefault="006F5E84" w:rsidP="006F5E84">
            <w:pPr>
              <w:rPr>
                <w:rFonts w:ascii="Arial" w:hAnsi="Arial" w:cs="Arial"/>
                <w:color w:val="000000"/>
                <w:sz w:val="20"/>
                <w:szCs w:val="20"/>
              </w:rPr>
            </w:pPr>
          </w:p>
        </w:tc>
        <w:tc>
          <w:tcPr>
            <w:tcW w:w="4410" w:type="dxa"/>
          </w:tcPr>
          <w:p w14:paraId="025573E6" w14:textId="7622F5F9" w:rsidR="006F5E84" w:rsidRDefault="006F5E84" w:rsidP="006F5E84">
            <w:pPr>
              <w:rPr>
                <w:rFonts w:ascii="Arial" w:hAnsi="Arial" w:cs="Arial"/>
                <w:color w:val="000000"/>
                <w:sz w:val="20"/>
                <w:szCs w:val="20"/>
              </w:rPr>
            </w:pPr>
            <w:r>
              <w:rPr>
                <w:rFonts w:ascii="Arial" w:hAnsi="Arial" w:cs="Arial"/>
                <w:color w:val="000000"/>
                <w:sz w:val="20"/>
                <w:szCs w:val="20"/>
              </w:rPr>
              <w:t xml:space="preserve">Postdoctoral </w:t>
            </w:r>
            <w:r w:rsidR="00703674">
              <w:rPr>
                <w:rFonts w:ascii="Arial" w:hAnsi="Arial" w:cs="Arial"/>
                <w:color w:val="000000"/>
                <w:sz w:val="20"/>
                <w:szCs w:val="20"/>
              </w:rPr>
              <w:t>Fellowship</w:t>
            </w:r>
            <w:r>
              <w:rPr>
                <w:rFonts w:ascii="Arial" w:hAnsi="Arial" w:cs="Arial"/>
                <w:color w:val="000000"/>
                <w:sz w:val="20"/>
                <w:szCs w:val="20"/>
              </w:rPr>
              <w:t>, VA Medical Center</w:t>
            </w:r>
          </w:p>
          <w:p w14:paraId="234BE0F3" w14:textId="77777777" w:rsidR="006F5E84" w:rsidRDefault="006F5E84" w:rsidP="006F5E84">
            <w:pPr>
              <w:rPr>
                <w:rFonts w:ascii="Arial" w:hAnsi="Arial" w:cs="Arial"/>
                <w:color w:val="000000"/>
                <w:sz w:val="20"/>
                <w:szCs w:val="20"/>
              </w:rPr>
            </w:pPr>
          </w:p>
          <w:p w14:paraId="02ED7627" w14:textId="35ED9565" w:rsidR="006F5E84" w:rsidRDefault="006F5E84" w:rsidP="006F5E84">
            <w:pPr>
              <w:rPr>
                <w:rFonts w:ascii="Arial" w:hAnsi="Arial" w:cs="Arial"/>
                <w:color w:val="000000"/>
                <w:sz w:val="20"/>
                <w:szCs w:val="20"/>
              </w:rPr>
            </w:pPr>
            <w:r>
              <w:rPr>
                <w:rFonts w:ascii="Arial" w:hAnsi="Arial" w:cs="Arial"/>
                <w:color w:val="000000"/>
                <w:sz w:val="20"/>
                <w:szCs w:val="20"/>
              </w:rPr>
              <w:t>Postdoctoral</w:t>
            </w:r>
            <w:r w:rsidR="00703674">
              <w:rPr>
                <w:rFonts w:ascii="Arial" w:hAnsi="Arial" w:cs="Arial"/>
                <w:color w:val="000000"/>
                <w:sz w:val="20"/>
                <w:szCs w:val="20"/>
              </w:rPr>
              <w:t xml:space="preserve"> Fellowship</w:t>
            </w:r>
            <w:r>
              <w:rPr>
                <w:rFonts w:ascii="Arial" w:hAnsi="Arial" w:cs="Arial"/>
                <w:color w:val="000000"/>
                <w:sz w:val="20"/>
                <w:szCs w:val="20"/>
              </w:rPr>
              <w:t>, VA Medical Center</w:t>
            </w:r>
          </w:p>
        </w:tc>
      </w:tr>
      <w:tr w:rsidR="00F719DB" w14:paraId="444DC874" w14:textId="77777777" w:rsidTr="00703674">
        <w:tc>
          <w:tcPr>
            <w:tcW w:w="1435" w:type="dxa"/>
          </w:tcPr>
          <w:p w14:paraId="659061BE" w14:textId="77777777" w:rsidR="00F719DB" w:rsidRPr="00590FDC" w:rsidRDefault="00F719DB" w:rsidP="00F719DB">
            <w:pPr>
              <w:rPr>
                <w:rFonts w:ascii="Arial" w:hAnsi="Arial" w:cs="Arial"/>
                <w:b/>
                <w:color w:val="000000"/>
                <w:sz w:val="20"/>
                <w:szCs w:val="20"/>
              </w:rPr>
            </w:pPr>
            <w:r>
              <w:rPr>
                <w:rFonts w:ascii="Arial" w:hAnsi="Arial" w:cs="Arial"/>
                <w:color w:val="000000"/>
                <w:sz w:val="20"/>
                <w:szCs w:val="20"/>
              </w:rPr>
              <w:t>2015-2016</w:t>
            </w:r>
          </w:p>
        </w:tc>
        <w:tc>
          <w:tcPr>
            <w:tcW w:w="3960" w:type="dxa"/>
          </w:tcPr>
          <w:p w14:paraId="6F02B1F4" w14:textId="77777777" w:rsidR="00F719DB" w:rsidRDefault="00F719DB" w:rsidP="00F719DB">
            <w:pPr>
              <w:rPr>
                <w:rFonts w:ascii="Arial" w:hAnsi="Arial" w:cs="Arial"/>
                <w:color w:val="000000"/>
                <w:sz w:val="20"/>
                <w:szCs w:val="20"/>
              </w:rPr>
            </w:pPr>
            <w:r>
              <w:rPr>
                <w:rFonts w:ascii="Arial" w:hAnsi="Arial" w:cs="Arial"/>
                <w:color w:val="000000"/>
                <w:sz w:val="20"/>
                <w:szCs w:val="20"/>
              </w:rPr>
              <w:t>Wright State University</w:t>
            </w:r>
          </w:p>
          <w:p w14:paraId="5571C81D" w14:textId="77777777" w:rsidR="00F719DB" w:rsidRDefault="00F719DB" w:rsidP="00F719DB">
            <w:pPr>
              <w:rPr>
                <w:rFonts w:ascii="Arial" w:hAnsi="Arial" w:cs="Arial"/>
                <w:color w:val="000000"/>
                <w:sz w:val="20"/>
                <w:szCs w:val="20"/>
              </w:rPr>
            </w:pPr>
          </w:p>
          <w:p w14:paraId="0916DEB9" w14:textId="77777777" w:rsidR="00F719DB" w:rsidRDefault="00F719DB" w:rsidP="00F719DB">
            <w:pPr>
              <w:rPr>
                <w:rFonts w:ascii="Arial" w:hAnsi="Arial" w:cs="Arial"/>
                <w:color w:val="000000"/>
                <w:sz w:val="20"/>
                <w:szCs w:val="20"/>
              </w:rPr>
            </w:pPr>
            <w:r>
              <w:rPr>
                <w:rFonts w:ascii="Arial" w:hAnsi="Arial" w:cs="Arial"/>
                <w:color w:val="000000"/>
                <w:sz w:val="20"/>
                <w:szCs w:val="20"/>
              </w:rPr>
              <w:t>Pacific Graduate School of Psychology</w:t>
            </w:r>
          </w:p>
          <w:p w14:paraId="4D6B1F0C" w14:textId="77777777" w:rsidR="00F719DB" w:rsidRPr="00590FDC" w:rsidRDefault="00F719DB" w:rsidP="00F719DB">
            <w:pPr>
              <w:rPr>
                <w:rFonts w:ascii="Arial" w:hAnsi="Arial" w:cs="Arial"/>
                <w:b/>
                <w:color w:val="000000"/>
                <w:sz w:val="20"/>
                <w:szCs w:val="20"/>
              </w:rPr>
            </w:pPr>
          </w:p>
        </w:tc>
        <w:tc>
          <w:tcPr>
            <w:tcW w:w="4410" w:type="dxa"/>
          </w:tcPr>
          <w:p w14:paraId="2192DFE9" w14:textId="665D3350" w:rsidR="00F719DB" w:rsidRDefault="00F719DB" w:rsidP="00F719DB">
            <w:pPr>
              <w:rPr>
                <w:rFonts w:ascii="Arial" w:hAnsi="Arial" w:cs="Arial"/>
                <w:color w:val="000000"/>
                <w:sz w:val="20"/>
                <w:szCs w:val="20"/>
              </w:rPr>
            </w:pPr>
            <w:r>
              <w:rPr>
                <w:rFonts w:ascii="Arial" w:hAnsi="Arial" w:cs="Arial"/>
                <w:color w:val="000000"/>
                <w:sz w:val="20"/>
                <w:szCs w:val="20"/>
              </w:rPr>
              <w:t xml:space="preserve">Postdoctoral </w:t>
            </w:r>
            <w:r w:rsidR="00703674">
              <w:rPr>
                <w:rFonts w:ascii="Arial" w:hAnsi="Arial" w:cs="Arial"/>
                <w:color w:val="000000"/>
                <w:sz w:val="20"/>
                <w:szCs w:val="20"/>
              </w:rPr>
              <w:t>Fellowship</w:t>
            </w:r>
            <w:r>
              <w:rPr>
                <w:rFonts w:ascii="Arial" w:hAnsi="Arial" w:cs="Arial"/>
                <w:color w:val="000000"/>
                <w:sz w:val="20"/>
                <w:szCs w:val="20"/>
              </w:rPr>
              <w:t>, VA Medical Center</w:t>
            </w:r>
          </w:p>
          <w:p w14:paraId="1AA4AB3D" w14:textId="77777777" w:rsidR="00F719DB" w:rsidRDefault="00F719DB" w:rsidP="00F719DB">
            <w:pPr>
              <w:rPr>
                <w:rFonts w:ascii="Arial" w:hAnsi="Arial" w:cs="Arial"/>
                <w:color w:val="000000"/>
                <w:sz w:val="20"/>
                <w:szCs w:val="20"/>
              </w:rPr>
            </w:pPr>
          </w:p>
          <w:p w14:paraId="3A4A027A" w14:textId="3EC321E4" w:rsidR="00F719DB" w:rsidRPr="00590FDC" w:rsidRDefault="00F719DB" w:rsidP="00F719DB">
            <w:pPr>
              <w:rPr>
                <w:rFonts w:ascii="Arial" w:hAnsi="Arial" w:cs="Arial"/>
                <w:b/>
                <w:color w:val="000000"/>
                <w:sz w:val="20"/>
                <w:szCs w:val="20"/>
              </w:rPr>
            </w:pPr>
            <w:r>
              <w:rPr>
                <w:rFonts w:ascii="Arial" w:hAnsi="Arial" w:cs="Arial"/>
                <w:color w:val="000000"/>
                <w:sz w:val="20"/>
                <w:szCs w:val="20"/>
              </w:rPr>
              <w:t xml:space="preserve">Postdoctoral </w:t>
            </w:r>
            <w:r w:rsidR="00703674">
              <w:rPr>
                <w:rFonts w:ascii="Arial" w:hAnsi="Arial" w:cs="Arial"/>
                <w:color w:val="000000"/>
                <w:sz w:val="20"/>
                <w:szCs w:val="20"/>
              </w:rPr>
              <w:t>Fellowship</w:t>
            </w:r>
            <w:r>
              <w:rPr>
                <w:rFonts w:ascii="Arial" w:hAnsi="Arial" w:cs="Arial"/>
                <w:color w:val="000000"/>
                <w:sz w:val="20"/>
                <w:szCs w:val="20"/>
              </w:rPr>
              <w:t>, VA Medical Center</w:t>
            </w:r>
          </w:p>
        </w:tc>
      </w:tr>
    </w:tbl>
    <w:p w14:paraId="0C7FCCEB" w14:textId="0F6B34BC" w:rsidR="002E2DB9" w:rsidRDefault="002E2DB9" w:rsidP="002E2DB9">
      <w:pPr>
        <w:rPr>
          <w:rFonts w:ascii="Arial" w:hAnsi="Arial" w:cs="Arial"/>
          <w:color w:val="000000"/>
          <w:sz w:val="20"/>
          <w:szCs w:val="20"/>
        </w:rPr>
      </w:pPr>
    </w:p>
    <w:p w14:paraId="395CE36D" w14:textId="7E4B34E1" w:rsidR="00EB4891" w:rsidRPr="003E0082" w:rsidRDefault="002E2DB9" w:rsidP="003E0082">
      <w:pPr>
        <w:rPr>
          <w:rFonts w:ascii="Arial" w:hAnsi="Arial" w:cs="Arial"/>
          <w:color w:val="000000"/>
          <w:sz w:val="20"/>
          <w:szCs w:val="20"/>
        </w:rPr>
      </w:pPr>
      <w:r>
        <w:rPr>
          <w:rFonts w:ascii="Arial" w:hAnsi="Arial" w:cs="Arial"/>
          <w:color w:val="000000"/>
          <w:sz w:val="20"/>
          <w:szCs w:val="20"/>
        </w:rPr>
        <w:tab/>
      </w:r>
    </w:p>
    <w:p w14:paraId="2C25BAF7" w14:textId="77777777" w:rsidR="00F4144F" w:rsidRPr="00413BA3" w:rsidRDefault="00F4144F" w:rsidP="00F4144F">
      <w:pPr>
        <w:shd w:val="clear" w:color="auto" w:fill="00CC99"/>
        <w:rPr>
          <w:rFonts w:ascii="Arial" w:hAnsi="Arial" w:cs="Arial"/>
          <w:sz w:val="20"/>
          <w:szCs w:val="20"/>
        </w:rPr>
      </w:pPr>
    </w:p>
    <w:p w14:paraId="4B0F5807" w14:textId="77777777" w:rsidR="003E0082" w:rsidRDefault="003E0082" w:rsidP="00DB5683">
      <w:pPr>
        <w:jc w:val="center"/>
        <w:rPr>
          <w:b/>
          <w:bCs/>
          <w:sz w:val="28"/>
          <w:szCs w:val="28"/>
        </w:rPr>
      </w:pPr>
    </w:p>
    <w:p w14:paraId="5BCC231E" w14:textId="77777777" w:rsidR="002E7F25" w:rsidRDefault="002E7F25" w:rsidP="003E0082">
      <w:pPr>
        <w:rPr>
          <w:rFonts w:asciiTheme="minorHAnsi" w:hAnsiTheme="minorHAnsi"/>
          <w:b/>
          <w:bCs/>
          <w:sz w:val="36"/>
          <w:szCs w:val="36"/>
          <w:shd w:val="clear" w:color="auto" w:fill="C6D9F1" w:themeFill="text2" w:themeFillTint="33"/>
        </w:rPr>
      </w:pPr>
    </w:p>
    <w:p w14:paraId="6CA6F4AC" w14:textId="77777777" w:rsidR="002E7F25" w:rsidRDefault="002E7F25" w:rsidP="003E0082">
      <w:pPr>
        <w:rPr>
          <w:rFonts w:asciiTheme="minorHAnsi" w:hAnsiTheme="minorHAnsi"/>
          <w:b/>
          <w:bCs/>
          <w:sz w:val="36"/>
          <w:szCs w:val="36"/>
          <w:shd w:val="clear" w:color="auto" w:fill="C6D9F1" w:themeFill="text2" w:themeFillTint="33"/>
        </w:rPr>
      </w:pPr>
    </w:p>
    <w:p w14:paraId="41D2A3E8" w14:textId="416C23D2" w:rsidR="00DB5683" w:rsidRPr="003E0082" w:rsidRDefault="00DB5683" w:rsidP="003E0082">
      <w:pPr>
        <w:rPr>
          <w:rFonts w:asciiTheme="minorHAnsi" w:hAnsiTheme="minorHAnsi"/>
          <w:b/>
          <w:bCs/>
          <w:sz w:val="36"/>
          <w:szCs w:val="36"/>
          <w:shd w:val="clear" w:color="auto" w:fill="C6D9F1" w:themeFill="text2" w:themeFillTint="33"/>
        </w:rPr>
      </w:pPr>
      <w:r w:rsidRPr="003E0082">
        <w:rPr>
          <w:rFonts w:asciiTheme="minorHAnsi" w:hAnsiTheme="minorHAnsi"/>
          <w:b/>
          <w:bCs/>
          <w:sz w:val="36"/>
          <w:szCs w:val="36"/>
          <w:shd w:val="clear" w:color="auto" w:fill="C6D9F1" w:themeFill="text2" w:themeFillTint="33"/>
        </w:rPr>
        <w:t>Internship Admissions, Support, and Initial Placement Data</w:t>
      </w:r>
    </w:p>
    <w:p w14:paraId="48E6D01A" w14:textId="77777777" w:rsidR="00DB5683" w:rsidRDefault="00DB5683" w:rsidP="00DB5683">
      <w:pPr>
        <w:jc w:val="center"/>
        <w:rPr>
          <w:b/>
          <w:bCs/>
          <w:sz w:val="28"/>
          <w:szCs w:val="28"/>
        </w:rPr>
      </w:pPr>
    </w:p>
    <w:tbl>
      <w:tblPr>
        <w:tblW w:w="14071" w:type="dxa"/>
        <w:tblLook w:val="04A0" w:firstRow="1" w:lastRow="0" w:firstColumn="1" w:lastColumn="0" w:noHBand="0" w:noVBand="1"/>
      </w:tblPr>
      <w:tblGrid>
        <w:gridCol w:w="7340"/>
        <w:gridCol w:w="2096"/>
        <w:gridCol w:w="16"/>
        <w:gridCol w:w="88"/>
        <w:gridCol w:w="118"/>
        <w:gridCol w:w="892"/>
        <w:gridCol w:w="503"/>
        <w:gridCol w:w="503"/>
        <w:gridCol w:w="503"/>
        <w:gridCol w:w="503"/>
        <w:gridCol w:w="503"/>
        <w:gridCol w:w="503"/>
        <w:gridCol w:w="503"/>
      </w:tblGrid>
      <w:tr w:rsidR="002E7F25" w:rsidRPr="00F31C8C" w14:paraId="1CB91EF7" w14:textId="77777777" w:rsidTr="002E7F25">
        <w:trPr>
          <w:gridAfter w:val="10"/>
          <w:wAfter w:w="4619" w:type="dxa"/>
          <w:trHeight w:val="375"/>
        </w:trPr>
        <w:tc>
          <w:tcPr>
            <w:tcW w:w="9452" w:type="dxa"/>
            <w:gridSpan w:val="3"/>
            <w:tcBorders>
              <w:top w:val="nil"/>
              <w:left w:val="nil"/>
              <w:bottom w:val="nil"/>
              <w:right w:val="nil"/>
            </w:tcBorders>
            <w:shd w:val="clear" w:color="auto" w:fill="auto"/>
            <w:noWrap/>
            <w:vAlign w:val="bottom"/>
            <w:hideMark/>
          </w:tcPr>
          <w:p w14:paraId="69166F4F" w14:textId="77777777" w:rsidR="002E7F25" w:rsidRPr="00F31C8C" w:rsidRDefault="002E7F25" w:rsidP="00A64053">
            <w:pPr>
              <w:rPr>
                <w:b/>
                <w:bCs/>
                <w:color w:val="000000"/>
                <w:sz w:val="28"/>
                <w:szCs w:val="28"/>
              </w:rPr>
            </w:pPr>
            <w:r w:rsidRPr="00F31C8C">
              <w:rPr>
                <w:b/>
                <w:bCs/>
                <w:color w:val="000000"/>
                <w:sz w:val="28"/>
                <w:szCs w:val="28"/>
              </w:rPr>
              <w:t>Internship Admissions, Support, and Initial Placement Data</w:t>
            </w:r>
          </w:p>
        </w:tc>
      </w:tr>
      <w:tr w:rsidR="002E7F25" w:rsidRPr="00F31C8C" w14:paraId="79569A34" w14:textId="77777777" w:rsidTr="002E7F25">
        <w:trPr>
          <w:gridAfter w:val="10"/>
          <w:wAfter w:w="4619" w:type="dxa"/>
          <w:trHeight w:val="300"/>
        </w:trPr>
        <w:tc>
          <w:tcPr>
            <w:tcW w:w="9452" w:type="dxa"/>
            <w:gridSpan w:val="3"/>
            <w:tcBorders>
              <w:top w:val="nil"/>
              <w:left w:val="nil"/>
              <w:bottom w:val="nil"/>
              <w:right w:val="nil"/>
            </w:tcBorders>
            <w:shd w:val="clear" w:color="000000" w:fill="FFFFFF"/>
            <w:noWrap/>
            <w:vAlign w:val="center"/>
            <w:hideMark/>
          </w:tcPr>
          <w:p w14:paraId="04E5A77A" w14:textId="56CBC83A" w:rsidR="002E7F25" w:rsidRPr="00F31C8C" w:rsidRDefault="002E7F25" w:rsidP="00A64053">
            <w:pPr>
              <w:rPr>
                <w:b/>
                <w:bCs/>
                <w:color w:val="000000"/>
              </w:rPr>
            </w:pPr>
            <w:r w:rsidRPr="00F31C8C">
              <w:rPr>
                <w:b/>
                <w:bCs/>
                <w:color w:val="000000"/>
              </w:rPr>
              <w:t>Date Program Tables are updated:</w:t>
            </w:r>
            <w:r>
              <w:rPr>
                <w:b/>
                <w:bCs/>
                <w:color w:val="000000"/>
              </w:rPr>
              <w:t xml:space="preserve"> 09/01/2021</w:t>
            </w:r>
          </w:p>
        </w:tc>
      </w:tr>
      <w:tr w:rsidR="002E7F25" w:rsidRPr="00F31C8C" w14:paraId="72BBFACA" w14:textId="77777777" w:rsidTr="002E7F25">
        <w:trPr>
          <w:gridAfter w:val="11"/>
          <w:wAfter w:w="4635" w:type="dxa"/>
          <w:trHeight w:val="390"/>
        </w:trPr>
        <w:tc>
          <w:tcPr>
            <w:tcW w:w="9436" w:type="dxa"/>
            <w:gridSpan w:val="2"/>
            <w:tcBorders>
              <w:top w:val="nil"/>
              <w:left w:val="nil"/>
              <w:bottom w:val="single" w:sz="8" w:space="0" w:color="auto"/>
              <w:right w:val="nil"/>
            </w:tcBorders>
            <w:shd w:val="clear" w:color="000000" w:fill="FFFFFF"/>
            <w:noWrap/>
            <w:vAlign w:val="center"/>
            <w:hideMark/>
          </w:tcPr>
          <w:p w14:paraId="0C90CA80" w14:textId="77777777" w:rsidR="002E7F25" w:rsidRDefault="002E7F25" w:rsidP="00A64053">
            <w:pPr>
              <w:rPr>
                <w:b/>
                <w:bCs/>
                <w:sz w:val="28"/>
                <w:szCs w:val="28"/>
              </w:rPr>
            </w:pPr>
          </w:p>
          <w:p w14:paraId="0C2496DB" w14:textId="0596FDBC" w:rsidR="002E7F25" w:rsidRPr="00F31C8C" w:rsidRDefault="002E7F25" w:rsidP="00A64053">
            <w:pPr>
              <w:rPr>
                <w:b/>
                <w:bCs/>
                <w:sz w:val="28"/>
                <w:szCs w:val="28"/>
              </w:rPr>
            </w:pPr>
            <w:r w:rsidRPr="00F31C8C">
              <w:rPr>
                <w:b/>
                <w:bCs/>
                <w:sz w:val="28"/>
                <w:szCs w:val="28"/>
              </w:rPr>
              <w:t>Program Disclosures</w:t>
            </w:r>
          </w:p>
        </w:tc>
      </w:tr>
      <w:tr w:rsidR="002E7F25" w:rsidRPr="00F31C8C" w14:paraId="77D8DC78" w14:textId="77777777" w:rsidTr="002E7F25">
        <w:trPr>
          <w:gridAfter w:val="11"/>
          <w:wAfter w:w="4635" w:type="dxa"/>
          <w:trHeight w:val="1530"/>
        </w:trPr>
        <w:tc>
          <w:tcPr>
            <w:tcW w:w="7340" w:type="dxa"/>
            <w:tcBorders>
              <w:top w:val="single" w:sz="8" w:space="0" w:color="auto"/>
              <w:left w:val="single" w:sz="8" w:space="0" w:color="auto"/>
              <w:bottom w:val="single" w:sz="8" w:space="0" w:color="auto"/>
              <w:right w:val="single" w:sz="4" w:space="0" w:color="000000"/>
            </w:tcBorders>
            <w:shd w:val="clear" w:color="000000" w:fill="FFFFFF"/>
            <w:hideMark/>
          </w:tcPr>
          <w:p w14:paraId="3091102B" w14:textId="77777777" w:rsidR="002E7F25" w:rsidRPr="00F31C8C" w:rsidRDefault="002E7F25" w:rsidP="00A64053">
            <w:pPr>
              <w:spacing w:after="240"/>
              <w:rPr>
                <w:rFonts w:ascii="Calibri" w:hAnsi="Calibri" w:cs="Calibri"/>
                <w:b/>
                <w:bCs/>
                <w:color w:val="000000"/>
              </w:rPr>
            </w:pPr>
            <w:r w:rsidRPr="00F31C8C">
              <w:rPr>
                <w:rFonts w:ascii="Calibri" w:hAnsi="Calibri" w:cs="Calibri"/>
                <w:b/>
                <w:bCs/>
                <w:color w:val="000000"/>
              </w:rPr>
              <w:t>Does the program or institution require students, trainees, and/or staff (faculty) to comply with specific policies or practices related to the institution’s affiliation or purpose? Such policies or practices may include, but are not limited to, admissions, hiring, retention policies, and/or requirements for completion that express mission and values?</w:t>
            </w:r>
          </w:p>
        </w:tc>
        <w:tc>
          <w:tcPr>
            <w:tcW w:w="2096" w:type="dxa"/>
            <w:tcBorders>
              <w:top w:val="single" w:sz="8" w:space="0" w:color="auto"/>
              <w:left w:val="nil"/>
              <w:bottom w:val="single" w:sz="8" w:space="0" w:color="auto"/>
              <w:right w:val="single" w:sz="8" w:space="0" w:color="000000"/>
            </w:tcBorders>
            <w:shd w:val="clear" w:color="000000" w:fill="FFFFFF"/>
            <w:vAlign w:val="center"/>
            <w:hideMark/>
          </w:tcPr>
          <w:p w14:paraId="482613F8" w14:textId="4BC74C4A" w:rsidR="002E7F25" w:rsidRPr="00F31C8C" w:rsidRDefault="002E7F25" w:rsidP="00A64053">
            <w:pPr>
              <w:jc w:val="center"/>
              <w:rPr>
                <w:rFonts w:ascii="Calibri" w:hAnsi="Calibri" w:cs="Calibri"/>
                <w:color w:val="000000"/>
              </w:rPr>
            </w:pPr>
            <w:r w:rsidRPr="00F31C8C">
              <w:rPr>
                <w:rFonts w:ascii="Calibri" w:hAnsi="Calibri" w:cs="Calibri"/>
                <w:color w:val="000000"/>
              </w:rPr>
              <w:t xml:space="preserve">_____ </w:t>
            </w:r>
            <w:r w:rsidRPr="00F31C8C">
              <w:rPr>
                <w:rFonts w:ascii="Calibri" w:hAnsi="Calibri" w:cs="Calibri"/>
                <w:b/>
                <w:bCs/>
                <w:color w:val="000000"/>
              </w:rPr>
              <w:t>Yes</w:t>
            </w:r>
            <w:r w:rsidRPr="00F31C8C">
              <w:rPr>
                <w:rFonts w:ascii="Calibri" w:hAnsi="Calibri" w:cs="Calibri"/>
                <w:color w:val="000000"/>
              </w:rPr>
              <w:br/>
            </w:r>
            <w:r w:rsidRPr="00F31C8C">
              <w:rPr>
                <w:rFonts w:ascii="Calibri" w:hAnsi="Calibri" w:cs="Calibri"/>
                <w:color w:val="000000"/>
              </w:rPr>
              <w:br/>
            </w:r>
            <w:r>
              <w:rPr>
                <w:rFonts w:ascii="Calibri" w:hAnsi="Calibri" w:cs="Calibri"/>
                <w:color w:val="000000"/>
              </w:rPr>
              <w:t>__x</w:t>
            </w:r>
            <w:r w:rsidRPr="00F31C8C">
              <w:rPr>
                <w:rFonts w:ascii="Calibri" w:hAnsi="Calibri" w:cs="Calibri"/>
                <w:color w:val="000000"/>
              </w:rPr>
              <w:t xml:space="preserve">___ </w:t>
            </w:r>
            <w:r w:rsidRPr="00F31C8C">
              <w:rPr>
                <w:rFonts w:ascii="Calibri" w:hAnsi="Calibri" w:cs="Calibri"/>
                <w:b/>
                <w:bCs/>
                <w:color w:val="000000"/>
              </w:rPr>
              <w:t>No</w:t>
            </w:r>
          </w:p>
        </w:tc>
      </w:tr>
      <w:tr w:rsidR="002E7F25" w:rsidRPr="00F31C8C" w14:paraId="64D2A0B4" w14:textId="77777777" w:rsidTr="002E7F25">
        <w:trPr>
          <w:gridAfter w:val="11"/>
          <w:wAfter w:w="4635" w:type="dxa"/>
          <w:trHeight w:val="315"/>
        </w:trPr>
        <w:tc>
          <w:tcPr>
            <w:tcW w:w="9436" w:type="dxa"/>
            <w:gridSpan w:val="2"/>
            <w:tcBorders>
              <w:top w:val="single" w:sz="8" w:space="0" w:color="auto"/>
              <w:left w:val="single" w:sz="8" w:space="0" w:color="auto"/>
              <w:bottom w:val="single" w:sz="8" w:space="0" w:color="auto"/>
              <w:right w:val="single" w:sz="8" w:space="0" w:color="000000"/>
            </w:tcBorders>
            <w:shd w:val="clear" w:color="auto" w:fill="auto"/>
            <w:noWrap/>
            <w:hideMark/>
          </w:tcPr>
          <w:p w14:paraId="558EDD74" w14:textId="77777777" w:rsidR="002E7F25" w:rsidRPr="00F31C8C" w:rsidRDefault="002E7F25" w:rsidP="00A64053">
            <w:pPr>
              <w:rPr>
                <w:rFonts w:ascii="Calibri" w:hAnsi="Calibri" w:cs="Calibri"/>
                <w:b/>
                <w:bCs/>
                <w:color w:val="000000"/>
              </w:rPr>
            </w:pPr>
            <w:r w:rsidRPr="00F31C8C">
              <w:rPr>
                <w:rFonts w:ascii="Calibri" w:hAnsi="Calibri" w:cs="Calibri"/>
                <w:b/>
                <w:bCs/>
                <w:color w:val="000000"/>
              </w:rPr>
              <w:t>If yes, provide website link (or content from brochure) where this specific information is presented:</w:t>
            </w:r>
          </w:p>
        </w:tc>
      </w:tr>
      <w:tr w:rsidR="002E7F25" w:rsidRPr="00F31C8C" w14:paraId="6B56507E" w14:textId="77777777" w:rsidTr="002E7F25">
        <w:trPr>
          <w:gridAfter w:val="11"/>
          <w:wAfter w:w="4635" w:type="dxa"/>
          <w:trHeight w:val="450"/>
        </w:trPr>
        <w:tc>
          <w:tcPr>
            <w:tcW w:w="9436"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14:paraId="7F6BF300" w14:textId="77777777" w:rsidR="002E7F25" w:rsidRPr="00F31C8C" w:rsidRDefault="002E7F25" w:rsidP="00A64053">
            <w:pPr>
              <w:jc w:val="center"/>
              <w:rPr>
                <w:rFonts w:ascii="Calibri" w:hAnsi="Calibri" w:cs="Calibri"/>
                <w:b/>
                <w:bCs/>
                <w:color w:val="000000"/>
              </w:rPr>
            </w:pPr>
            <w:r w:rsidRPr="00F31C8C">
              <w:rPr>
                <w:rFonts w:ascii="Calibri" w:hAnsi="Calibri" w:cs="Calibri"/>
                <w:b/>
                <w:bCs/>
                <w:color w:val="000000"/>
              </w:rPr>
              <w:lastRenderedPageBreak/>
              <w:t> </w:t>
            </w:r>
          </w:p>
        </w:tc>
      </w:tr>
      <w:tr w:rsidR="002E7F25" w:rsidRPr="00F31C8C" w14:paraId="7D996284" w14:textId="77777777" w:rsidTr="002E7F25">
        <w:trPr>
          <w:gridAfter w:val="8"/>
          <w:wAfter w:w="4413" w:type="dxa"/>
          <w:trHeight w:val="1182"/>
        </w:trPr>
        <w:tc>
          <w:tcPr>
            <w:tcW w:w="9436" w:type="dxa"/>
            <w:gridSpan w:val="2"/>
            <w:vMerge/>
            <w:tcBorders>
              <w:top w:val="single" w:sz="8" w:space="0" w:color="auto"/>
              <w:left w:val="single" w:sz="8" w:space="0" w:color="auto"/>
              <w:bottom w:val="single" w:sz="8" w:space="0" w:color="000000"/>
              <w:right w:val="single" w:sz="8" w:space="0" w:color="000000"/>
            </w:tcBorders>
            <w:vAlign w:val="center"/>
            <w:hideMark/>
          </w:tcPr>
          <w:p w14:paraId="695AD799" w14:textId="77777777" w:rsidR="002E7F25" w:rsidRPr="00F31C8C" w:rsidRDefault="002E7F25" w:rsidP="00A64053">
            <w:pPr>
              <w:rPr>
                <w:rFonts w:ascii="Calibri" w:hAnsi="Calibri" w:cs="Calibri"/>
                <w:b/>
                <w:bCs/>
                <w:color w:val="000000"/>
              </w:rPr>
            </w:pPr>
          </w:p>
        </w:tc>
        <w:tc>
          <w:tcPr>
            <w:tcW w:w="222" w:type="dxa"/>
            <w:gridSpan w:val="3"/>
            <w:tcBorders>
              <w:top w:val="nil"/>
              <w:left w:val="nil"/>
              <w:bottom w:val="nil"/>
              <w:right w:val="nil"/>
            </w:tcBorders>
            <w:shd w:val="clear" w:color="auto" w:fill="auto"/>
            <w:noWrap/>
            <w:vAlign w:val="bottom"/>
            <w:hideMark/>
          </w:tcPr>
          <w:p w14:paraId="5D0E0317" w14:textId="77777777" w:rsidR="002E7F25" w:rsidRPr="00F31C8C" w:rsidRDefault="002E7F25" w:rsidP="00A64053">
            <w:pPr>
              <w:jc w:val="center"/>
              <w:rPr>
                <w:rFonts w:ascii="Calibri" w:hAnsi="Calibri" w:cs="Calibri"/>
                <w:b/>
                <w:bCs/>
                <w:color w:val="000000"/>
              </w:rPr>
            </w:pPr>
          </w:p>
        </w:tc>
      </w:tr>
      <w:tr w:rsidR="002E7F25" w:rsidRPr="00F31C8C" w14:paraId="1C3549A0" w14:textId="77777777" w:rsidTr="002E7F25">
        <w:trPr>
          <w:gridAfter w:val="8"/>
          <w:wAfter w:w="4413" w:type="dxa"/>
          <w:trHeight w:val="300"/>
        </w:trPr>
        <w:tc>
          <w:tcPr>
            <w:tcW w:w="9436" w:type="dxa"/>
            <w:gridSpan w:val="2"/>
            <w:vMerge/>
            <w:tcBorders>
              <w:top w:val="single" w:sz="8" w:space="0" w:color="auto"/>
              <w:left w:val="single" w:sz="8" w:space="0" w:color="auto"/>
              <w:bottom w:val="single" w:sz="8" w:space="0" w:color="000000"/>
              <w:right w:val="single" w:sz="8" w:space="0" w:color="000000"/>
            </w:tcBorders>
            <w:vAlign w:val="center"/>
            <w:hideMark/>
          </w:tcPr>
          <w:p w14:paraId="00656801" w14:textId="77777777" w:rsidR="002E7F25" w:rsidRPr="00F31C8C" w:rsidRDefault="002E7F25" w:rsidP="00A64053">
            <w:pPr>
              <w:rPr>
                <w:rFonts w:ascii="Calibri" w:hAnsi="Calibri" w:cs="Calibri"/>
                <w:b/>
                <w:bCs/>
                <w:color w:val="000000"/>
              </w:rPr>
            </w:pPr>
          </w:p>
        </w:tc>
        <w:tc>
          <w:tcPr>
            <w:tcW w:w="222" w:type="dxa"/>
            <w:gridSpan w:val="3"/>
            <w:tcBorders>
              <w:top w:val="nil"/>
              <w:left w:val="nil"/>
              <w:bottom w:val="nil"/>
              <w:right w:val="nil"/>
            </w:tcBorders>
            <w:shd w:val="clear" w:color="auto" w:fill="auto"/>
            <w:noWrap/>
            <w:vAlign w:val="bottom"/>
            <w:hideMark/>
          </w:tcPr>
          <w:p w14:paraId="4D53A031" w14:textId="77777777" w:rsidR="002E7F25" w:rsidRPr="00F31C8C" w:rsidRDefault="002E7F25" w:rsidP="00A64053">
            <w:pPr>
              <w:rPr>
                <w:sz w:val="20"/>
                <w:szCs w:val="20"/>
              </w:rPr>
            </w:pPr>
          </w:p>
        </w:tc>
      </w:tr>
      <w:tr w:rsidR="002E7F25" w:rsidRPr="00F31C8C" w14:paraId="5915D91D" w14:textId="77777777" w:rsidTr="002E7F25">
        <w:trPr>
          <w:gridAfter w:val="8"/>
          <w:wAfter w:w="4413" w:type="dxa"/>
          <w:trHeight w:val="300"/>
        </w:trPr>
        <w:tc>
          <w:tcPr>
            <w:tcW w:w="9436" w:type="dxa"/>
            <w:gridSpan w:val="2"/>
            <w:vMerge/>
            <w:tcBorders>
              <w:top w:val="single" w:sz="8" w:space="0" w:color="auto"/>
              <w:left w:val="single" w:sz="8" w:space="0" w:color="auto"/>
              <w:bottom w:val="single" w:sz="8" w:space="0" w:color="000000"/>
              <w:right w:val="single" w:sz="8" w:space="0" w:color="000000"/>
            </w:tcBorders>
            <w:vAlign w:val="center"/>
            <w:hideMark/>
          </w:tcPr>
          <w:p w14:paraId="43564E79" w14:textId="77777777" w:rsidR="002E7F25" w:rsidRPr="00F31C8C" w:rsidRDefault="002E7F25" w:rsidP="00A64053">
            <w:pPr>
              <w:rPr>
                <w:rFonts w:ascii="Calibri" w:hAnsi="Calibri" w:cs="Calibri"/>
                <w:b/>
                <w:bCs/>
                <w:color w:val="000000"/>
              </w:rPr>
            </w:pPr>
          </w:p>
        </w:tc>
        <w:tc>
          <w:tcPr>
            <w:tcW w:w="222" w:type="dxa"/>
            <w:gridSpan w:val="3"/>
            <w:tcBorders>
              <w:top w:val="nil"/>
              <w:left w:val="nil"/>
              <w:bottom w:val="nil"/>
              <w:right w:val="nil"/>
            </w:tcBorders>
            <w:shd w:val="clear" w:color="auto" w:fill="auto"/>
            <w:noWrap/>
            <w:vAlign w:val="bottom"/>
            <w:hideMark/>
          </w:tcPr>
          <w:p w14:paraId="610D5F82" w14:textId="77777777" w:rsidR="002E7F25" w:rsidRPr="00F31C8C" w:rsidRDefault="002E7F25" w:rsidP="00A64053">
            <w:pPr>
              <w:rPr>
                <w:sz w:val="20"/>
                <w:szCs w:val="20"/>
              </w:rPr>
            </w:pPr>
          </w:p>
        </w:tc>
      </w:tr>
      <w:tr w:rsidR="002E7F25" w:rsidRPr="00F31C8C" w14:paraId="34971EC6" w14:textId="77777777" w:rsidTr="002E7F25">
        <w:trPr>
          <w:gridAfter w:val="8"/>
          <w:wAfter w:w="4413" w:type="dxa"/>
          <w:trHeight w:val="300"/>
        </w:trPr>
        <w:tc>
          <w:tcPr>
            <w:tcW w:w="9436" w:type="dxa"/>
            <w:gridSpan w:val="2"/>
            <w:vMerge/>
            <w:tcBorders>
              <w:top w:val="single" w:sz="8" w:space="0" w:color="auto"/>
              <w:left w:val="single" w:sz="8" w:space="0" w:color="auto"/>
              <w:bottom w:val="single" w:sz="8" w:space="0" w:color="000000"/>
              <w:right w:val="single" w:sz="8" w:space="0" w:color="000000"/>
            </w:tcBorders>
            <w:vAlign w:val="center"/>
            <w:hideMark/>
          </w:tcPr>
          <w:p w14:paraId="3637140A" w14:textId="77777777" w:rsidR="002E7F25" w:rsidRPr="00F31C8C" w:rsidRDefault="002E7F25" w:rsidP="00A64053">
            <w:pPr>
              <w:rPr>
                <w:rFonts w:ascii="Calibri" w:hAnsi="Calibri" w:cs="Calibri"/>
                <w:b/>
                <w:bCs/>
                <w:color w:val="000000"/>
              </w:rPr>
            </w:pPr>
          </w:p>
        </w:tc>
        <w:tc>
          <w:tcPr>
            <w:tcW w:w="222" w:type="dxa"/>
            <w:gridSpan w:val="3"/>
            <w:tcBorders>
              <w:top w:val="nil"/>
              <w:left w:val="nil"/>
              <w:bottom w:val="nil"/>
              <w:right w:val="nil"/>
            </w:tcBorders>
            <w:shd w:val="clear" w:color="auto" w:fill="auto"/>
            <w:noWrap/>
            <w:vAlign w:val="bottom"/>
            <w:hideMark/>
          </w:tcPr>
          <w:p w14:paraId="7A0889B0" w14:textId="77777777" w:rsidR="002E7F25" w:rsidRPr="00F31C8C" w:rsidRDefault="002E7F25" w:rsidP="00A64053">
            <w:pPr>
              <w:rPr>
                <w:sz w:val="20"/>
                <w:szCs w:val="20"/>
              </w:rPr>
            </w:pPr>
          </w:p>
        </w:tc>
      </w:tr>
      <w:tr w:rsidR="002E7F25" w:rsidRPr="00F31C8C" w14:paraId="030747DA" w14:textId="77777777" w:rsidTr="002E7F25">
        <w:trPr>
          <w:gridAfter w:val="8"/>
          <w:wAfter w:w="4413" w:type="dxa"/>
          <w:trHeight w:val="315"/>
        </w:trPr>
        <w:tc>
          <w:tcPr>
            <w:tcW w:w="9436" w:type="dxa"/>
            <w:gridSpan w:val="2"/>
            <w:vMerge/>
            <w:tcBorders>
              <w:top w:val="single" w:sz="8" w:space="0" w:color="auto"/>
              <w:left w:val="single" w:sz="8" w:space="0" w:color="auto"/>
              <w:bottom w:val="single" w:sz="8" w:space="0" w:color="000000"/>
              <w:right w:val="single" w:sz="8" w:space="0" w:color="000000"/>
            </w:tcBorders>
            <w:vAlign w:val="center"/>
            <w:hideMark/>
          </w:tcPr>
          <w:p w14:paraId="248452E5" w14:textId="77777777" w:rsidR="002E7F25" w:rsidRPr="00F31C8C" w:rsidRDefault="002E7F25" w:rsidP="00A64053">
            <w:pPr>
              <w:rPr>
                <w:rFonts w:ascii="Calibri" w:hAnsi="Calibri" w:cs="Calibri"/>
                <w:b/>
                <w:bCs/>
                <w:color w:val="000000"/>
              </w:rPr>
            </w:pPr>
          </w:p>
        </w:tc>
        <w:tc>
          <w:tcPr>
            <w:tcW w:w="222" w:type="dxa"/>
            <w:gridSpan w:val="3"/>
            <w:tcBorders>
              <w:top w:val="nil"/>
              <w:left w:val="nil"/>
              <w:bottom w:val="nil"/>
              <w:right w:val="nil"/>
            </w:tcBorders>
            <w:shd w:val="clear" w:color="auto" w:fill="auto"/>
            <w:noWrap/>
            <w:vAlign w:val="bottom"/>
            <w:hideMark/>
          </w:tcPr>
          <w:p w14:paraId="036CE12E" w14:textId="77777777" w:rsidR="002E7F25" w:rsidRPr="00F31C8C" w:rsidRDefault="002E7F25" w:rsidP="00A64053">
            <w:pPr>
              <w:rPr>
                <w:sz w:val="20"/>
                <w:szCs w:val="20"/>
              </w:rPr>
            </w:pPr>
          </w:p>
        </w:tc>
      </w:tr>
      <w:tr w:rsidR="002E7F25" w:rsidRPr="00F879BE" w14:paraId="03E50A0F" w14:textId="77777777" w:rsidTr="002E7F25">
        <w:trPr>
          <w:trHeight w:val="375"/>
        </w:trPr>
        <w:tc>
          <w:tcPr>
            <w:tcW w:w="14071" w:type="dxa"/>
            <w:gridSpan w:val="13"/>
            <w:tcBorders>
              <w:top w:val="nil"/>
              <w:left w:val="nil"/>
              <w:bottom w:val="nil"/>
              <w:right w:val="nil"/>
            </w:tcBorders>
            <w:shd w:val="clear" w:color="000000" w:fill="FFFFFF"/>
            <w:noWrap/>
            <w:vAlign w:val="center"/>
            <w:hideMark/>
          </w:tcPr>
          <w:p w14:paraId="15AE75F3" w14:textId="77777777" w:rsidR="002E7F25" w:rsidRDefault="002E7F25" w:rsidP="00A64053">
            <w:pPr>
              <w:rPr>
                <w:b/>
                <w:bCs/>
                <w:sz w:val="28"/>
                <w:szCs w:val="28"/>
              </w:rPr>
            </w:pPr>
          </w:p>
          <w:p w14:paraId="3615F858" w14:textId="6E783C4E" w:rsidR="002E7F25" w:rsidRPr="00F879BE" w:rsidRDefault="002E7F25" w:rsidP="00A64053">
            <w:pPr>
              <w:rPr>
                <w:b/>
                <w:bCs/>
                <w:sz w:val="28"/>
                <w:szCs w:val="28"/>
              </w:rPr>
            </w:pPr>
            <w:r w:rsidRPr="00F879BE">
              <w:rPr>
                <w:b/>
                <w:bCs/>
                <w:sz w:val="28"/>
                <w:szCs w:val="28"/>
              </w:rPr>
              <w:t>Internship Program Admissions</w:t>
            </w:r>
          </w:p>
        </w:tc>
      </w:tr>
      <w:tr w:rsidR="002E7F25" w:rsidRPr="00F879BE" w14:paraId="760E2E88" w14:textId="77777777" w:rsidTr="002E7F25">
        <w:trPr>
          <w:trHeight w:val="945"/>
        </w:trPr>
        <w:tc>
          <w:tcPr>
            <w:tcW w:w="9540" w:type="dxa"/>
            <w:gridSpan w:val="4"/>
            <w:tcBorders>
              <w:top w:val="single" w:sz="8" w:space="0" w:color="auto"/>
              <w:left w:val="single" w:sz="8" w:space="0" w:color="auto"/>
              <w:bottom w:val="single" w:sz="8" w:space="0" w:color="auto"/>
              <w:right w:val="single" w:sz="8" w:space="0" w:color="000000"/>
            </w:tcBorders>
            <w:shd w:val="clear" w:color="auto" w:fill="auto"/>
            <w:hideMark/>
          </w:tcPr>
          <w:p w14:paraId="04BF9CDF" w14:textId="77777777" w:rsidR="002E7F25" w:rsidRPr="00F879BE" w:rsidRDefault="002E7F25" w:rsidP="00A64053">
            <w:pPr>
              <w:rPr>
                <w:rFonts w:ascii="Calibri" w:hAnsi="Calibri"/>
                <w:b/>
                <w:bCs/>
              </w:rPr>
            </w:pPr>
            <w:r w:rsidRPr="00F879BE">
              <w:rPr>
                <w:rFonts w:ascii="Calibri" w:hAnsi="Calibri"/>
                <w:b/>
                <w:bCs/>
              </w:rPr>
              <w:t>Briefly describe in narrative form important information to assist potential applicants in assessing their likely fit with your program. This description must be consistent with the program’s policies on intern selection and practicum and academic preparation requirements:</w:t>
            </w:r>
          </w:p>
        </w:tc>
        <w:tc>
          <w:tcPr>
            <w:tcW w:w="1010" w:type="dxa"/>
            <w:gridSpan w:val="2"/>
            <w:tcBorders>
              <w:top w:val="nil"/>
              <w:left w:val="nil"/>
              <w:bottom w:val="nil"/>
              <w:right w:val="nil"/>
            </w:tcBorders>
            <w:shd w:val="clear" w:color="auto" w:fill="auto"/>
            <w:vAlign w:val="bottom"/>
            <w:hideMark/>
          </w:tcPr>
          <w:p w14:paraId="45F1CC10" w14:textId="77777777" w:rsidR="002E7F25" w:rsidRPr="00F879BE" w:rsidRDefault="002E7F25" w:rsidP="00A64053">
            <w:pPr>
              <w:spacing w:after="240"/>
              <w:rPr>
                <w:rFonts w:ascii="Calibri" w:hAnsi="Calibri"/>
                <w:b/>
                <w:bCs/>
              </w:rPr>
            </w:pPr>
          </w:p>
        </w:tc>
        <w:tc>
          <w:tcPr>
            <w:tcW w:w="503" w:type="dxa"/>
            <w:tcBorders>
              <w:top w:val="nil"/>
              <w:left w:val="nil"/>
              <w:bottom w:val="nil"/>
              <w:right w:val="nil"/>
            </w:tcBorders>
            <w:shd w:val="clear" w:color="auto" w:fill="auto"/>
            <w:vAlign w:val="bottom"/>
            <w:hideMark/>
          </w:tcPr>
          <w:p w14:paraId="682E4C5D" w14:textId="77777777" w:rsidR="002E7F25" w:rsidRPr="00F879BE" w:rsidRDefault="002E7F25" w:rsidP="00A64053">
            <w:pPr>
              <w:rPr>
                <w:sz w:val="20"/>
                <w:szCs w:val="20"/>
              </w:rPr>
            </w:pPr>
          </w:p>
        </w:tc>
        <w:tc>
          <w:tcPr>
            <w:tcW w:w="503" w:type="dxa"/>
            <w:tcBorders>
              <w:top w:val="nil"/>
              <w:left w:val="nil"/>
              <w:bottom w:val="nil"/>
              <w:right w:val="nil"/>
            </w:tcBorders>
            <w:shd w:val="clear" w:color="auto" w:fill="auto"/>
            <w:vAlign w:val="bottom"/>
            <w:hideMark/>
          </w:tcPr>
          <w:p w14:paraId="533481B9" w14:textId="77777777" w:rsidR="002E7F25" w:rsidRPr="00F879BE" w:rsidRDefault="002E7F25" w:rsidP="00A64053">
            <w:pPr>
              <w:rPr>
                <w:sz w:val="20"/>
                <w:szCs w:val="20"/>
              </w:rPr>
            </w:pPr>
          </w:p>
        </w:tc>
        <w:tc>
          <w:tcPr>
            <w:tcW w:w="503" w:type="dxa"/>
            <w:tcBorders>
              <w:top w:val="nil"/>
              <w:left w:val="nil"/>
              <w:bottom w:val="nil"/>
              <w:right w:val="nil"/>
            </w:tcBorders>
            <w:shd w:val="clear" w:color="auto" w:fill="auto"/>
            <w:vAlign w:val="bottom"/>
            <w:hideMark/>
          </w:tcPr>
          <w:p w14:paraId="20616C4D" w14:textId="77777777" w:rsidR="002E7F25" w:rsidRPr="00F879BE" w:rsidRDefault="002E7F25" w:rsidP="00A64053">
            <w:pPr>
              <w:rPr>
                <w:sz w:val="20"/>
                <w:szCs w:val="20"/>
              </w:rPr>
            </w:pPr>
          </w:p>
        </w:tc>
        <w:tc>
          <w:tcPr>
            <w:tcW w:w="503" w:type="dxa"/>
            <w:tcBorders>
              <w:top w:val="nil"/>
              <w:left w:val="nil"/>
              <w:bottom w:val="nil"/>
              <w:right w:val="nil"/>
            </w:tcBorders>
            <w:shd w:val="clear" w:color="auto" w:fill="auto"/>
            <w:vAlign w:val="bottom"/>
            <w:hideMark/>
          </w:tcPr>
          <w:p w14:paraId="5484947F" w14:textId="77777777" w:rsidR="002E7F25" w:rsidRPr="00F879BE" w:rsidRDefault="002E7F25" w:rsidP="00A64053">
            <w:pPr>
              <w:rPr>
                <w:sz w:val="20"/>
                <w:szCs w:val="20"/>
              </w:rPr>
            </w:pPr>
          </w:p>
        </w:tc>
        <w:tc>
          <w:tcPr>
            <w:tcW w:w="503" w:type="dxa"/>
            <w:tcBorders>
              <w:top w:val="nil"/>
              <w:left w:val="nil"/>
              <w:bottom w:val="nil"/>
              <w:right w:val="nil"/>
            </w:tcBorders>
            <w:shd w:val="clear" w:color="auto" w:fill="auto"/>
            <w:vAlign w:val="bottom"/>
            <w:hideMark/>
          </w:tcPr>
          <w:p w14:paraId="7D41B3C2" w14:textId="77777777" w:rsidR="002E7F25" w:rsidRPr="00F879BE" w:rsidRDefault="002E7F25" w:rsidP="00A64053">
            <w:pPr>
              <w:rPr>
                <w:sz w:val="20"/>
                <w:szCs w:val="20"/>
              </w:rPr>
            </w:pPr>
          </w:p>
        </w:tc>
        <w:tc>
          <w:tcPr>
            <w:tcW w:w="503" w:type="dxa"/>
            <w:tcBorders>
              <w:top w:val="nil"/>
              <w:left w:val="nil"/>
              <w:bottom w:val="nil"/>
              <w:right w:val="nil"/>
            </w:tcBorders>
            <w:shd w:val="clear" w:color="auto" w:fill="auto"/>
            <w:vAlign w:val="bottom"/>
            <w:hideMark/>
          </w:tcPr>
          <w:p w14:paraId="5C9A21B2" w14:textId="77777777" w:rsidR="002E7F25" w:rsidRPr="00F879BE" w:rsidRDefault="002E7F25" w:rsidP="00A64053">
            <w:pPr>
              <w:rPr>
                <w:sz w:val="20"/>
                <w:szCs w:val="20"/>
              </w:rPr>
            </w:pPr>
          </w:p>
        </w:tc>
        <w:tc>
          <w:tcPr>
            <w:tcW w:w="503" w:type="dxa"/>
            <w:tcBorders>
              <w:top w:val="nil"/>
              <w:left w:val="nil"/>
              <w:bottom w:val="nil"/>
              <w:right w:val="nil"/>
            </w:tcBorders>
            <w:shd w:val="clear" w:color="auto" w:fill="auto"/>
            <w:vAlign w:val="bottom"/>
            <w:hideMark/>
          </w:tcPr>
          <w:p w14:paraId="200B8C32" w14:textId="77777777" w:rsidR="002E7F25" w:rsidRPr="00F879BE" w:rsidRDefault="002E7F25" w:rsidP="00A64053">
            <w:pPr>
              <w:rPr>
                <w:sz w:val="20"/>
                <w:szCs w:val="20"/>
              </w:rPr>
            </w:pPr>
          </w:p>
        </w:tc>
      </w:tr>
      <w:tr w:rsidR="002E7F25" w:rsidRPr="00F879BE" w14:paraId="4626F678" w14:textId="77777777" w:rsidTr="002E7F25">
        <w:trPr>
          <w:trHeight w:val="945"/>
        </w:trPr>
        <w:tc>
          <w:tcPr>
            <w:tcW w:w="9540" w:type="dxa"/>
            <w:gridSpan w:val="4"/>
            <w:vMerge w:val="restart"/>
            <w:tcBorders>
              <w:top w:val="single" w:sz="8" w:space="0" w:color="auto"/>
              <w:left w:val="single" w:sz="8" w:space="0" w:color="auto"/>
              <w:bottom w:val="single" w:sz="8" w:space="0" w:color="000000"/>
              <w:right w:val="single" w:sz="8" w:space="0" w:color="000000"/>
            </w:tcBorders>
            <w:shd w:val="clear" w:color="auto" w:fill="auto"/>
            <w:hideMark/>
          </w:tcPr>
          <w:p w14:paraId="4897B0E6" w14:textId="77777777" w:rsidR="002E7F25" w:rsidRDefault="002E7F25" w:rsidP="002E7F25">
            <w:pPr>
              <w:rPr>
                <w:rFonts w:ascii="Calibri" w:hAnsi="Calibri"/>
                <w:b/>
                <w:bCs/>
              </w:rPr>
            </w:pPr>
          </w:p>
          <w:p w14:paraId="191C057B" w14:textId="446DEFDC" w:rsidR="002E7F25" w:rsidRPr="00F879BE" w:rsidRDefault="002E7F25" w:rsidP="002E7F25">
            <w:pPr>
              <w:rPr>
                <w:rFonts w:ascii="Calibri" w:hAnsi="Calibri"/>
                <w:b/>
                <w:bCs/>
              </w:rPr>
            </w:pPr>
            <w:r w:rsidRPr="0058564D">
              <w:rPr>
                <w:rFonts w:ascii="Calibri" w:hAnsi="Calibri"/>
                <w:b/>
                <w:bCs/>
              </w:rPr>
              <w:t>The philosophy of training at KCVA is best described as a "scholar-practitioner" model. The training experiences have a strong clinical focus. Knowledge and use of empirically supported processes and interventions and models of evidence-based practice are expected and encouraged in all aspects of the program.  The training program at the Kansas City VA Medical Center is a generalist program that provides all trainees the opportunity to work closely with a diverse patient population under supervision of a psychology staff with a broad range of interest and expertise.  One of the goals of this internship is to provide the necessary skill set that will enable the intern to function effectively in a professional role in a variety of employment settings.  The primary goal of the program is to provide an emphasis on both breadth and intensity of training that allows interns to have a solid, well-rounded training experience.  Our focus is on helping interns better learn to understand and assist individuals who are experiencing significant psychological problems.  Additionally, the experiences provided in our program require a broad array of clinical skills that are important in helping individuals in many different settings outside of a VA Medical Center.</w:t>
            </w:r>
            <w:r w:rsidRPr="0058564D">
              <w:rPr>
                <w:rFonts w:ascii="Calibri" w:hAnsi="Calibri"/>
                <w:b/>
                <w:bCs/>
              </w:rPr>
              <w:br/>
            </w:r>
            <w:r w:rsidRPr="0058564D">
              <w:rPr>
                <w:rFonts w:ascii="Calibri" w:hAnsi="Calibri"/>
                <w:b/>
                <w:bCs/>
              </w:rPr>
              <w:br/>
              <w:t xml:space="preserve">We also value a developmental approach to training in which tasks of increasing difficulty and complexity are given to interns throughout the course of their internship as they demonstrate their ability and readiness to take on new responsibilities.   Supervision is expected to match the needs of the intern in a way that facilitates professional development and progression.  Thus, the intensity of supervision diminishes over the course of the rotation and internship as the intern matures into a role approaching colleague rather than student.  By the internship’s end, we expect to play more of a consultant role for the interns, rather than that of a supervisor monitoring every decision and move.  Continued professional growth is fostered through ongoing examination of current research to inform clinical practice and through encouraging interns to learn and utilize treatments that he or she may not have been exposed to in the past.  Supervision will also generally be matched to the </w:t>
            </w:r>
            <w:r w:rsidRPr="0058564D">
              <w:rPr>
                <w:rFonts w:ascii="Calibri" w:hAnsi="Calibri"/>
                <w:b/>
                <w:bCs/>
              </w:rPr>
              <w:lastRenderedPageBreak/>
              <w:t xml:space="preserve">needs of the intern and the intensity of this supervision is expected to diminish as the intern transitions into the role of a psychologist.  </w:t>
            </w:r>
            <w:r w:rsidRPr="0058564D">
              <w:rPr>
                <w:rFonts w:ascii="Calibri" w:hAnsi="Calibri"/>
                <w:b/>
                <w:bCs/>
              </w:rPr>
              <w:br/>
            </w:r>
            <w:r w:rsidRPr="0058564D">
              <w:rPr>
                <w:rFonts w:ascii="Calibri" w:hAnsi="Calibri"/>
                <w:b/>
                <w:bCs/>
              </w:rPr>
              <w:br/>
              <w:t>A special focus of our internship is fostering the growth and integration of interns' personal and professional identities.  We emphasize the need for balance in our lives.  This results in our insistence on a 40-hour work week and encouraging our interns to pursue interests outside of psychology, such as recreation, exercise, family, and friendships.  Professional identity development, especially in the areas of employment location and selection, is assisted by seminars about job searches, licensure, program development, mental health administration, and supervision.  Additionally, the Director of Training spends significant time with the interns, both individually and as a group, encouraging and facilitating completion of the dissertation, exploring possible career paths, and assisting in conducting appropriate, timely and successful job searches.  In addition, psychology staff are very open to providing informal assistance in these areas.  Finally, the atmosphere in Mental Health at KCVA is quite collegial.  We value our interns highly, appreciating them both as professional colleagues and as fellow human beings.</w:t>
            </w:r>
            <w:r w:rsidRPr="0058564D">
              <w:rPr>
                <w:rFonts w:ascii="Calibri" w:hAnsi="Calibri"/>
                <w:b/>
                <w:bCs/>
              </w:rPr>
              <w:br/>
            </w:r>
            <w:r w:rsidRPr="0058564D">
              <w:rPr>
                <w:rFonts w:ascii="Calibri" w:hAnsi="Calibri"/>
                <w:b/>
                <w:bCs/>
              </w:rPr>
              <w:br/>
              <w:t xml:space="preserve">KCVA provides services to diverse populations and strives to create a therapeutic environment for, and ensure ethical treatment of, patients with diverse backgrounds and characteristics. Thus, an important goal of the psychology training program is to increase trainees’ knowledge and skills in working with a wide range of clients from different cultural backgrounds. </w:t>
            </w:r>
          </w:p>
        </w:tc>
        <w:tc>
          <w:tcPr>
            <w:tcW w:w="1010" w:type="dxa"/>
            <w:gridSpan w:val="2"/>
            <w:tcBorders>
              <w:top w:val="nil"/>
              <w:left w:val="nil"/>
              <w:bottom w:val="nil"/>
              <w:right w:val="nil"/>
            </w:tcBorders>
            <w:shd w:val="clear" w:color="auto" w:fill="auto"/>
            <w:vAlign w:val="bottom"/>
            <w:hideMark/>
          </w:tcPr>
          <w:p w14:paraId="630AECB7" w14:textId="77777777" w:rsidR="002E7F25" w:rsidRPr="00F879BE" w:rsidRDefault="002E7F25" w:rsidP="002E7F25">
            <w:pPr>
              <w:rPr>
                <w:rFonts w:ascii="Calibri" w:hAnsi="Calibri"/>
                <w:b/>
                <w:bCs/>
              </w:rPr>
            </w:pPr>
          </w:p>
        </w:tc>
        <w:tc>
          <w:tcPr>
            <w:tcW w:w="503" w:type="dxa"/>
            <w:tcBorders>
              <w:top w:val="nil"/>
              <w:left w:val="nil"/>
              <w:bottom w:val="nil"/>
              <w:right w:val="nil"/>
            </w:tcBorders>
            <w:shd w:val="clear" w:color="auto" w:fill="auto"/>
            <w:vAlign w:val="bottom"/>
            <w:hideMark/>
          </w:tcPr>
          <w:p w14:paraId="352808B0" w14:textId="77777777" w:rsidR="002E7F25" w:rsidRPr="00F879BE" w:rsidRDefault="002E7F25" w:rsidP="002E7F25">
            <w:pPr>
              <w:rPr>
                <w:sz w:val="20"/>
                <w:szCs w:val="20"/>
              </w:rPr>
            </w:pPr>
          </w:p>
        </w:tc>
        <w:tc>
          <w:tcPr>
            <w:tcW w:w="503" w:type="dxa"/>
            <w:tcBorders>
              <w:top w:val="nil"/>
              <w:left w:val="nil"/>
              <w:bottom w:val="nil"/>
              <w:right w:val="nil"/>
            </w:tcBorders>
            <w:shd w:val="clear" w:color="auto" w:fill="auto"/>
            <w:vAlign w:val="bottom"/>
            <w:hideMark/>
          </w:tcPr>
          <w:p w14:paraId="5BE22A78" w14:textId="77777777" w:rsidR="002E7F25" w:rsidRPr="00F879BE" w:rsidRDefault="002E7F25" w:rsidP="002E7F25">
            <w:pPr>
              <w:rPr>
                <w:sz w:val="20"/>
                <w:szCs w:val="20"/>
              </w:rPr>
            </w:pPr>
          </w:p>
        </w:tc>
        <w:tc>
          <w:tcPr>
            <w:tcW w:w="503" w:type="dxa"/>
            <w:tcBorders>
              <w:top w:val="nil"/>
              <w:left w:val="nil"/>
              <w:bottom w:val="nil"/>
              <w:right w:val="nil"/>
            </w:tcBorders>
            <w:shd w:val="clear" w:color="auto" w:fill="auto"/>
            <w:vAlign w:val="bottom"/>
            <w:hideMark/>
          </w:tcPr>
          <w:p w14:paraId="0E8411F7" w14:textId="77777777" w:rsidR="002E7F25" w:rsidRPr="00F879BE" w:rsidRDefault="002E7F25" w:rsidP="002E7F25">
            <w:pPr>
              <w:rPr>
                <w:sz w:val="20"/>
                <w:szCs w:val="20"/>
              </w:rPr>
            </w:pPr>
          </w:p>
        </w:tc>
        <w:tc>
          <w:tcPr>
            <w:tcW w:w="503" w:type="dxa"/>
            <w:tcBorders>
              <w:top w:val="nil"/>
              <w:left w:val="nil"/>
              <w:bottom w:val="nil"/>
              <w:right w:val="nil"/>
            </w:tcBorders>
            <w:shd w:val="clear" w:color="auto" w:fill="auto"/>
            <w:vAlign w:val="bottom"/>
            <w:hideMark/>
          </w:tcPr>
          <w:p w14:paraId="7BB1F86F" w14:textId="77777777" w:rsidR="002E7F25" w:rsidRPr="00F879BE" w:rsidRDefault="002E7F25" w:rsidP="002E7F25">
            <w:pPr>
              <w:rPr>
                <w:sz w:val="20"/>
                <w:szCs w:val="20"/>
              </w:rPr>
            </w:pPr>
          </w:p>
        </w:tc>
        <w:tc>
          <w:tcPr>
            <w:tcW w:w="503" w:type="dxa"/>
            <w:tcBorders>
              <w:top w:val="nil"/>
              <w:left w:val="nil"/>
              <w:bottom w:val="nil"/>
              <w:right w:val="nil"/>
            </w:tcBorders>
            <w:shd w:val="clear" w:color="auto" w:fill="auto"/>
            <w:vAlign w:val="bottom"/>
            <w:hideMark/>
          </w:tcPr>
          <w:p w14:paraId="7594B401" w14:textId="77777777" w:rsidR="002E7F25" w:rsidRPr="00F879BE" w:rsidRDefault="002E7F25" w:rsidP="002E7F25">
            <w:pPr>
              <w:rPr>
                <w:sz w:val="20"/>
                <w:szCs w:val="20"/>
              </w:rPr>
            </w:pPr>
          </w:p>
        </w:tc>
        <w:tc>
          <w:tcPr>
            <w:tcW w:w="503" w:type="dxa"/>
            <w:tcBorders>
              <w:top w:val="nil"/>
              <w:left w:val="nil"/>
              <w:bottom w:val="nil"/>
              <w:right w:val="nil"/>
            </w:tcBorders>
            <w:shd w:val="clear" w:color="auto" w:fill="auto"/>
            <w:vAlign w:val="bottom"/>
            <w:hideMark/>
          </w:tcPr>
          <w:p w14:paraId="64CA89F7" w14:textId="77777777" w:rsidR="002E7F25" w:rsidRPr="00F879BE" w:rsidRDefault="002E7F25" w:rsidP="002E7F25">
            <w:pPr>
              <w:rPr>
                <w:sz w:val="20"/>
                <w:szCs w:val="20"/>
              </w:rPr>
            </w:pPr>
          </w:p>
        </w:tc>
        <w:tc>
          <w:tcPr>
            <w:tcW w:w="503" w:type="dxa"/>
            <w:tcBorders>
              <w:top w:val="nil"/>
              <w:left w:val="nil"/>
              <w:bottom w:val="nil"/>
              <w:right w:val="nil"/>
            </w:tcBorders>
            <w:shd w:val="clear" w:color="auto" w:fill="auto"/>
            <w:vAlign w:val="bottom"/>
            <w:hideMark/>
          </w:tcPr>
          <w:p w14:paraId="491BAF75" w14:textId="77777777" w:rsidR="002E7F25" w:rsidRPr="00F879BE" w:rsidRDefault="002E7F25" w:rsidP="002E7F25">
            <w:pPr>
              <w:rPr>
                <w:sz w:val="20"/>
                <w:szCs w:val="20"/>
              </w:rPr>
            </w:pPr>
          </w:p>
        </w:tc>
      </w:tr>
      <w:tr w:rsidR="002E7F25" w:rsidRPr="00F879BE" w14:paraId="6C0914E9" w14:textId="77777777" w:rsidTr="002E7F25">
        <w:trPr>
          <w:trHeight w:val="945"/>
        </w:trPr>
        <w:tc>
          <w:tcPr>
            <w:tcW w:w="9540" w:type="dxa"/>
            <w:gridSpan w:val="4"/>
            <w:vMerge/>
            <w:tcBorders>
              <w:top w:val="single" w:sz="8" w:space="0" w:color="auto"/>
              <w:left w:val="single" w:sz="8" w:space="0" w:color="auto"/>
              <w:bottom w:val="single" w:sz="8" w:space="0" w:color="000000"/>
              <w:right w:val="single" w:sz="8" w:space="0" w:color="000000"/>
            </w:tcBorders>
            <w:vAlign w:val="center"/>
            <w:hideMark/>
          </w:tcPr>
          <w:p w14:paraId="5FCA20B3" w14:textId="77777777" w:rsidR="002E7F25" w:rsidRPr="00F879BE" w:rsidRDefault="002E7F25" w:rsidP="002E7F25">
            <w:pPr>
              <w:rPr>
                <w:rFonts w:ascii="Calibri" w:hAnsi="Calibri"/>
                <w:b/>
                <w:bCs/>
              </w:rPr>
            </w:pPr>
          </w:p>
        </w:tc>
        <w:tc>
          <w:tcPr>
            <w:tcW w:w="1010" w:type="dxa"/>
            <w:gridSpan w:val="2"/>
            <w:tcBorders>
              <w:top w:val="nil"/>
              <w:left w:val="nil"/>
              <w:bottom w:val="nil"/>
              <w:right w:val="nil"/>
            </w:tcBorders>
            <w:shd w:val="clear" w:color="auto" w:fill="auto"/>
            <w:vAlign w:val="bottom"/>
            <w:hideMark/>
          </w:tcPr>
          <w:p w14:paraId="68555B53" w14:textId="77777777" w:rsidR="002E7F25" w:rsidRPr="00F879BE" w:rsidRDefault="002E7F25" w:rsidP="002E7F25">
            <w:pPr>
              <w:rPr>
                <w:sz w:val="20"/>
                <w:szCs w:val="20"/>
              </w:rPr>
            </w:pPr>
          </w:p>
        </w:tc>
        <w:tc>
          <w:tcPr>
            <w:tcW w:w="503" w:type="dxa"/>
            <w:tcBorders>
              <w:top w:val="nil"/>
              <w:left w:val="nil"/>
              <w:bottom w:val="nil"/>
              <w:right w:val="nil"/>
            </w:tcBorders>
            <w:shd w:val="clear" w:color="auto" w:fill="auto"/>
            <w:vAlign w:val="bottom"/>
            <w:hideMark/>
          </w:tcPr>
          <w:p w14:paraId="2D9D795D" w14:textId="77777777" w:rsidR="002E7F25" w:rsidRPr="00F879BE" w:rsidRDefault="002E7F25" w:rsidP="002E7F25">
            <w:pPr>
              <w:rPr>
                <w:sz w:val="20"/>
                <w:szCs w:val="20"/>
              </w:rPr>
            </w:pPr>
          </w:p>
        </w:tc>
        <w:tc>
          <w:tcPr>
            <w:tcW w:w="503" w:type="dxa"/>
            <w:tcBorders>
              <w:top w:val="nil"/>
              <w:left w:val="nil"/>
              <w:bottom w:val="nil"/>
              <w:right w:val="nil"/>
            </w:tcBorders>
            <w:shd w:val="clear" w:color="auto" w:fill="auto"/>
            <w:vAlign w:val="bottom"/>
            <w:hideMark/>
          </w:tcPr>
          <w:p w14:paraId="0D45A214" w14:textId="77777777" w:rsidR="002E7F25" w:rsidRPr="00F879BE" w:rsidRDefault="002E7F25" w:rsidP="002E7F25">
            <w:pPr>
              <w:rPr>
                <w:sz w:val="20"/>
                <w:szCs w:val="20"/>
              </w:rPr>
            </w:pPr>
          </w:p>
        </w:tc>
        <w:tc>
          <w:tcPr>
            <w:tcW w:w="503" w:type="dxa"/>
            <w:tcBorders>
              <w:top w:val="nil"/>
              <w:left w:val="nil"/>
              <w:bottom w:val="nil"/>
              <w:right w:val="nil"/>
            </w:tcBorders>
            <w:shd w:val="clear" w:color="auto" w:fill="auto"/>
            <w:vAlign w:val="bottom"/>
            <w:hideMark/>
          </w:tcPr>
          <w:p w14:paraId="4367A312" w14:textId="77777777" w:rsidR="002E7F25" w:rsidRPr="00F879BE" w:rsidRDefault="002E7F25" w:rsidP="002E7F25">
            <w:pPr>
              <w:rPr>
                <w:sz w:val="20"/>
                <w:szCs w:val="20"/>
              </w:rPr>
            </w:pPr>
          </w:p>
        </w:tc>
        <w:tc>
          <w:tcPr>
            <w:tcW w:w="503" w:type="dxa"/>
            <w:tcBorders>
              <w:top w:val="nil"/>
              <w:left w:val="nil"/>
              <w:bottom w:val="nil"/>
              <w:right w:val="nil"/>
            </w:tcBorders>
            <w:shd w:val="clear" w:color="auto" w:fill="auto"/>
            <w:vAlign w:val="bottom"/>
            <w:hideMark/>
          </w:tcPr>
          <w:p w14:paraId="79E7C027" w14:textId="77777777" w:rsidR="002E7F25" w:rsidRPr="00F879BE" w:rsidRDefault="002E7F25" w:rsidP="002E7F25">
            <w:pPr>
              <w:rPr>
                <w:sz w:val="20"/>
                <w:szCs w:val="20"/>
              </w:rPr>
            </w:pPr>
          </w:p>
        </w:tc>
        <w:tc>
          <w:tcPr>
            <w:tcW w:w="503" w:type="dxa"/>
            <w:tcBorders>
              <w:top w:val="nil"/>
              <w:left w:val="nil"/>
              <w:bottom w:val="nil"/>
              <w:right w:val="nil"/>
            </w:tcBorders>
            <w:shd w:val="clear" w:color="auto" w:fill="auto"/>
            <w:vAlign w:val="bottom"/>
            <w:hideMark/>
          </w:tcPr>
          <w:p w14:paraId="4AC39779" w14:textId="77777777" w:rsidR="002E7F25" w:rsidRPr="00F879BE" w:rsidRDefault="002E7F25" w:rsidP="002E7F25">
            <w:pPr>
              <w:rPr>
                <w:sz w:val="20"/>
                <w:szCs w:val="20"/>
              </w:rPr>
            </w:pPr>
          </w:p>
        </w:tc>
        <w:tc>
          <w:tcPr>
            <w:tcW w:w="503" w:type="dxa"/>
            <w:tcBorders>
              <w:top w:val="nil"/>
              <w:left w:val="nil"/>
              <w:bottom w:val="nil"/>
              <w:right w:val="nil"/>
            </w:tcBorders>
            <w:shd w:val="clear" w:color="auto" w:fill="auto"/>
            <w:vAlign w:val="bottom"/>
            <w:hideMark/>
          </w:tcPr>
          <w:p w14:paraId="4C96C7CF" w14:textId="77777777" w:rsidR="002E7F25" w:rsidRPr="00F879BE" w:rsidRDefault="002E7F25" w:rsidP="002E7F25">
            <w:pPr>
              <w:rPr>
                <w:sz w:val="20"/>
                <w:szCs w:val="20"/>
              </w:rPr>
            </w:pPr>
          </w:p>
        </w:tc>
        <w:tc>
          <w:tcPr>
            <w:tcW w:w="503" w:type="dxa"/>
            <w:tcBorders>
              <w:top w:val="nil"/>
              <w:left w:val="nil"/>
              <w:bottom w:val="nil"/>
              <w:right w:val="nil"/>
            </w:tcBorders>
            <w:shd w:val="clear" w:color="auto" w:fill="auto"/>
            <w:vAlign w:val="bottom"/>
            <w:hideMark/>
          </w:tcPr>
          <w:p w14:paraId="4F7C3BA5" w14:textId="77777777" w:rsidR="002E7F25" w:rsidRPr="00F879BE" w:rsidRDefault="002E7F25" w:rsidP="002E7F25">
            <w:pPr>
              <w:rPr>
                <w:sz w:val="20"/>
                <w:szCs w:val="20"/>
              </w:rPr>
            </w:pPr>
          </w:p>
        </w:tc>
      </w:tr>
      <w:tr w:rsidR="002E7F25" w:rsidRPr="00F879BE" w14:paraId="67436A5A" w14:textId="77777777" w:rsidTr="002E7F25">
        <w:trPr>
          <w:trHeight w:val="945"/>
        </w:trPr>
        <w:tc>
          <w:tcPr>
            <w:tcW w:w="9540" w:type="dxa"/>
            <w:gridSpan w:val="4"/>
            <w:vMerge/>
            <w:tcBorders>
              <w:top w:val="single" w:sz="8" w:space="0" w:color="auto"/>
              <w:left w:val="single" w:sz="8" w:space="0" w:color="auto"/>
              <w:bottom w:val="single" w:sz="8" w:space="0" w:color="000000"/>
              <w:right w:val="single" w:sz="8" w:space="0" w:color="000000"/>
            </w:tcBorders>
            <w:vAlign w:val="center"/>
            <w:hideMark/>
          </w:tcPr>
          <w:p w14:paraId="33742508" w14:textId="77777777" w:rsidR="002E7F25" w:rsidRPr="00F879BE" w:rsidRDefault="002E7F25" w:rsidP="002E7F25">
            <w:pPr>
              <w:rPr>
                <w:rFonts w:ascii="Calibri" w:hAnsi="Calibri"/>
                <w:b/>
                <w:bCs/>
              </w:rPr>
            </w:pPr>
          </w:p>
        </w:tc>
        <w:tc>
          <w:tcPr>
            <w:tcW w:w="1010" w:type="dxa"/>
            <w:gridSpan w:val="2"/>
            <w:tcBorders>
              <w:top w:val="nil"/>
              <w:left w:val="nil"/>
              <w:bottom w:val="nil"/>
              <w:right w:val="nil"/>
            </w:tcBorders>
            <w:shd w:val="clear" w:color="auto" w:fill="auto"/>
            <w:vAlign w:val="bottom"/>
            <w:hideMark/>
          </w:tcPr>
          <w:p w14:paraId="09BD7D73" w14:textId="77777777" w:rsidR="002E7F25" w:rsidRPr="00F879BE" w:rsidRDefault="002E7F25" w:rsidP="002E7F25">
            <w:pPr>
              <w:rPr>
                <w:sz w:val="20"/>
                <w:szCs w:val="20"/>
              </w:rPr>
            </w:pPr>
          </w:p>
        </w:tc>
        <w:tc>
          <w:tcPr>
            <w:tcW w:w="503" w:type="dxa"/>
            <w:tcBorders>
              <w:top w:val="nil"/>
              <w:left w:val="nil"/>
              <w:bottom w:val="nil"/>
              <w:right w:val="nil"/>
            </w:tcBorders>
            <w:shd w:val="clear" w:color="auto" w:fill="auto"/>
            <w:vAlign w:val="bottom"/>
            <w:hideMark/>
          </w:tcPr>
          <w:p w14:paraId="45825A93" w14:textId="77777777" w:rsidR="002E7F25" w:rsidRPr="00F879BE" w:rsidRDefault="002E7F25" w:rsidP="002E7F25">
            <w:pPr>
              <w:rPr>
                <w:sz w:val="20"/>
                <w:szCs w:val="20"/>
              </w:rPr>
            </w:pPr>
          </w:p>
        </w:tc>
        <w:tc>
          <w:tcPr>
            <w:tcW w:w="503" w:type="dxa"/>
            <w:tcBorders>
              <w:top w:val="nil"/>
              <w:left w:val="nil"/>
              <w:bottom w:val="nil"/>
              <w:right w:val="nil"/>
            </w:tcBorders>
            <w:shd w:val="clear" w:color="auto" w:fill="auto"/>
            <w:vAlign w:val="bottom"/>
            <w:hideMark/>
          </w:tcPr>
          <w:p w14:paraId="34D9A347" w14:textId="77777777" w:rsidR="002E7F25" w:rsidRPr="00F879BE" w:rsidRDefault="002E7F25" w:rsidP="002E7F25">
            <w:pPr>
              <w:rPr>
                <w:sz w:val="20"/>
                <w:szCs w:val="20"/>
              </w:rPr>
            </w:pPr>
          </w:p>
        </w:tc>
        <w:tc>
          <w:tcPr>
            <w:tcW w:w="503" w:type="dxa"/>
            <w:tcBorders>
              <w:top w:val="nil"/>
              <w:left w:val="nil"/>
              <w:bottom w:val="nil"/>
              <w:right w:val="nil"/>
            </w:tcBorders>
            <w:shd w:val="clear" w:color="auto" w:fill="auto"/>
            <w:vAlign w:val="bottom"/>
            <w:hideMark/>
          </w:tcPr>
          <w:p w14:paraId="1C59A786" w14:textId="77777777" w:rsidR="002E7F25" w:rsidRPr="00F879BE" w:rsidRDefault="002E7F25" w:rsidP="002E7F25">
            <w:pPr>
              <w:rPr>
                <w:sz w:val="20"/>
                <w:szCs w:val="20"/>
              </w:rPr>
            </w:pPr>
          </w:p>
        </w:tc>
        <w:tc>
          <w:tcPr>
            <w:tcW w:w="503" w:type="dxa"/>
            <w:tcBorders>
              <w:top w:val="nil"/>
              <w:left w:val="nil"/>
              <w:bottom w:val="nil"/>
              <w:right w:val="nil"/>
            </w:tcBorders>
            <w:shd w:val="clear" w:color="auto" w:fill="auto"/>
            <w:vAlign w:val="bottom"/>
            <w:hideMark/>
          </w:tcPr>
          <w:p w14:paraId="367C7328" w14:textId="77777777" w:rsidR="002E7F25" w:rsidRPr="00F879BE" w:rsidRDefault="002E7F25" w:rsidP="002E7F25">
            <w:pPr>
              <w:rPr>
                <w:sz w:val="20"/>
                <w:szCs w:val="20"/>
              </w:rPr>
            </w:pPr>
          </w:p>
        </w:tc>
        <w:tc>
          <w:tcPr>
            <w:tcW w:w="503" w:type="dxa"/>
            <w:tcBorders>
              <w:top w:val="nil"/>
              <w:left w:val="nil"/>
              <w:bottom w:val="nil"/>
              <w:right w:val="nil"/>
            </w:tcBorders>
            <w:shd w:val="clear" w:color="auto" w:fill="auto"/>
            <w:vAlign w:val="bottom"/>
            <w:hideMark/>
          </w:tcPr>
          <w:p w14:paraId="5F5A9734" w14:textId="77777777" w:rsidR="002E7F25" w:rsidRPr="00F879BE" w:rsidRDefault="002E7F25" w:rsidP="002E7F25">
            <w:pPr>
              <w:rPr>
                <w:sz w:val="20"/>
                <w:szCs w:val="20"/>
              </w:rPr>
            </w:pPr>
          </w:p>
        </w:tc>
        <w:tc>
          <w:tcPr>
            <w:tcW w:w="503" w:type="dxa"/>
            <w:tcBorders>
              <w:top w:val="nil"/>
              <w:left w:val="nil"/>
              <w:bottom w:val="nil"/>
              <w:right w:val="nil"/>
            </w:tcBorders>
            <w:shd w:val="clear" w:color="auto" w:fill="auto"/>
            <w:vAlign w:val="bottom"/>
            <w:hideMark/>
          </w:tcPr>
          <w:p w14:paraId="31677F48" w14:textId="77777777" w:rsidR="002E7F25" w:rsidRPr="00F879BE" w:rsidRDefault="002E7F25" w:rsidP="002E7F25">
            <w:pPr>
              <w:rPr>
                <w:sz w:val="20"/>
                <w:szCs w:val="20"/>
              </w:rPr>
            </w:pPr>
          </w:p>
        </w:tc>
        <w:tc>
          <w:tcPr>
            <w:tcW w:w="503" w:type="dxa"/>
            <w:tcBorders>
              <w:top w:val="nil"/>
              <w:left w:val="nil"/>
              <w:bottom w:val="nil"/>
              <w:right w:val="nil"/>
            </w:tcBorders>
            <w:shd w:val="clear" w:color="auto" w:fill="auto"/>
            <w:vAlign w:val="bottom"/>
            <w:hideMark/>
          </w:tcPr>
          <w:p w14:paraId="6A8ABB61" w14:textId="77777777" w:rsidR="002E7F25" w:rsidRPr="00F879BE" w:rsidRDefault="002E7F25" w:rsidP="002E7F25">
            <w:pPr>
              <w:rPr>
                <w:sz w:val="20"/>
                <w:szCs w:val="20"/>
              </w:rPr>
            </w:pPr>
          </w:p>
        </w:tc>
      </w:tr>
      <w:tr w:rsidR="002E7F25" w:rsidRPr="00F879BE" w14:paraId="4305972E" w14:textId="77777777" w:rsidTr="002E7F25">
        <w:trPr>
          <w:trHeight w:val="1182"/>
        </w:trPr>
        <w:tc>
          <w:tcPr>
            <w:tcW w:w="9540" w:type="dxa"/>
            <w:gridSpan w:val="4"/>
            <w:vMerge/>
            <w:tcBorders>
              <w:top w:val="single" w:sz="8" w:space="0" w:color="auto"/>
              <w:left w:val="single" w:sz="8" w:space="0" w:color="auto"/>
              <w:bottom w:val="single" w:sz="8" w:space="0" w:color="000000"/>
              <w:right w:val="single" w:sz="8" w:space="0" w:color="000000"/>
            </w:tcBorders>
            <w:vAlign w:val="center"/>
            <w:hideMark/>
          </w:tcPr>
          <w:p w14:paraId="2053F10A" w14:textId="77777777" w:rsidR="002E7F25" w:rsidRPr="00F879BE" w:rsidRDefault="002E7F25" w:rsidP="002E7F25">
            <w:pPr>
              <w:rPr>
                <w:rFonts w:ascii="Calibri" w:hAnsi="Calibri"/>
                <w:b/>
                <w:bCs/>
              </w:rPr>
            </w:pPr>
          </w:p>
        </w:tc>
        <w:tc>
          <w:tcPr>
            <w:tcW w:w="1010" w:type="dxa"/>
            <w:gridSpan w:val="2"/>
            <w:tcBorders>
              <w:top w:val="nil"/>
              <w:left w:val="nil"/>
              <w:bottom w:val="nil"/>
              <w:right w:val="nil"/>
            </w:tcBorders>
            <w:shd w:val="clear" w:color="auto" w:fill="auto"/>
            <w:vAlign w:val="bottom"/>
            <w:hideMark/>
          </w:tcPr>
          <w:p w14:paraId="4F52C727" w14:textId="77777777" w:rsidR="002E7F25" w:rsidRPr="00F879BE" w:rsidRDefault="002E7F25" w:rsidP="002E7F25">
            <w:pPr>
              <w:rPr>
                <w:sz w:val="20"/>
                <w:szCs w:val="20"/>
              </w:rPr>
            </w:pPr>
          </w:p>
        </w:tc>
        <w:tc>
          <w:tcPr>
            <w:tcW w:w="503" w:type="dxa"/>
            <w:tcBorders>
              <w:top w:val="nil"/>
              <w:left w:val="nil"/>
              <w:bottom w:val="nil"/>
              <w:right w:val="nil"/>
            </w:tcBorders>
            <w:shd w:val="clear" w:color="auto" w:fill="auto"/>
            <w:vAlign w:val="bottom"/>
            <w:hideMark/>
          </w:tcPr>
          <w:p w14:paraId="35AEF7B0" w14:textId="77777777" w:rsidR="002E7F25" w:rsidRPr="00F879BE" w:rsidRDefault="002E7F25" w:rsidP="002E7F25">
            <w:pPr>
              <w:rPr>
                <w:sz w:val="20"/>
                <w:szCs w:val="20"/>
              </w:rPr>
            </w:pPr>
          </w:p>
        </w:tc>
        <w:tc>
          <w:tcPr>
            <w:tcW w:w="503" w:type="dxa"/>
            <w:tcBorders>
              <w:top w:val="nil"/>
              <w:left w:val="nil"/>
              <w:bottom w:val="nil"/>
              <w:right w:val="nil"/>
            </w:tcBorders>
            <w:shd w:val="clear" w:color="auto" w:fill="auto"/>
            <w:vAlign w:val="bottom"/>
            <w:hideMark/>
          </w:tcPr>
          <w:p w14:paraId="1460F095" w14:textId="77777777" w:rsidR="002E7F25" w:rsidRPr="00F879BE" w:rsidRDefault="002E7F25" w:rsidP="002E7F25">
            <w:pPr>
              <w:rPr>
                <w:sz w:val="20"/>
                <w:szCs w:val="20"/>
              </w:rPr>
            </w:pPr>
          </w:p>
        </w:tc>
        <w:tc>
          <w:tcPr>
            <w:tcW w:w="503" w:type="dxa"/>
            <w:tcBorders>
              <w:top w:val="nil"/>
              <w:left w:val="nil"/>
              <w:bottom w:val="nil"/>
              <w:right w:val="nil"/>
            </w:tcBorders>
            <w:shd w:val="clear" w:color="auto" w:fill="auto"/>
            <w:vAlign w:val="bottom"/>
            <w:hideMark/>
          </w:tcPr>
          <w:p w14:paraId="65FA4F34" w14:textId="77777777" w:rsidR="002E7F25" w:rsidRPr="00F879BE" w:rsidRDefault="002E7F25" w:rsidP="002E7F25">
            <w:pPr>
              <w:rPr>
                <w:sz w:val="20"/>
                <w:szCs w:val="20"/>
              </w:rPr>
            </w:pPr>
          </w:p>
        </w:tc>
        <w:tc>
          <w:tcPr>
            <w:tcW w:w="503" w:type="dxa"/>
            <w:tcBorders>
              <w:top w:val="nil"/>
              <w:left w:val="nil"/>
              <w:bottom w:val="nil"/>
              <w:right w:val="nil"/>
            </w:tcBorders>
            <w:shd w:val="clear" w:color="auto" w:fill="auto"/>
            <w:vAlign w:val="bottom"/>
            <w:hideMark/>
          </w:tcPr>
          <w:p w14:paraId="4EBD7E3E" w14:textId="77777777" w:rsidR="002E7F25" w:rsidRPr="00F879BE" w:rsidRDefault="002E7F25" w:rsidP="002E7F25">
            <w:pPr>
              <w:rPr>
                <w:sz w:val="20"/>
                <w:szCs w:val="20"/>
              </w:rPr>
            </w:pPr>
          </w:p>
        </w:tc>
        <w:tc>
          <w:tcPr>
            <w:tcW w:w="503" w:type="dxa"/>
            <w:tcBorders>
              <w:top w:val="nil"/>
              <w:left w:val="nil"/>
              <w:bottom w:val="nil"/>
              <w:right w:val="nil"/>
            </w:tcBorders>
            <w:shd w:val="clear" w:color="auto" w:fill="auto"/>
            <w:vAlign w:val="bottom"/>
            <w:hideMark/>
          </w:tcPr>
          <w:p w14:paraId="56A0F022" w14:textId="77777777" w:rsidR="002E7F25" w:rsidRPr="00F879BE" w:rsidRDefault="002E7F25" w:rsidP="002E7F25">
            <w:pPr>
              <w:rPr>
                <w:sz w:val="20"/>
                <w:szCs w:val="20"/>
              </w:rPr>
            </w:pPr>
          </w:p>
        </w:tc>
        <w:tc>
          <w:tcPr>
            <w:tcW w:w="503" w:type="dxa"/>
            <w:tcBorders>
              <w:top w:val="nil"/>
              <w:left w:val="nil"/>
              <w:bottom w:val="nil"/>
              <w:right w:val="nil"/>
            </w:tcBorders>
            <w:shd w:val="clear" w:color="auto" w:fill="auto"/>
            <w:vAlign w:val="bottom"/>
            <w:hideMark/>
          </w:tcPr>
          <w:p w14:paraId="7729197F" w14:textId="77777777" w:rsidR="002E7F25" w:rsidRPr="00F879BE" w:rsidRDefault="002E7F25" w:rsidP="002E7F25">
            <w:pPr>
              <w:rPr>
                <w:sz w:val="20"/>
                <w:szCs w:val="20"/>
              </w:rPr>
            </w:pPr>
          </w:p>
        </w:tc>
        <w:tc>
          <w:tcPr>
            <w:tcW w:w="503" w:type="dxa"/>
            <w:tcBorders>
              <w:top w:val="nil"/>
              <w:left w:val="nil"/>
              <w:bottom w:val="nil"/>
              <w:right w:val="nil"/>
            </w:tcBorders>
            <w:shd w:val="clear" w:color="auto" w:fill="auto"/>
            <w:vAlign w:val="bottom"/>
            <w:hideMark/>
          </w:tcPr>
          <w:p w14:paraId="7EC41279" w14:textId="77777777" w:rsidR="002E7F25" w:rsidRPr="00F879BE" w:rsidRDefault="002E7F25" w:rsidP="002E7F25">
            <w:pPr>
              <w:rPr>
                <w:sz w:val="20"/>
                <w:szCs w:val="20"/>
              </w:rPr>
            </w:pPr>
          </w:p>
        </w:tc>
      </w:tr>
    </w:tbl>
    <w:p w14:paraId="488596DA" w14:textId="77777777" w:rsidR="002E7F25" w:rsidRDefault="002E7F25" w:rsidP="002E7F25"/>
    <w:p w14:paraId="7F00CF4F" w14:textId="0E6D4862" w:rsidR="00773290" w:rsidRDefault="00773290" w:rsidP="00773290"/>
    <w:p w14:paraId="117E9066" w14:textId="77777777" w:rsidR="00773290" w:rsidRDefault="00773290" w:rsidP="00773290"/>
    <w:tbl>
      <w:tblPr>
        <w:tblStyle w:val="TableGrid"/>
        <w:tblW w:w="9535" w:type="dxa"/>
        <w:tblLook w:val="04A0" w:firstRow="1" w:lastRow="0" w:firstColumn="1" w:lastColumn="0" w:noHBand="0" w:noVBand="1"/>
      </w:tblPr>
      <w:tblGrid>
        <w:gridCol w:w="4674"/>
        <w:gridCol w:w="811"/>
        <w:gridCol w:w="810"/>
        <w:gridCol w:w="3240"/>
      </w:tblGrid>
      <w:tr w:rsidR="00773290" w:rsidRPr="00F879BE" w14:paraId="65578A1D" w14:textId="77777777" w:rsidTr="00A64053">
        <w:trPr>
          <w:trHeight w:val="600"/>
        </w:trPr>
        <w:tc>
          <w:tcPr>
            <w:tcW w:w="9535" w:type="dxa"/>
            <w:gridSpan w:val="4"/>
            <w:noWrap/>
            <w:hideMark/>
          </w:tcPr>
          <w:p w14:paraId="5D1E0FF8" w14:textId="77777777" w:rsidR="00773290" w:rsidRPr="00F879BE" w:rsidRDefault="00773290" w:rsidP="00A64053">
            <w:r w:rsidRPr="00F879BE">
              <w:rPr>
                <w:b/>
                <w:bCs/>
              </w:rPr>
              <w:t>Does the program require that applicants have received a minimum number of hours of the following at time of application? If Yes, indicate how many:</w:t>
            </w:r>
          </w:p>
        </w:tc>
      </w:tr>
      <w:tr w:rsidR="00773290" w:rsidRPr="00F879BE" w14:paraId="56617C50" w14:textId="77777777" w:rsidTr="00A64053">
        <w:trPr>
          <w:trHeight w:val="300"/>
        </w:trPr>
        <w:tc>
          <w:tcPr>
            <w:tcW w:w="4674" w:type="dxa"/>
            <w:noWrap/>
            <w:hideMark/>
          </w:tcPr>
          <w:p w14:paraId="6A5A5F63" w14:textId="77777777" w:rsidR="00773290" w:rsidRPr="00F879BE" w:rsidRDefault="00773290" w:rsidP="00A64053">
            <w:r w:rsidRPr="00F879BE">
              <w:t>Total Direct Contact Intervention Hours</w:t>
            </w:r>
          </w:p>
        </w:tc>
        <w:tc>
          <w:tcPr>
            <w:tcW w:w="811" w:type="dxa"/>
            <w:noWrap/>
            <w:hideMark/>
          </w:tcPr>
          <w:p w14:paraId="280A458A" w14:textId="05F3D164" w:rsidR="00773290" w:rsidRPr="00F879BE" w:rsidRDefault="00773290" w:rsidP="00A64053">
            <w:r w:rsidRPr="00F879BE">
              <w:t> </w:t>
            </w:r>
            <w:r>
              <w:t>Yes</w:t>
            </w:r>
          </w:p>
        </w:tc>
        <w:tc>
          <w:tcPr>
            <w:tcW w:w="810" w:type="dxa"/>
            <w:noWrap/>
            <w:hideMark/>
          </w:tcPr>
          <w:p w14:paraId="2D1A7A2E" w14:textId="77777777" w:rsidR="00773290" w:rsidRPr="00F879BE" w:rsidRDefault="00773290" w:rsidP="00A64053">
            <w:r w:rsidRPr="00F879BE">
              <w:t> </w:t>
            </w:r>
          </w:p>
        </w:tc>
        <w:tc>
          <w:tcPr>
            <w:tcW w:w="3240" w:type="dxa"/>
            <w:noWrap/>
            <w:hideMark/>
          </w:tcPr>
          <w:p w14:paraId="6BCDEF48" w14:textId="7D9682D5" w:rsidR="00773290" w:rsidRPr="00F879BE" w:rsidRDefault="00773290" w:rsidP="00A64053">
            <w:r w:rsidRPr="00F879BE">
              <w:t>Amount:</w:t>
            </w:r>
            <w:r>
              <w:t xml:space="preserve"> 500</w:t>
            </w:r>
          </w:p>
        </w:tc>
      </w:tr>
      <w:tr w:rsidR="00773290" w:rsidRPr="00F879BE" w14:paraId="077A53E8" w14:textId="77777777" w:rsidTr="00A64053">
        <w:trPr>
          <w:trHeight w:val="300"/>
        </w:trPr>
        <w:tc>
          <w:tcPr>
            <w:tcW w:w="4674" w:type="dxa"/>
            <w:noWrap/>
            <w:hideMark/>
          </w:tcPr>
          <w:p w14:paraId="74EAFD46" w14:textId="77777777" w:rsidR="00773290" w:rsidRPr="00F879BE" w:rsidRDefault="00773290" w:rsidP="00A64053">
            <w:r w:rsidRPr="00F879BE">
              <w:t>Total Direct Contact Assessment Hours</w:t>
            </w:r>
          </w:p>
        </w:tc>
        <w:tc>
          <w:tcPr>
            <w:tcW w:w="811" w:type="dxa"/>
            <w:noWrap/>
            <w:hideMark/>
          </w:tcPr>
          <w:p w14:paraId="76035C10" w14:textId="7D69104B" w:rsidR="00773290" w:rsidRPr="00F879BE" w:rsidRDefault="00773290" w:rsidP="00A64053">
            <w:r w:rsidRPr="00F879BE">
              <w:t> </w:t>
            </w:r>
            <w:r>
              <w:t>Yes</w:t>
            </w:r>
          </w:p>
        </w:tc>
        <w:tc>
          <w:tcPr>
            <w:tcW w:w="810" w:type="dxa"/>
            <w:noWrap/>
            <w:hideMark/>
          </w:tcPr>
          <w:p w14:paraId="79EFD8E8" w14:textId="77777777" w:rsidR="00773290" w:rsidRPr="00F879BE" w:rsidRDefault="00773290" w:rsidP="00A64053">
            <w:r w:rsidRPr="00F879BE">
              <w:t> </w:t>
            </w:r>
          </w:p>
        </w:tc>
        <w:tc>
          <w:tcPr>
            <w:tcW w:w="3240" w:type="dxa"/>
            <w:noWrap/>
            <w:hideMark/>
          </w:tcPr>
          <w:p w14:paraId="0161294E" w14:textId="5059A8D3" w:rsidR="00773290" w:rsidRPr="00F879BE" w:rsidRDefault="00773290" w:rsidP="00A64053">
            <w:r w:rsidRPr="00F879BE">
              <w:t>Amount:</w:t>
            </w:r>
            <w:r>
              <w:t xml:space="preserve"> 50</w:t>
            </w:r>
          </w:p>
        </w:tc>
      </w:tr>
    </w:tbl>
    <w:p w14:paraId="7AF19218" w14:textId="77777777" w:rsidR="00773290" w:rsidRDefault="00773290" w:rsidP="00773290"/>
    <w:tbl>
      <w:tblPr>
        <w:tblW w:w="9530" w:type="dxa"/>
        <w:tblLook w:val="04A0" w:firstRow="1" w:lastRow="0" w:firstColumn="1" w:lastColumn="0" w:noHBand="0" w:noVBand="1"/>
      </w:tblPr>
      <w:tblGrid>
        <w:gridCol w:w="9530"/>
      </w:tblGrid>
      <w:tr w:rsidR="00773290" w:rsidRPr="00F879BE" w14:paraId="31BAC1EF" w14:textId="77777777" w:rsidTr="00A64053">
        <w:trPr>
          <w:trHeight w:val="315"/>
        </w:trPr>
        <w:tc>
          <w:tcPr>
            <w:tcW w:w="9530" w:type="dxa"/>
            <w:tcBorders>
              <w:top w:val="single" w:sz="8" w:space="0" w:color="auto"/>
              <w:left w:val="single" w:sz="8" w:space="0" w:color="auto"/>
              <w:bottom w:val="single" w:sz="8" w:space="0" w:color="auto"/>
              <w:right w:val="single" w:sz="8" w:space="0" w:color="000000"/>
            </w:tcBorders>
            <w:shd w:val="clear" w:color="auto" w:fill="auto"/>
            <w:noWrap/>
            <w:hideMark/>
          </w:tcPr>
          <w:p w14:paraId="207E8B82" w14:textId="77777777" w:rsidR="00773290" w:rsidRPr="00F879BE" w:rsidRDefault="00773290" w:rsidP="00A64053">
            <w:pPr>
              <w:rPr>
                <w:rFonts w:ascii="Calibri" w:hAnsi="Calibri"/>
                <w:b/>
                <w:bCs/>
                <w:color w:val="000000"/>
              </w:rPr>
            </w:pPr>
            <w:r w:rsidRPr="00F879BE">
              <w:rPr>
                <w:rFonts w:ascii="Calibri" w:hAnsi="Calibri"/>
                <w:b/>
                <w:bCs/>
                <w:color w:val="000000"/>
              </w:rPr>
              <w:t>Describe any other required minimum criteria used to screen applicants:</w:t>
            </w:r>
          </w:p>
        </w:tc>
      </w:tr>
      <w:tr w:rsidR="00773290" w:rsidRPr="00F879BE" w14:paraId="1F3481AF" w14:textId="77777777" w:rsidTr="00A64053">
        <w:trPr>
          <w:trHeight w:val="450"/>
        </w:trPr>
        <w:tc>
          <w:tcPr>
            <w:tcW w:w="953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32B53CC2" w14:textId="77777777" w:rsidR="00773290" w:rsidRDefault="00773290" w:rsidP="00773290">
            <w:pPr>
              <w:rPr>
                <w:rFonts w:ascii="Calibri" w:hAnsi="Calibri"/>
                <w:b/>
                <w:bCs/>
                <w:color w:val="000000"/>
              </w:rPr>
            </w:pPr>
            <w:r w:rsidRPr="00F879BE">
              <w:rPr>
                <w:rFonts w:ascii="Calibri" w:hAnsi="Calibri"/>
                <w:b/>
                <w:bCs/>
                <w:color w:val="000000"/>
              </w:rPr>
              <w:t> </w:t>
            </w:r>
            <w:r w:rsidRPr="0058564D">
              <w:rPr>
                <w:rFonts w:ascii="Calibri" w:hAnsi="Calibri"/>
                <w:b/>
                <w:bCs/>
                <w:color w:val="000000"/>
              </w:rPr>
              <w:t xml:space="preserve">To be considered for the internship program at KCVA, the applicant must be a </w:t>
            </w:r>
            <w:proofErr w:type="gramStart"/>
            <w:r w:rsidRPr="0058564D">
              <w:rPr>
                <w:rFonts w:ascii="Calibri" w:hAnsi="Calibri"/>
                <w:b/>
                <w:bCs/>
                <w:color w:val="000000"/>
              </w:rPr>
              <w:t>full time</w:t>
            </w:r>
            <w:proofErr w:type="gramEnd"/>
            <w:r w:rsidRPr="0058564D">
              <w:rPr>
                <w:rFonts w:ascii="Calibri" w:hAnsi="Calibri"/>
                <w:b/>
                <w:bCs/>
                <w:color w:val="000000"/>
              </w:rPr>
              <w:t xml:space="preserve"> student actively involved in pursuing the Ph.D. or Psy.D. degree in Clinical or Counseling Psychology from an APA or CPA ACCREDITED PROGRAM.  The student must be within one year or less of completing all requirements for the Ph.D. or Psy.D.  In addition to the above requirements, applicants are required to have a strong interest in utilization of evidenced-based treatments for mental health issues and to hold long-term goals of contributing to this area in psychology through practice and organizational involvement.  They must have completed all graduate prerequisites for internship candidacy including completion of comprehensive exams by November 15, 20</w:t>
            </w:r>
            <w:r>
              <w:rPr>
                <w:rFonts w:ascii="Calibri" w:hAnsi="Calibri"/>
                <w:b/>
                <w:bCs/>
                <w:color w:val="000000"/>
              </w:rPr>
              <w:t>20</w:t>
            </w:r>
            <w:r w:rsidRPr="0058564D">
              <w:rPr>
                <w:rFonts w:ascii="Calibri" w:hAnsi="Calibri"/>
                <w:b/>
                <w:bCs/>
                <w:color w:val="000000"/>
              </w:rPr>
              <w:t xml:space="preserve">. All applicants must have U.S. citizenship to be considered for an internship with the VA.  A male applicant born after 12/31/1959 must have registered for the draft by age 26 to be eligible for any US government employment, including selection as a paid VA trainee. Male applicants must sign a pre-appointment </w:t>
            </w:r>
            <w:r w:rsidRPr="0058564D">
              <w:rPr>
                <w:rFonts w:ascii="Calibri" w:hAnsi="Calibri"/>
                <w:b/>
                <w:bCs/>
                <w:color w:val="000000"/>
              </w:rPr>
              <w:lastRenderedPageBreak/>
              <w:t>Certification Statement for Selective Service Registration before they can be processed into a training program.</w:t>
            </w:r>
            <w:r>
              <w:rPr>
                <w:rFonts w:ascii="Calibri" w:hAnsi="Calibri"/>
                <w:b/>
                <w:bCs/>
                <w:color w:val="000000"/>
              </w:rPr>
              <w:t xml:space="preserve">  Interns are subject to fingerprinting and background checks. Match result and selection decisions are contingent on passing these screens. VA conducts drug screening exams on randomly selected personnel as well as new employees. All applicants must also be able to pass a background check for federal employment.</w:t>
            </w:r>
          </w:p>
          <w:p w14:paraId="64AEC124" w14:textId="6DE8ADAC" w:rsidR="00773290" w:rsidRPr="00F879BE" w:rsidRDefault="00773290" w:rsidP="00A64053">
            <w:pPr>
              <w:rPr>
                <w:rFonts w:ascii="Calibri" w:hAnsi="Calibri"/>
                <w:b/>
                <w:bCs/>
                <w:color w:val="000000"/>
              </w:rPr>
            </w:pPr>
          </w:p>
        </w:tc>
      </w:tr>
      <w:tr w:rsidR="00773290" w:rsidRPr="00F879BE" w14:paraId="43C2B048" w14:textId="77777777" w:rsidTr="00A64053">
        <w:trPr>
          <w:trHeight w:val="450"/>
        </w:trPr>
        <w:tc>
          <w:tcPr>
            <w:tcW w:w="9530" w:type="dxa"/>
            <w:vMerge/>
            <w:tcBorders>
              <w:top w:val="single" w:sz="8" w:space="0" w:color="auto"/>
              <w:left w:val="single" w:sz="8" w:space="0" w:color="auto"/>
              <w:bottom w:val="single" w:sz="8" w:space="0" w:color="000000"/>
              <w:right w:val="single" w:sz="8" w:space="0" w:color="000000"/>
            </w:tcBorders>
            <w:vAlign w:val="center"/>
            <w:hideMark/>
          </w:tcPr>
          <w:p w14:paraId="3C5FD6DD" w14:textId="77777777" w:rsidR="00773290" w:rsidRPr="00F879BE" w:rsidRDefault="00773290" w:rsidP="00A64053">
            <w:pPr>
              <w:rPr>
                <w:rFonts w:ascii="Calibri" w:hAnsi="Calibri"/>
                <w:b/>
                <w:bCs/>
                <w:color w:val="000000"/>
              </w:rPr>
            </w:pPr>
          </w:p>
        </w:tc>
      </w:tr>
      <w:tr w:rsidR="00773290" w:rsidRPr="00F879BE" w14:paraId="3296E887" w14:textId="77777777" w:rsidTr="00A64053">
        <w:trPr>
          <w:trHeight w:val="1182"/>
        </w:trPr>
        <w:tc>
          <w:tcPr>
            <w:tcW w:w="9530" w:type="dxa"/>
            <w:vMerge/>
            <w:tcBorders>
              <w:top w:val="single" w:sz="8" w:space="0" w:color="auto"/>
              <w:left w:val="single" w:sz="8" w:space="0" w:color="auto"/>
              <w:bottom w:val="single" w:sz="8" w:space="0" w:color="000000"/>
              <w:right w:val="single" w:sz="8" w:space="0" w:color="000000"/>
            </w:tcBorders>
            <w:vAlign w:val="center"/>
            <w:hideMark/>
          </w:tcPr>
          <w:p w14:paraId="1EF18563" w14:textId="77777777" w:rsidR="00773290" w:rsidRPr="00F879BE" w:rsidRDefault="00773290" w:rsidP="00A64053">
            <w:pPr>
              <w:rPr>
                <w:rFonts w:ascii="Calibri" w:hAnsi="Calibri"/>
                <w:b/>
                <w:bCs/>
                <w:color w:val="000000"/>
              </w:rPr>
            </w:pPr>
          </w:p>
        </w:tc>
      </w:tr>
      <w:tr w:rsidR="00773290" w:rsidRPr="00F879BE" w14:paraId="1890400B" w14:textId="77777777" w:rsidTr="00A64053">
        <w:trPr>
          <w:trHeight w:val="450"/>
        </w:trPr>
        <w:tc>
          <w:tcPr>
            <w:tcW w:w="9530" w:type="dxa"/>
            <w:vMerge/>
            <w:tcBorders>
              <w:top w:val="single" w:sz="8" w:space="0" w:color="auto"/>
              <w:left w:val="single" w:sz="8" w:space="0" w:color="auto"/>
              <w:bottom w:val="single" w:sz="8" w:space="0" w:color="000000"/>
              <w:right w:val="single" w:sz="8" w:space="0" w:color="000000"/>
            </w:tcBorders>
            <w:vAlign w:val="center"/>
            <w:hideMark/>
          </w:tcPr>
          <w:p w14:paraId="62635A68" w14:textId="77777777" w:rsidR="00773290" w:rsidRPr="00F879BE" w:rsidRDefault="00773290" w:rsidP="00A64053">
            <w:pPr>
              <w:rPr>
                <w:rFonts w:ascii="Calibri" w:hAnsi="Calibri"/>
                <w:b/>
                <w:bCs/>
                <w:color w:val="000000"/>
              </w:rPr>
            </w:pPr>
          </w:p>
        </w:tc>
      </w:tr>
      <w:tr w:rsidR="00773290" w:rsidRPr="00F879BE" w14:paraId="1C1E4553" w14:textId="77777777" w:rsidTr="00A64053">
        <w:trPr>
          <w:trHeight w:val="450"/>
        </w:trPr>
        <w:tc>
          <w:tcPr>
            <w:tcW w:w="9530" w:type="dxa"/>
            <w:vMerge/>
            <w:tcBorders>
              <w:top w:val="single" w:sz="8" w:space="0" w:color="auto"/>
              <w:left w:val="single" w:sz="8" w:space="0" w:color="auto"/>
              <w:bottom w:val="single" w:sz="8" w:space="0" w:color="000000"/>
              <w:right w:val="single" w:sz="8" w:space="0" w:color="000000"/>
            </w:tcBorders>
            <w:vAlign w:val="center"/>
            <w:hideMark/>
          </w:tcPr>
          <w:p w14:paraId="70F5ADED" w14:textId="77777777" w:rsidR="00773290" w:rsidRPr="00F879BE" w:rsidRDefault="00773290" w:rsidP="00A64053">
            <w:pPr>
              <w:rPr>
                <w:rFonts w:ascii="Calibri" w:hAnsi="Calibri"/>
                <w:b/>
                <w:bCs/>
                <w:color w:val="000000"/>
              </w:rPr>
            </w:pPr>
          </w:p>
        </w:tc>
      </w:tr>
      <w:tr w:rsidR="00773290" w:rsidRPr="00F879BE" w14:paraId="19FF2A31" w14:textId="77777777" w:rsidTr="00A64053">
        <w:trPr>
          <w:trHeight w:val="450"/>
        </w:trPr>
        <w:tc>
          <w:tcPr>
            <w:tcW w:w="9530" w:type="dxa"/>
            <w:vMerge/>
            <w:tcBorders>
              <w:top w:val="single" w:sz="8" w:space="0" w:color="auto"/>
              <w:left w:val="single" w:sz="8" w:space="0" w:color="auto"/>
              <w:bottom w:val="single" w:sz="8" w:space="0" w:color="000000"/>
              <w:right w:val="single" w:sz="8" w:space="0" w:color="000000"/>
            </w:tcBorders>
            <w:vAlign w:val="center"/>
            <w:hideMark/>
          </w:tcPr>
          <w:p w14:paraId="50564E1A" w14:textId="77777777" w:rsidR="00773290" w:rsidRPr="00F879BE" w:rsidRDefault="00773290" w:rsidP="00A64053">
            <w:pPr>
              <w:rPr>
                <w:rFonts w:ascii="Calibri" w:hAnsi="Calibri"/>
                <w:b/>
                <w:bCs/>
                <w:color w:val="000000"/>
              </w:rPr>
            </w:pPr>
          </w:p>
        </w:tc>
      </w:tr>
    </w:tbl>
    <w:p w14:paraId="6D025F1B" w14:textId="0C7E7661" w:rsidR="00773290" w:rsidRDefault="00773290" w:rsidP="00773290"/>
    <w:tbl>
      <w:tblPr>
        <w:tblW w:w="9540" w:type="dxa"/>
        <w:tblLook w:val="04A0" w:firstRow="1" w:lastRow="0" w:firstColumn="1" w:lastColumn="0" w:noHBand="0" w:noVBand="1"/>
      </w:tblPr>
      <w:tblGrid>
        <w:gridCol w:w="6416"/>
        <w:gridCol w:w="1156"/>
        <w:gridCol w:w="438"/>
        <w:gridCol w:w="540"/>
        <w:gridCol w:w="990"/>
      </w:tblGrid>
      <w:tr w:rsidR="00773290" w:rsidRPr="00F879BE" w14:paraId="04193EB2" w14:textId="77777777" w:rsidTr="00A64053">
        <w:trPr>
          <w:trHeight w:val="390"/>
        </w:trPr>
        <w:tc>
          <w:tcPr>
            <w:tcW w:w="9540" w:type="dxa"/>
            <w:gridSpan w:val="5"/>
            <w:tcBorders>
              <w:top w:val="nil"/>
              <w:left w:val="nil"/>
              <w:bottom w:val="nil"/>
              <w:right w:val="nil"/>
            </w:tcBorders>
            <w:shd w:val="clear" w:color="000000" w:fill="FFFFFF"/>
            <w:noWrap/>
            <w:vAlign w:val="center"/>
            <w:hideMark/>
          </w:tcPr>
          <w:p w14:paraId="3366A6C9" w14:textId="77777777" w:rsidR="00773290" w:rsidRPr="00F879BE" w:rsidRDefault="00773290" w:rsidP="00A64053">
            <w:pPr>
              <w:rPr>
                <w:b/>
                <w:bCs/>
                <w:color w:val="000000"/>
                <w:sz w:val="28"/>
                <w:szCs w:val="28"/>
              </w:rPr>
            </w:pPr>
            <w:r w:rsidRPr="00F879BE">
              <w:rPr>
                <w:b/>
                <w:bCs/>
                <w:color w:val="000000"/>
                <w:sz w:val="28"/>
                <w:szCs w:val="28"/>
              </w:rPr>
              <w:t>Financial and Other Benefit Support for Upcoming Training Year*</w:t>
            </w:r>
          </w:p>
        </w:tc>
      </w:tr>
      <w:tr w:rsidR="00773290" w:rsidRPr="00F879BE" w14:paraId="79DD57CB" w14:textId="77777777" w:rsidTr="00A64053">
        <w:trPr>
          <w:trHeight w:val="300"/>
        </w:trPr>
        <w:tc>
          <w:tcPr>
            <w:tcW w:w="7572" w:type="dxa"/>
            <w:gridSpan w:val="2"/>
            <w:tcBorders>
              <w:top w:val="single" w:sz="8" w:space="0" w:color="auto"/>
              <w:left w:val="single" w:sz="8" w:space="0" w:color="auto"/>
              <w:bottom w:val="single" w:sz="4" w:space="0" w:color="auto"/>
              <w:right w:val="nil"/>
            </w:tcBorders>
            <w:shd w:val="clear" w:color="000000" w:fill="FFFFFF"/>
            <w:noWrap/>
            <w:vAlign w:val="bottom"/>
            <w:hideMark/>
          </w:tcPr>
          <w:p w14:paraId="5786E5B0" w14:textId="77777777" w:rsidR="00773290" w:rsidRPr="00F879BE" w:rsidRDefault="00773290" w:rsidP="00A64053">
            <w:pPr>
              <w:rPr>
                <w:rFonts w:ascii="Calibri" w:hAnsi="Calibri"/>
                <w:color w:val="000000"/>
              </w:rPr>
            </w:pPr>
            <w:r w:rsidRPr="00F879BE">
              <w:rPr>
                <w:rFonts w:ascii="Calibri" w:hAnsi="Calibri"/>
                <w:color w:val="000000"/>
              </w:rPr>
              <w:t xml:space="preserve">Annual Stipend/Salary for Full-time Interns </w:t>
            </w:r>
          </w:p>
        </w:tc>
        <w:tc>
          <w:tcPr>
            <w:tcW w:w="1968"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6D268586" w14:textId="1B56E08A" w:rsidR="00773290" w:rsidRPr="00F879BE" w:rsidRDefault="00773290" w:rsidP="00A64053">
            <w:pPr>
              <w:jc w:val="center"/>
              <w:rPr>
                <w:rFonts w:ascii="Calibri" w:hAnsi="Calibri"/>
                <w:color w:val="000000"/>
              </w:rPr>
            </w:pPr>
            <w:r w:rsidRPr="0056014B">
              <w:rPr>
                <w:rFonts w:ascii="Calibri" w:hAnsi="Calibri"/>
                <w:color w:val="000000"/>
              </w:rPr>
              <w:t>$26,331 per year</w:t>
            </w:r>
            <w:r w:rsidRPr="00F879BE">
              <w:rPr>
                <w:rFonts w:ascii="Calibri" w:hAnsi="Calibri"/>
                <w:color w:val="000000"/>
              </w:rPr>
              <w:t> </w:t>
            </w:r>
          </w:p>
        </w:tc>
      </w:tr>
      <w:tr w:rsidR="00773290" w:rsidRPr="00F879BE" w14:paraId="429D2CA8" w14:textId="77777777" w:rsidTr="00A64053">
        <w:trPr>
          <w:trHeight w:val="315"/>
        </w:trPr>
        <w:tc>
          <w:tcPr>
            <w:tcW w:w="7572" w:type="dxa"/>
            <w:gridSpan w:val="2"/>
            <w:tcBorders>
              <w:top w:val="nil"/>
              <w:left w:val="single" w:sz="8" w:space="0" w:color="auto"/>
              <w:bottom w:val="single" w:sz="8" w:space="0" w:color="auto"/>
              <w:right w:val="nil"/>
            </w:tcBorders>
            <w:shd w:val="clear" w:color="000000" w:fill="FFFFFF"/>
            <w:noWrap/>
            <w:vAlign w:val="bottom"/>
            <w:hideMark/>
          </w:tcPr>
          <w:p w14:paraId="3B7DF92A" w14:textId="77777777" w:rsidR="00773290" w:rsidRPr="00F879BE" w:rsidRDefault="00773290" w:rsidP="00A64053">
            <w:pPr>
              <w:rPr>
                <w:rFonts w:ascii="Calibri" w:hAnsi="Calibri"/>
                <w:color w:val="000000"/>
              </w:rPr>
            </w:pPr>
            <w:r w:rsidRPr="00F879BE">
              <w:rPr>
                <w:rFonts w:ascii="Calibri" w:hAnsi="Calibri"/>
                <w:color w:val="000000"/>
              </w:rPr>
              <w:t>Annual Stipend/Salary for Half-time Interns</w:t>
            </w:r>
          </w:p>
        </w:tc>
        <w:tc>
          <w:tcPr>
            <w:tcW w:w="1968" w:type="dxa"/>
            <w:gridSpan w:val="3"/>
            <w:tcBorders>
              <w:top w:val="single" w:sz="4" w:space="0" w:color="auto"/>
              <w:left w:val="single" w:sz="8" w:space="0" w:color="auto"/>
              <w:bottom w:val="single" w:sz="8" w:space="0" w:color="auto"/>
              <w:right w:val="single" w:sz="8" w:space="0" w:color="000000"/>
            </w:tcBorders>
            <w:shd w:val="clear" w:color="000000" w:fill="FFFFFF"/>
            <w:noWrap/>
            <w:vAlign w:val="bottom"/>
            <w:hideMark/>
          </w:tcPr>
          <w:p w14:paraId="6ACC81D1" w14:textId="0D471CF6" w:rsidR="00773290" w:rsidRPr="00F879BE" w:rsidRDefault="00773290" w:rsidP="00A64053">
            <w:pPr>
              <w:jc w:val="center"/>
              <w:rPr>
                <w:rFonts w:ascii="Calibri" w:hAnsi="Calibri"/>
                <w:color w:val="000000"/>
              </w:rPr>
            </w:pPr>
            <w:r>
              <w:rPr>
                <w:rFonts w:ascii="Calibri" w:hAnsi="Calibri"/>
                <w:color w:val="000000"/>
              </w:rPr>
              <w:t>n/a</w:t>
            </w:r>
            <w:r w:rsidRPr="00F879BE">
              <w:rPr>
                <w:rFonts w:ascii="Calibri" w:hAnsi="Calibri"/>
                <w:color w:val="000000"/>
              </w:rPr>
              <w:t> </w:t>
            </w:r>
          </w:p>
        </w:tc>
      </w:tr>
      <w:tr w:rsidR="00773290" w:rsidRPr="00F879BE" w14:paraId="791AECDD" w14:textId="77777777" w:rsidTr="00A64053">
        <w:trPr>
          <w:trHeight w:val="315"/>
        </w:trPr>
        <w:tc>
          <w:tcPr>
            <w:tcW w:w="7572" w:type="dxa"/>
            <w:gridSpan w:val="2"/>
            <w:tcBorders>
              <w:top w:val="nil"/>
              <w:left w:val="single" w:sz="8" w:space="0" w:color="auto"/>
              <w:bottom w:val="nil"/>
              <w:right w:val="single" w:sz="8" w:space="0" w:color="auto"/>
            </w:tcBorders>
            <w:shd w:val="clear" w:color="000000" w:fill="FFFFFF"/>
            <w:noWrap/>
            <w:vAlign w:val="bottom"/>
            <w:hideMark/>
          </w:tcPr>
          <w:p w14:paraId="22C6FB14" w14:textId="77777777" w:rsidR="00773290" w:rsidRPr="00F879BE" w:rsidRDefault="00773290" w:rsidP="00A64053">
            <w:pPr>
              <w:rPr>
                <w:rFonts w:ascii="Calibri" w:hAnsi="Calibri"/>
                <w:color w:val="000000"/>
              </w:rPr>
            </w:pPr>
            <w:r w:rsidRPr="00F879BE">
              <w:rPr>
                <w:rFonts w:ascii="Calibri" w:hAnsi="Calibri"/>
                <w:color w:val="000000"/>
              </w:rPr>
              <w:t>Program provides access to medical insurance for intern?</w:t>
            </w:r>
          </w:p>
        </w:tc>
        <w:tc>
          <w:tcPr>
            <w:tcW w:w="978" w:type="dxa"/>
            <w:gridSpan w:val="2"/>
            <w:tcBorders>
              <w:top w:val="nil"/>
              <w:left w:val="nil"/>
              <w:bottom w:val="nil"/>
              <w:right w:val="single" w:sz="4" w:space="0" w:color="auto"/>
            </w:tcBorders>
            <w:shd w:val="clear" w:color="000000" w:fill="FFFFFF"/>
            <w:noWrap/>
            <w:vAlign w:val="bottom"/>
            <w:hideMark/>
          </w:tcPr>
          <w:p w14:paraId="469B0422" w14:textId="77777777" w:rsidR="00773290" w:rsidRPr="00773290" w:rsidRDefault="00773290" w:rsidP="00A64053">
            <w:pPr>
              <w:jc w:val="center"/>
              <w:rPr>
                <w:rFonts w:ascii="Calibri" w:hAnsi="Calibri"/>
                <w:b/>
                <w:bCs/>
                <w:color w:val="000000"/>
              </w:rPr>
            </w:pPr>
            <w:r w:rsidRPr="00773290">
              <w:rPr>
                <w:rFonts w:ascii="Calibri" w:hAnsi="Calibri"/>
                <w:b/>
                <w:bCs/>
                <w:color w:val="000000"/>
              </w:rPr>
              <w:t>Yes</w:t>
            </w:r>
          </w:p>
        </w:tc>
        <w:tc>
          <w:tcPr>
            <w:tcW w:w="990" w:type="dxa"/>
            <w:tcBorders>
              <w:top w:val="nil"/>
              <w:left w:val="nil"/>
              <w:bottom w:val="nil"/>
              <w:right w:val="single" w:sz="8" w:space="0" w:color="auto"/>
            </w:tcBorders>
            <w:shd w:val="clear" w:color="000000" w:fill="FFFFFF"/>
            <w:noWrap/>
            <w:vAlign w:val="bottom"/>
            <w:hideMark/>
          </w:tcPr>
          <w:p w14:paraId="43FA6C56" w14:textId="77777777" w:rsidR="00773290" w:rsidRPr="00F879BE" w:rsidRDefault="00773290" w:rsidP="00A64053">
            <w:pPr>
              <w:jc w:val="center"/>
              <w:rPr>
                <w:rFonts w:ascii="Calibri" w:hAnsi="Calibri"/>
                <w:color w:val="000000"/>
              </w:rPr>
            </w:pPr>
            <w:r w:rsidRPr="00F879BE">
              <w:rPr>
                <w:rFonts w:ascii="Calibri" w:hAnsi="Calibri"/>
                <w:color w:val="000000"/>
              </w:rPr>
              <w:t>No</w:t>
            </w:r>
          </w:p>
        </w:tc>
      </w:tr>
      <w:tr w:rsidR="00773290" w:rsidRPr="00F879BE" w14:paraId="75074FD4" w14:textId="77777777" w:rsidTr="00A64053">
        <w:trPr>
          <w:trHeight w:val="315"/>
        </w:trPr>
        <w:tc>
          <w:tcPr>
            <w:tcW w:w="7572" w:type="dxa"/>
            <w:gridSpan w:val="2"/>
            <w:tcBorders>
              <w:top w:val="single" w:sz="8" w:space="0" w:color="auto"/>
              <w:left w:val="single" w:sz="8" w:space="0" w:color="auto"/>
              <w:bottom w:val="single" w:sz="8" w:space="0" w:color="auto"/>
              <w:right w:val="nil"/>
            </w:tcBorders>
            <w:shd w:val="clear" w:color="auto" w:fill="auto"/>
            <w:noWrap/>
            <w:vAlign w:val="bottom"/>
            <w:hideMark/>
          </w:tcPr>
          <w:p w14:paraId="18FDE162" w14:textId="77777777" w:rsidR="00773290" w:rsidRPr="00F879BE" w:rsidRDefault="00773290" w:rsidP="00A64053">
            <w:pPr>
              <w:rPr>
                <w:rFonts w:ascii="Calibri" w:hAnsi="Calibri"/>
                <w:b/>
                <w:bCs/>
                <w:color w:val="000000"/>
              </w:rPr>
            </w:pPr>
            <w:r w:rsidRPr="00F879BE">
              <w:rPr>
                <w:rFonts w:ascii="Calibri" w:hAnsi="Calibri"/>
                <w:b/>
                <w:bCs/>
                <w:color w:val="000000"/>
              </w:rPr>
              <w:t>If access to medical insurance is provided:</w:t>
            </w:r>
          </w:p>
        </w:tc>
        <w:tc>
          <w:tcPr>
            <w:tcW w:w="1968"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EBC3342" w14:textId="77777777" w:rsidR="00773290" w:rsidRPr="00F879BE" w:rsidRDefault="00773290" w:rsidP="00A64053">
            <w:pPr>
              <w:rPr>
                <w:rFonts w:ascii="Calibri" w:hAnsi="Calibri"/>
                <w:b/>
                <w:bCs/>
                <w:color w:val="000000"/>
              </w:rPr>
            </w:pPr>
            <w:r w:rsidRPr="00F879BE">
              <w:rPr>
                <w:rFonts w:ascii="Calibri" w:hAnsi="Calibri"/>
                <w:b/>
                <w:bCs/>
                <w:color w:val="000000"/>
              </w:rPr>
              <w:t> </w:t>
            </w:r>
          </w:p>
        </w:tc>
      </w:tr>
      <w:tr w:rsidR="00773290" w:rsidRPr="00F879BE" w14:paraId="6F35A975" w14:textId="77777777" w:rsidTr="00A64053">
        <w:trPr>
          <w:trHeight w:val="300"/>
        </w:trPr>
        <w:tc>
          <w:tcPr>
            <w:tcW w:w="7572" w:type="dxa"/>
            <w:gridSpan w:val="2"/>
            <w:tcBorders>
              <w:top w:val="nil"/>
              <w:left w:val="single" w:sz="8" w:space="0" w:color="auto"/>
              <w:bottom w:val="single" w:sz="4" w:space="0" w:color="auto"/>
              <w:right w:val="single" w:sz="8" w:space="0" w:color="auto"/>
            </w:tcBorders>
            <w:shd w:val="clear" w:color="000000" w:fill="FFFFFF"/>
            <w:noWrap/>
            <w:vAlign w:val="bottom"/>
            <w:hideMark/>
          </w:tcPr>
          <w:p w14:paraId="348E6496" w14:textId="77777777" w:rsidR="00773290" w:rsidRPr="00F879BE" w:rsidRDefault="00773290" w:rsidP="00A64053">
            <w:pPr>
              <w:rPr>
                <w:rFonts w:ascii="Calibri" w:hAnsi="Calibri"/>
                <w:color w:val="000000"/>
              </w:rPr>
            </w:pPr>
            <w:r w:rsidRPr="00F879BE">
              <w:rPr>
                <w:rFonts w:ascii="Calibri" w:hAnsi="Calibri"/>
                <w:color w:val="000000"/>
              </w:rPr>
              <w:t>Trainee contribution to cost required?</w:t>
            </w:r>
          </w:p>
        </w:tc>
        <w:tc>
          <w:tcPr>
            <w:tcW w:w="978" w:type="dxa"/>
            <w:gridSpan w:val="2"/>
            <w:tcBorders>
              <w:top w:val="nil"/>
              <w:left w:val="nil"/>
              <w:bottom w:val="single" w:sz="4" w:space="0" w:color="auto"/>
              <w:right w:val="single" w:sz="4" w:space="0" w:color="auto"/>
            </w:tcBorders>
            <w:shd w:val="clear" w:color="000000" w:fill="FFFFFF"/>
            <w:noWrap/>
            <w:vAlign w:val="bottom"/>
            <w:hideMark/>
          </w:tcPr>
          <w:p w14:paraId="55B5AFF9" w14:textId="77777777" w:rsidR="00773290" w:rsidRPr="00773290" w:rsidRDefault="00773290" w:rsidP="00A64053">
            <w:pPr>
              <w:jc w:val="center"/>
              <w:rPr>
                <w:rFonts w:ascii="Calibri" w:hAnsi="Calibri"/>
                <w:b/>
                <w:bCs/>
                <w:color w:val="000000"/>
              </w:rPr>
            </w:pPr>
            <w:r w:rsidRPr="00773290">
              <w:rPr>
                <w:rFonts w:ascii="Calibri" w:hAnsi="Calibri"/>
                <w:b/>
                <w:bCs/>
                <w:color w:val="000000"/>
              </w:rPr>
              <w:t>Yes</w:t>
            </w:r>
          </w:p>
        </w:tc>
        <w:tc>
          <w:tcPr>
            <w:tcW w:w="990" w:type="dxa"/>
            <w:tcBorders>
              <w:top w:val="nil"/>
              <w:left w:val="nil"/>
              <w:bottom w:val="single" w:sz="4" w:space="0" w:color="auto"/>
              <w:right w:val="single" w:sz="8" w:space="0" w:color="auto"/>
            </w:tcBorders>
            <w:shd w:val="clear" w:color="000000" w:fill="FFFFFF"/>
            <w:noWrap/>
            <w:vAlign w:val="bottom"/>
            <w:hideMark/>
          </w:tcPr>
          <w:p w14:paraId="362CC95C" w14:textId="77777777" w:rsidR="00773290" w:rsidRPr="00F879BE" w:rsidRDefault="00773290" w:rsidP="00A64053">
            <w:pPr>
              <w:jc w:val="center"/>
              <w:rPr>
                <w:rFonts w:ascii="Calibri" w:hAnsi="Calibri"/>
                <w:color w:val="000000"/>
              </w:rPr>
            </w:pPr>
            <w:r w:rsidRPr="00F879BE">
              <w:rPr>
                <w:rFonts w:ascii="Calibri" w:hAnsi="Calibri"/>
                <w:color w:val="000000"/>
              </w:rPr>
              <w:t>No</w:t>
            </w:r>
          </w:p>
        </w:tc>
      </w:tr>
      <w:tr w:rsidR="00773290" w:rsidRPr="00F879BE" w14:paraId="3A52CBF4" w14:textId="77777777" w:rsidTr="00A64053">
        <w:trPr>
          <w:trHeight w:val="300"/>
        </w:trPr>
        <w:tc>
          <w:tcPr>
            <w:tcW w:w="7572" w:type="dxa"/>
            <w:gridSpan w:val="2"/>
            <w:tcBorders>
              <w:top w:val="nil"/>
              <w:left w:val="single" w:sz="8" w:space="0" w:color="auto"/>
              <w:bottom w:val="single" w:sz="4" w:space="0" w:color="auto"/>
              <w:right w:val="single" w:sz="8" w:space="0" w:color="auto"/>
            </w:tcBorders>
            <w:shd w:val="clear" w:color="000000" w:fill="FFFFFF"/>
            <w:noWrap/>
            <w:vAlign w:val="bottom"/>
            <w:hideMark/>
          </w:tcPr>
          <w:p w14:paraId="78B2E1F0" w14:textId="77777777" w:rsidR="00773290" w:rsidRPr="00F879BE" w:rsidRDefault="00773290" w:rsidP="00A64053">
            <w:pPr>
              <w:rPr>
                <w:rFonts w:ascii="Calibri" w:hAnsi="Calibri"/>
                <w:color w:val="000000"/>
              </w:rPr>
            </w:pPr>
            <w:r w:rsidRPr="00F879BE">
              <w:rPr>
                <w:rFonts w:ascii="Calibri" w:hAnsi="Calibri"/>
                <w:color w:val="000000"/>
              </w:rPr>
              <w:t>Coverage of family member(s) available?</w:t>
            </w:r>
          </w:p>
        </w:tc>
        <w:tc>
          <w:tcPr>
            <w:tcW w:w="978" w:type="dxa"/>
            <w:gridSpan w:val="2"/>
            <w:tcBorders>
              <w:top w:val="nil"/>
              <w:left w:val="nil"/>
              <w:bottom w:val="single" w:sz="4" w:space="0" w:color="auto"/>
              <w:right w:val="single" w:sz="4" w:space="0" w:color="auto"/>
            </w:tcBorders>
            <w:shd w:val="clear" w:color="000000" w:fill="FFFFFF"/>
            <w:noWrap/>
            <w:vAlign w:val="bottom"/>
            <w:hideMark/>
          </w:tcPr>
          <w:p w14:paraId="0192BEE2" w14:textId="77777777" w:rsidR="00773290" w:rsidRPr="00773290" w:rsidRDefault="00773290" w:rsidP="00A64053">
            <w:pPr>
              <w:jc w:val="center"/>
              <w:rPr>
                <w:rFonts w:ascii="Calibri" w:hAnsi="Calibri"/>
                <w:b/>
                <w:bCs/>
                <w:color w:val="000000"/>
              </w:rPr>
            </w:pPr>
            <w:r w:rsidRPr="00773290">
              <w:rPr>
                <w:rFonts w:ascii="Calibri" w:hAnsi="Calibri"/>
                <w:b/>
                <w:bCs/>
                <w:color w:val="000000"/>
              </w:rPr>
              <w:t>Yes</w:t>
            </w:r>
          </w:p>
        </w:tc>
        <w:tc>
          <w:tcPr>
            <w:tcW w:w="990" w:type="dxa"/>
            <w:tcBorders>
              <w:top w:val="nil"/>
              <w:left w:val="nil"/>
              <w:bottom w:val="single" w:sz="4" w:space="0" w:color="auto"/>
              <w:right w:val="single" w:sz="8" w:space="0" w:color="auto"/>
            </w:tcBorders>
            <w:shd w:val="clear" w:color="000000" w:fill="FFFFFF"/>
            <w:noWrap/>
            <w:vAlign w:val="bottom"/>
            <w:hideMark/>
          </w:tcPr>
          <w:p w14:paraId="75B19FF7" w14:textId="77777777" w:rsidR="00773290" w:rsidRPr="00F879BE" w:rsidRDefault="00773290" w:rsidP="00A64053">
            <w:pPr>
              <w:jc w:val="center"/>
              <w:rPr>
                <w:rFonts w:ascii="Calibri" w:hAnsi="Calibri"/>
                <w:color w:val="000000"/>
              </w:rPr>
            </w:pPr>
            <w:r w:rsidRPr="00F879BE">
              <w:rPr>
                <w:rFonts w:ascii="Calibri" w:hAnsi="Calibri"/>
                <w:color w:val="000000"/>
              </w:rPr>
              <w:t>No</w:t>
            </w:r>
          </w:p>
        </w:tc>
      </w:tr>
      <w:tr w:rsidR="00773290" w:rsidRPr="00F879BE" w14:paraId="01537DC6" w14:textId="77777777" w:rsidTr="00A64053">
        <w:trPr>
          <w:trHeight w:val="300"/>
        </w:trPr>
        <w:tc>
          <w:tcPr>
            <w:tcW w:w="7572" w:type="dxa"/>
            <w:gridSpan w:val="2"/>
            <w:tcBorders>
              <w:top w:val="nil"/>
              <w:left w:val="single" w:sz="8" w:space="0" w:color="auto"/>
              <w:bottom w:val="single" w:sz="4" w:space="0" w:color="auto"/>
              <w:right w:val="single" w:sz="8" w:space="0" w:color="auto"/>
            </w:tcBorders>
            <w:shd w:val="clear" w:color="000000" w:fill="FFFFFF"/>
            <w:noWrap/>
            <w:vAlign w:val="bottom"/>
            <w:hideMark/>
          </w:tcPr>
          <w:p w14:paraId="15673360" w14:textId="77777777" w:rsidR="00773290" w:rsidRPr="00F879BE" w:rsidRDefault="00773290" w:rsidP="00A64053">
            <w:pPr>
              <w:rPr>
                <w:rFonts w:ascii="Calibri" w:hAnsi="Calibri"/>
                <w:color w:val="000000"/>
              </w:rPr>
            </w:pPr>
            <w:r w:rsidRPr="00F879BE">
              <w:rPr>
                <w:rFonts w:ascii="Calibri" w:hAnsi="Calibri"/>
                <w:color w:val="000000"/>
              </w:rPr>
              <w:t>Coverage of legally married partner available?</w:t>
            </w:r>
          </w:p>
        </w:tc>
        <w:tc>
          <w:tcPr>
            <w:tcW w:w="978" w:type="dxa"/>
            <w:gridSpan w:val="2"/>
            <w:tcBorders>
              <w:top w:val="nil"/>
              <w:left w:val="nil"/>
              <w:bottom w:val="single" w:sz="4" w:space="0" w:color="auto"/>
              <w:right w:val="single" w:sz="4" w:space="0" w:color="auto"/>
            </w:tcBorders>
            <w:shd w:val="clear" w:color="000000" w:fill="FFFFFF"/>
            <w:noWrap/>
            <w:vAlign w:val="bottom"/>
            <w:hideMark/>
          </w:tcPr>
          <w:p w14:paraId="332A9449" w14:textId="77777777" w:rsidR="00773290" w:rsidRPr="00773290" w:rsidRDefault="00773290" w:rsidP="00A64053">
            <w:pPr>
              <w:jc w:val="center"/>
              <w:rPr>
                <w:rFonts w:ascii="Calibri" w:hAnsi="Calibri"/>
                <w:b/>
                <w:bCs/>
                <w:color w:val="000000"/>
              </w:rPr>
            </w:pPr>
            <w:r w:rsidRPr="00773290">
              <w:rPr>
                <w:rFonts w:ascii="Calibri" w:hAnsi="Calibri"/>
                <w:b/>
                <w:bCs/>
                <w:color w:val="000000"/>
              </w:rPr>
              <w:t>Yes</w:t>
            </w:r>
          </w:p>
        </w:tc>
        <w:tc>
          <w:tcPr>
            <w:tcW w:w="990" w:type="dxa"/>
            <w:tcBorders>
              <w:top w:val="nil"/>
              <w:left w:val="nil"/>
              <w:bottom w:val="single" w:sz="4" w:space="0" w:color="auto"/>
              <w:right w:val="single" w:sz="8" w:space="0" w:color="auto"/>
            </w:tcBorders>
            <w:shd w:val="clear" w:color="000000" w:fill="FFFFFF"/>
            <w:noWrap/>
            <w:vAlign w:val="bottom"/>
            <w:hideMark/>
          </w:tcPr>
          <w:p w14:paraId="03878705" w14:textId="77777777" w:rsidR="00773290" w:rsidRPr="00F879BE" w:rsidRDefault="00773290" w:rsidP="00A64053">
            <w:pPr>
              <w:jc w:val="center"/>
              <w:rPr>
                <w:rFonts w:ascii="Calibri" w:hAnsi="Calibri"/>
                <w:color w:val="000000"/>
              </w:rPr>
            </w:pPr>
            <w:r w:rsidRPr="00F879BE">
              <w:rPr>
                <w:rFonts w:ascii="Calibri" w:hAnsi="Calibri"/>
                <w:color w:val="000000"/>
              </w:rPr>
              <w:t>No</w:t>
            </w:r>
          </w:p>
        </w:tc>
      </w:tr>
      <w:tr w:rsidR="00773290" w:rsidRPr="00F879BE" w14:paraId="17835F6F" w14:textId="77777777" w:rsidTr="00A64053">
        <w:trPr>
          <w:trHeight w:val="300"/>
        </w:trPr>
        <w:tc>
          <w:tcPr>
            <w:tcW w:w="7572" w:type="dxa"/>
            <w:gridSpan w:val="2"/>
            <w:tcBorders>
              <w:top w:val="nil"/>
              <w:left w:val="single" w:sz="8" w:space="0" w:color="auto"/>
              <w:bottom w:val="single" w:sz="4" w:space="0" w:color="auto"/>
              <w:right w:val="single" w:sz="8" w:space="0" w:color="auto"/>
            </w:tcBorders>
            <w:shd w:val="clear" w:color="000000" w:fill="FFFFFF"/>
            <w:noWrap/>
            <w:vAlign w:val="bottom"/>
            <w:hideMark/>
          </w:tcPr>
          <w:p w14:paraId="7B0CB5D2" w14:textId="77777777" w:rsidR="00773290" w:rsidRPr="00F879BE" w:rsidRDefault="00773290" w:rsidP="00A64053">
            <w:pPr>
              <w:rPr>
                <w:rFonts w:ascii="Calibri" w:hAnsi="Calibri"/>
                <w:color w:val="000000"/>
              </w:rPr>
            </w:pPr>
            <w:r w:rsidRPr="00F879BE">
              <w:rPr>
                <w:rFonts w:ascii="Calibri" w:hAnsi="Calibri"/>
                <w:color w:val="000000"/>
              </w:rPr>
              <w:t>Coverage of domestic partner available?</w:t>
            </w:r>
          </w:p>
        </w:tc>
        <w:tc>
          <w:tcPr>
            <w:tcW w:w="978" w:type="dxa"/>
            <w:gridSpan w:val="2"/>
            <w:tcBorders>
              <w:top w:val="nil"/>
              <w:left w:val="nil"/>
              <w:bottom w:val="single" w:sz="4" w:space="0" w:color="auto"/>
              <w:right w:val="single" w:sz="4" w:space="0" w:color="auto"/>
            </w:tcBorders>
            <w:shd w:val="clear" w:color="000000" w:fill="FFFFFF"/>
            <w:noWrap/>
            <w:vAlign w:val="bottom"/>
            <w:hideMark/>
          </w:tcPr>
          <w:p w14:paraId="31A82F87" w14:textId="77777777" w:rsidR="00773290" w:rsidRPr="00F879BE" w:rsidRDefault="00773290" w:rsidP="00A64053">
            <w:pPr>
              <w:jc w:val="center"/>
              <w:rPr>
                <w:rFonts w:ascii="Calibri" w:hAnsi="Calibri"/>
                <w:color w:val="000000"/>
              </w:rPr>
            </w:pPr>
            <w:r w:rsidRPr="00F879BE">
              <w:rPr>
                <w:rFonts w:ascii="Calibri" w:hAnsi="Calibri"/>
                <w:color w:val="000000"/>
              </w:rPr>
              <w:t>Yes</w:t>
            </w:r>
          </w:p>
        </w:tc>
        <w:tc>
          <w:tcPr>
            <w:tcW w:w="990" w:type="dxa"/>
            <w:tcBorders>
              <w:top w:val="nil"/>
              <w:left w:val="nil"/>
              <w:bottom w:val="single" w:sz="4" w:space="0" w:color="auto"/>
              <w:right w:val="single" w:sz="8" w:space="0" w:color="auto"/>
            </w:tcBorders>
            <w:shd w:val="clear" w:color="000000" w:fill="FFFFFF"/>
            <w:noWrap/>
            <w:vAlign w:val="bottom"/>
            <w:hideMark/>
          </w:tcPr>
          <w:p w14:paraId="1C342530" w14:textId="77777777" w:rsidR="00773290" w:rsidRPr="00773290" w:rsidRDefault="00773290" w:rsidP="00A64053">
            <w:pPr>
              <w:jc w:val="center"/>
              <w:rPr>
                <w:rFonts w:ascii="Calibri" w:hAnsi="Calibri"/>
                <w:b/>
                <w:bCs/>
                <w:color w:val="000000"/>
              </w:rPr>
            </w:pPr>
            <w:r w:rsidRPr="00773290">
              <w:rPr>
                <w:rFonts w:ascii="Calibri" w:hAnsi="Calibri"/>
                <w:b/>
                <w:bCs/>
                <w:color w:val="000000"/>
              </w:rPr>
              <w:t>No</w:t>
            </w:r>
          </w:p>
        </w:tc>
      </w:tr>
      <w:tr w:rsidR="00773290" w:rsidRPr="00F879BE" w14:paraId="519682EC" w14:textId="77777777" w:rsidTr="00A64053">
        <w:trPr>
          <w:trHeight w:val="300"/>
        </w:trPr>
        <w:tc>
          <w:tcPr>
            <w:tcW w:w="7572" w:type="dxa"/>
            <w:gridSpan w:val="2"/>
            <w:tcBorders>
              <w:top w:val="nil"/>
              <w:left w:val="single" w:sz="8" w:space="0" w:color="auto"/>
              <w:bottom w:val="single" w:sz="4" w:space="0" w:color="auto"/>
              <w:right w:val="single" w:sz="8" w:space="0" w:color="auto"/>
            </w:tcBorders>
            <w:shd w:val="clear" w:color="000000" w:fill="FFFFFF"/>
            <w:noWrap/>
            <w:vAlign w:val="bottom"/>
            <w:hideMark/>
          </w:tcPr>
          <w:p w14:paraId="25F0D342" w14:textId="77777777" w:rsidR="00773290" w:rsidRPr="00F879BE" w:rsidRDefault="00773290" w:rsidP="00A64053">
            <w:pPr>
              <w:rPr>
                <w:rFonts w:ascii="Calibri" w:hAnsi="Calibri"/>
                <w:color w:val="000000"/>
              </w:rPr>
            </w:pPr>
            <w:r w:rsidRPr="00F879BE">
              <w:rPr>
                <w:rFonts w:ascii="Calibri" w:hAnsi="Calibri"/>
                <w:color w:val="000000"/>
              </w:rPr>
              <w:t>Hours of Annual Paid Personal Time Off (PTO and/or Vacation)</w:t>
            </w:r>
          </w:p>
        </w:tc>
        <w:tc>
          <w:tcPr>
            <w:tcW w:w="1968" w:type="dxa"/>
            <w:gridSpan w:val="3"/>
            <w:tcBorders>
              <w:top w:val="single" w:sz="4" w:space="0" w:color="auto"/>
              <w:left w:val="nil"/>
              <w:bottom w:val="single" w:sz="4" w:space="0" w:color="auto"/>
              <w:right w:val="single" w:sz="8" w:space="0" w:color="000000"/>
            </w:tcBorders>
            <w:shd w:val="clear" w:color="000000" w:fill="FFFFFF"/>
            <w:noWrap/>
            <w:vAlign w:val="bottom"/>
            <w:hideMark/>
          </w:tcPr>
          <w:p w14:paraId="22E54BB7" w14:textId="7CD4F7E7" w:rsidR="00773290" w:rsidRPr="00F879BE" w:rsidRDefault="00773290" w:rsidP="00A64053">
            <w:pPr>
              <w:jc w:val="center"/>
              <w:rPr>
                <w:rFonts w:ascii="Calibri" w:hAnsi="Calibri"/>
                <w:color w:val="000000"/>
              </w:rPr>
            </w:pPr>
            <w:r>
              <w:rPr>
                <w:rFonts w:ascii="Calibri" w:hAnsi="Calibri"/>
                <w:color w:val="000000"/>
              </w:rPr>
              <w:t>104</w:t>
            </w:r>
            <w:r w:rsidRPr="00F879BE">
              <w:rPr>
                <w:rFonts w:ascii="Calibri" w:hAnsi="Calibri"/>
                <w:color w:val="000000"/>
              </w:rPr>
              <w:t> </w:t>
            </w:r>
          </w:p>
        </w:tc>
      </w:tr>
      <w:tr w:rsidR="00773290" w:rsidRPr="00F879BE" w14:paraId="5751DFB6" w14:textId="77777777" w:rsidTr="00A64053">
        <w:trPr>
          <w:trHeight w:val="300"/>
        </w:trPr>
        <w:tc>
          <w:tcPr>
            <w:tcW w:w="7572" w:type="dxa"/>
            <w:gridSpan w:val="2"/>
            <w:tcBorders>
              <w:top w:val="nil"/>
              <w:left w:val="single" w:sz="8" w:space="0" w:color="auto"/>
              <w:bottom w:val="nil"/>
              <w:right w:val="single" w:sz="8" w:space="0" w:color="auto"/>
            </w:tcBorders>
            <w:shd w:val="clear" w:color="000000" w:fill="FFFFFF"/>
            <w:noWrap/>
            <w:vAlign w:val="bottom"/>
            <w:hideMark/>
          </w:tcPr>
          <w:p w14:paraId="1629709A" w14:textId="77777777" w:rsidR="00773290" w:rsidRPr="00F879BE" w:rsidRDefault="00773290" w:rsidP="00A64053">
            <w:pPr>
              <w:rPr>
                <w:rFonts w:ascii="Calibri" w:hAnsi="Calibri"/>
                <w:color w:val="000000"/>
              </w:rPr>
            </w:pPr>
            <w:r w:rsidRPr="00F879BE">
              <w:rPr>
                <w:rFonts w:ascii="Calibri" w:hAnsi="Calibri"/>
                <w:color w:val="000000"/>
              </w:rPr>
              <w:t xml:space="preserve">Hours of Annual Paid Sick Leave </w:t>
            </w:r>
          </w:p>
        </w:tc>
        <w:tc>
          <w:tcPr>
            <w:tcW w:w="1968" w:type="dxa"/>
            <w:gridSpan w:val="3"/>
            <w:tcBorders>
              <w:top w:val="single" w:sz="4" w:space="0" w:color="auto"/>
              <w:left w:val="nil"/>
              <w:bottom w:val="single" w:sz="4" w:space="0" w:color="auto"/>
              <w:right w:val="single" w:sz="8" w:space="0" w:color="000000"/>
            </w:tcBorders>
            <w:shd w:val="clear" w:color="000000" w:fill="FFFFFF"/>
            <w:noWrap/>
            <w:vAlign w:val="bottom"/>
            <w:hideMark/>
          </w:tcPr>
          <w:p w14:paraId="4ED187C1" w14:textId="34FA5EC9" w:rsidR="00773290" w:rsidRPr="00F879BE" w:rsidRDefault="00773290" w:rsidP="00A64053">
            <w:pPr>
              <w:jc w:val="center"/>
              <w:rPr>
                <w:rFonts w:ascii="Calibri" w:hAnsi="Calibri"/>
                <w:color w:val="000000"/>
              </w:rPr>
            </w:pPr>
            <w:r>
              <w:rPr>
                <w:rFonts w:ascii="Calibri" w:hAnsi="Calibri"/>
                <w:color w:val="000000"/>
              </w:rPr>
              <w:t>104</w:t>
            </w:r>
            <w:r w:rsidRPr="00F879BE">
              <w:rPr>
                <w:rFonts w:ascii="Calibri" w:hAnsi="Calibri"/>
                <w:color w:val="000000"/>
              </w:rPr>
              <w:t> </w:t>
            </w:r>
          </w:p>
        </w:tc>
      </w:tr>
      <w:tr w:rsidR="00773290" w:rsidRPr="00F879BE" w14:paraId="677D8D55" w14:textId="77777777" w:rsidTr="00A64053">
        <w:trPr>
          <w:trHeight w:val="870"/>
        </w:trPr>
        <w:tc>
          <w:tcPr>
            <w:tcW w:w="7572" w:type="dxa"/>
            <w:gridSpan w:val="2"/>
            <w:tcBorders>
              <w:top w:val="single" w:sz="4" w:space="0" w:color="auto"/>
              <w:left w:val="single" w:sz="8" w:space="0" w:color="auto"/>
              <w:bottom w:val="single" w:sz="8" w:space="0" w:color="auto"/>
              <w:right w:val="single" w:sz="8" w:space="0" w:color="auto"/>
            </w:tcBorders>
            <w:shd w:val="clear" w:color="000000" w:fill="FFFFFF"/>
            <w:vAlign w:val="bottom"/>
            <w:hideMark/>
          </w:tcPr>
          <w:p w14:paraId="7B0038D5" w14:textId="77777777" w:rsidR="00773290" w:rsidRPr="00F879BE" w:rsidRDefault="00773290" w:rsidP="00A64053">
            <w:pPr>
              <w:rPr>
                <w:rFonts w:ascii="Calibri" w:hAnsi="Calibri"/>
                <w:color w:val="000000"/>
              </w:rPr>
            </w:pPr>
            <w:r w:rsidRPr="00F879BE">
              <w:rPr>
                <w:rFonts w:ascii="Calibri" w:hAnsi="Calibri"/>
                <w:color w:val="000000"/>
              </w:rPr>
              <w:t xml:space="preserve">In the event of medical conditions and/or family needs that require extended leave, does the program allow reasonable unpaid leave to interns/residents </w:t>
            </w:r>
            <w:proofErr w:type="gramStart"/>
            <w:r w:rsidRPr="00F879BE">
              <w:rPr>
                <w:rFonts w:ascii="Calibri" w:hAnsi="Calibri"/>
                <w:color w:val="000000"/>
              </w:rPr>
              <w:t>in excess of</w:t>
            </w:r>
            <w:proofErr w:type="gramEnd"/>
            <w:r w:rsidRPr="00F879BE">
              <w:rPr>
                <w:rFonts w:ascii="Calibri" w:hAnsi="Calibri"/>
                <w:color w:val="000000"/>
              </w:rPr>
              <w:t xml:space="preserve"> personal time off and sick leave? </w:t>
            </w:r>
          </w:p>
        </w:tc>
        <w:tc>
          <w:tcPr>
            <w:tcW w:w="978" w:type="dxa"/>
            <w:gridSpan w:val="2"/>
            <w:tcBorders>
              <w:top w:val="nil"/>
              <w:left w:val="nil"/>
              <w:bottom w:val="single" w:sz="8" w:space="0" w:color="auto"/>
              <w:right w:val="single" w:sz="4" w:space="0" w:color="auto"/>
            </w:tcBorders>
            <w:shd w:val="clear" w:color="000000" w:fill="FFFFFF"/>
            <w:noWrap/>
            <w:vAlign w:val="bottom"/>
            <w:hideMark/>
          </w:tcPr>
          <w:p w14:paraId="52913CE9" w14:textId="77777777" w:rsidR="00773290" w:rsidRPr="00773290" w:rsidRDefault="00773290" w:rsidP="00A64053">
            <w:pPr>
              <w:jc w:val="center"/>
              <w:rPr>
                <w:rFonts w:ascii="Calibri" w:hAnsi="Calibri"/>
                <w:b/>
                <w:bCs/>
                <w:color w:val="000000"/>
              </w:rPr>
            </w:pPr>
            <w:r w:rsidRPr="00773290">
              <w:rPr>
                <w:rFonts w:ascii="Calibri" w:hAnsi="Calibri"/>
                <w:b/>
                <w:bCs/>
                <w:color w:val="000000"/>
              </w:rPr>
              <w:t>Yes</w:t>
            </w:r>
          </w:p>
        </w:tc>
        <w:tc>
          <w:tcPr>
            <w:tcW w:w="990" w:type="dxa"/>
            <w:tcBorders>
              <w:top w:val="nil"/>
              <w:left w:val="nil"/>
              <w:bottom w:val="single" w:sz="8" w:space="0" w:color="auto"/>
              <w:right w:val="single" w:sz="8" w:space="0" w:color="auto"/>
            </w:tcBorders>
            <w:shd w:val="clear" w:color="000000" w:fill="FFFFFF"/>
            <w:noWrap/>
            <w:vAlign w:val="bottom"/>
            <w:hideMark/>
          </w:tcPr>
          <w:p w14:paraId="28DAA876" w14:textId="77777777" w:rsidR="00773290" w:rsidRPr="00F879BE" w:rsidRDefault="00773290" w:rsidP="00A64053">
            <w:pPr>
              <w:jc w:val="center"/>
              <w:rPr>
                <w:rFonts w:ascii="Calibri" w:hAnsi="Calibri"/>
                <w:color w:val="000000"/>
              </w:rPr>
            </w:pPr>
            <w:r w:rsidRPr="00F879BE">
              <w:rPr>
                <w:rFonts w:ascii="Calibri" w:hAnsi="Calibri"/>
                <w:color w:val="000000"/>
              </w:rPr>
              <w:t>No</w:t>
            </w:r>
          </w:p>
        </w:tc>
      </w:tr>
      <w:tr w:rsidR="00773290" w:rsidRPr="00F879BE" w14:paraId="68EB2EE8" w14:textId="77777777" w:rsidTr="00A64053">
        <w:trPr>
          <w:trHeight w:val="1005"/>
        </w:trPr>
        <w:tc>
          <w:tcPr>
            <w:tcW w:w="9540" w:type="dxa"/>
            <w:gridSpan w:val="5"/>
            <w:tcBorders>
              <w:top w:val="nil"/>
              <w:left w:val="single" w:sz="8" w:space="0" w:color="auto"/>
              <w:bottom w:val="single" w:sz="8" w:space="0" w:color="auto"/>
              <w:right w:val="single" w:sz="8" w:space="0" w:color="000000"/>
            </w:tcBorders>
            <w:shd w:val="clear" w:color="000000" w:fill="FFFFFF"/>
            <w:noWrap/>
            <w:hideMark/>
          </w:tcPr>
          <w:p w14:paraId="62880495" w14:textId="77777777" w:rsidR="00773290" w:rsidRDefault="00773290" w:rsidP="00A64053">
            <w:pPr>
              <w:rPr>
                <w:rFonts w:ascii="Calibri" w:hAnsi="Calibri"/>
                <w:color w:val="000000"/>
              </w:rPr>
            </w:pPr>
            <w:r w:rsidRPr="00F879BE">
              <w:rPr>
                <w:rFonts w:ascii="Calibri" w:hAnsi="Calibri"/>
                <w:color w:val="000000"/>
              </w:rPr>
              <w:t>Other Benefits (please describe):</w:t>
            </w:r>
          </w:p>
          <w:p w14:paraId="1724B501" w14:textId="77777777" w:rsidR="00773290" w:rsidRDefault="00773290" w:rsidP="00773290">
            <w:pPr>
              <w:rPr>
                <w:rFonts w:ascii="Calibri" w:hAnsi="Calibri"/>
                <w:color w:val="000000"/>
              </w:rPr>
            </w:pPr>
            <w:r w:rsidRPr="0056014B">
              <w:rPr>
                <w:rFonts w:ascii="Calibri" w:hAnsi="Calibri"/>
                <w:color w:val="000000"/>
              </w:rPr>
              <w:t xml:space="preserve">Interns also have 40 hours of Authorized Absence that can be applied to VA postdoctoral residency interviews and completion of dissertation, as well as approved education activities (i.e., presentation at conferences).  Interns are encouraged to discuss issues, concerns, and suggestions for improvement throughout the year with their supervisors and the Training Director.  Evaluation and grievance procedures are outlined in the Psychology Internship Handbook and are discussed in full </w:t>
            </w:r>
            <w:proofErr w:type="gramStart"/>
            <w:r w:rsidRPr="0056014B">
              <w:rPr>
                <w:rFonts w:ascii="Calibri" w:hAnsi="Calibri"/>
                <w:color w:val="000000"/>
              </w:rPr>
              <w:t>with</w:t>
            </w:r>
            <w:proofErr w:type="gramEnd"/>
            <w:r w:rsidRPr="0056014B">
              <w:rPr>
                <w:rFonts w:ascii="Calibri" w:hAnsi="Calibri"/>
                <w:color w:val="000000"/>
              </w:rPr>
              <w:t xml:space="preserve"> interns during the first week of the program.         </w:t>
            </w:r>
          </w:p>
          <w:p w14:paraId="764097EA" w14:textId="77777777" w:rsidR="00773290" w:rsidRDefault="00773290" w:rsidP="00773290">
            <w:pPr>
              <w:rPr>
                <w:rFonts w:ascii="Calibri" w:hAnsi="Calibri"/>
                <w:color w:val="000000"/>
              </w:rPr>
            </w:pPr>
            <w:r w:rsidRPr="0056014B">
              <w:rPr>
                <w:rFonts w:ascii="Calibri" w:hAnsi="Calibri"/>
                <w:color w:val="000000"/>
              </w:rPr>
              <w:t xml:space="preserve">                                                                                                                                                                                                                                                                                                                                                                                          Interns are provided with office space throughout the year. Additionally, interns are provided, as needed: clerical and technical support, office supplies, calendars, access to duplication services, computers (including software Microsoft Office, Outlook, e-mail accounts), internet access, Psychology and Behavioral Sciences collection from EBSCO, access to audio/video-recording equipment, library services including relevant computer searches, psychological tests and manuals, parking stickers, and on-station employee gyms.</w:t>
            </w:r>
          </w:p>
          <w:p w14:paraId="56A3E73F" w14:textId="443C90B3" w:rsidR="00773290" w:rsidRPr="00F879BE" w:rsidRDefault="00773290" w:rsidP="00A64053">
            <w:pPr>
              <w:rPr>
                <w:rFonts w:ascii="Calibri" w:hAnsi="Calibri"/>
                <w:color w:val="000000"/>
              </w:rPr>
            </w:pPr>
          </w:p>
        </w:tc>
      </w:tr>
      <w:tr w:rsidR="00773290" w:rsidRPr="00F879BE" w14:paraId="140C72F9" w14:textId="77777777" w:rsidTr="00A64053">
        <w:trPr>
          <w:trHeight w:val="300"/>
        </w:trPr>
        <w:tc>
          <w:tcPr>
            <w:tcW w:w="7572" w:type="dxa"/>
            <w:gridSpan w:val="2"/>
            <w:tcBorders>
              <w:top w:val="nil"/>
              <w:left w:val="nil"/>
              <w:bottom w:val="nil"/>
              <w:right w:val="nil"/>
            </w:tcBorders>
            <w:shd w:val="clear" w:color="000000" w:fill="FFFFFF"/>
            <w:noWrap/>
            <w:vAlign w:val="bottom"/>
            <w:hideMark/>
          </w:tcPr>
          <w:p w14:paraId="21735E03" w14:textId="77777777" w:rsidR="00773290" w:rsidRPr="00F879BE" w:rsidRDefault="00773290" w:rsidP="00A64053">
            <w:pPr>
              <w:rPr>
                <w:rFonts w:ascii="Calibri" w:hAnsi="Calibri"/>
                <w:color w:val="000000"/>
              </w:rPr>
            </w:pPr>
            <w:r w:rsidRPr="00F879BE">
              <w:rPr>
                <w:rFonts w:ascii="Calibri" w:hAnsi="Calibri"/>
                <w:color w:val="000000"/>
              </w:rPr>
              <w:t> </w:t>
            </w:r>
          </w:p>
        </w:tc>
        <w:tc>
          <w:tcPr>
            <w:tcW w:w="978" w:type="dxa"/>
            <w:gridSpan w:val="2"/>
            <w:tcBorders>
              <w:top w:val="nil"/>
              <w:left w:val="nil"/>
              <w:bottom w:val="nil"/>
              <w:right w:val="nil"/>
            </w:tcBorders>
            <w:shd w:val="clear" w:color="000000" w:fill="FFFFFF"/>
            <w:noWrap/>
            <w:vAlign w:val="bottom"/>
            <w:hideMark/>
          </w:tcPr>
          <w:p w14:paraId="61EA69DC" w14:textId="77777777" w:rsidR="00773290" w:rsidRPr="00F879BE" w:rsidRDefault="00773290" w:rsidP="00A64053">
            <w:pPr>
              <w:rPr>
                <w:rFonts w:ascii="Calibri" w:hAnsi="Calibri"/>
                <w:color w:val="000000"/>
              </w:rPr>
            </w:pPr>
            <w:r w:rsidRPr="00F879BE">
              <w:rPr>
                <w:rFonts w:ascii="Calibri" w:hAnsi="Calibri"/>
                <w:color w:val="000000"/>
              </w:rPr>
              <w:t> </w:t>
            </w:r>
          </w:p>
        </w:tc>
        <w:tc>
          <w:tcPr>
            <w:tcW w:w="990" w:type="dxa"/>
            <w:tcBorders>
              <w:top w:val="nil"/>
              <w:left w:val="nil"/>
              <w:bottom w:val="nil"/>
              <w:right w:val="nil"/>
            </w:tcBorders>
            <w:shd w:val="clear" w:color="000000" w:fill="FFFFFF"/>
            <w:noWrap/>
            <w:vAlign w:val="bottom"/>
            <w:hideMark/>
          </w:tcPr>
          <w:p w14:paraId="78EC15C7" w14:textId="77777777" w:rsidR="00773290" w:rsidRPr="00F879BE" w:rsidRDefault="00773290" w:rsidP="00A64053">
            <w:pPr>
              <w:rPr>
                <w:rFonts w:ascii="Calibri" w:hAnsi="Calibri"/>
                <w:color w:val="000000"/>
              </w:rPr>
            </w:pPr>
            <w:r w:rsidRPr="00F879BE">
              <w:rPr>
                <w:rFonts w:ascii="Calibri" w:hAnsi="Calibri"/>
                <w:color w:val="000000"/>
              </w:rPr>
              <w:t> </w:t>
            </w:r>
          </w:p>
        </w:tc>
      </w:tr>
      <w:tr w:rsidR="00773290" w:rsidRPr="00F879BE" w14:paraId="67B4195A" w14:textId="77777777" w:rsidTr="00A64053">
        <w:trPr>
          <w:trHeight w:val="300"/>
        </w:trPr>
        <w:tc>
          <w:tcPr>
            <w:tcW w:w="9540" w:type="dxa"/>
            <w:gridSpan w:val="5"/>
            <w:tcBorders>
              <w:top w:val="nil"/>
              <w:left w:val="nil"/>
              <w:bottom w:val="nil"/>
              <w:right w:val="nil"/>
            </w:tcBorders>
            <w:shd w:val="clear" w:color="000000" w:fill="FFFFFF"/>
            <w:noWrap/>
            <w:vAlign w:val="bottom"/>
            <w:hideMark/>
          </w:tcPr>
          <w:p w14:paraId="3CA381B7" w14:textId="77777777" w:rsidR="00773290" w:rsidRPr="00F879BE" w:rsidRDefault="00773290" w:rsidP="00A64053">
            <w:pPr>
              <w:rPr>
                <w:rFonts w:ascii="Calibri" w:hAnsi="Calibri"/>
                <w:color w:val="000000"/>
                <w:sz w:val="16"/>
                <w:szCs w:val="16"/>
              </w:rPr>
            </w:pPr>
            <w:r w:rsidRPr="00F879BE">
              <w:rPr>
                <w:rFonts w:ascii="Calibri" w:hAnsi="Calibri"/>
                <w:color w:val="000000"/>
                <w:sz w:val="16"/>
                <w:szCs w:val="16"/>
              </w:rPr>
              <w:t>*Note. Programs are not required by the Commission on Accreditation to provide all benefits listed in this table</w:t>
            </w:r>
          </w:p>
        </w:tc>
      </w:tr>
      <w:tr w:rsidR="00773290" w:rsidRPr="00F879BE" w14:paraId="7A6C2B2D" w14:textId="77777777" w:rsidTr="00A64053">
        <w:trPr>
          <w:trHeight w:val="375"/>
        </w:trPr>
        <w:tc>
          <w:tcPr>
            <w:tcW w:w="6416" w:type="dxa"/>
            <w:tcBorders>
              <w:top w:val="nil"/>
              <w:left w:val="nil"/>
              <w:bottom w:val="nil"/>
              <w:right w:val="nil"/>
            </w:tcBorders>
            <w:shd w:val="clear" w:color="000000" w:fill="FFFFFF"/>
            <w:noWrap/>
            <w:vAlign w:val="center"/>
            <w:hideMark/>
          </w:tcPr>
          <w:p w14:paraId="1B87696E" w14:textId="77777777" w:rsidR="007F5FE5" w:rsidRDefault="007F5FE5" w:rsidP="00A64053">
            <w:pPr>
              <w:rPr>
                <w:b/>
                <w:bCs/>
                <w:color w:val="000000"/>
                <w:sz w:val="28"/>
                <w:szCs w:val="28"/>
              </w:rPr>
            </w:pPr>
          </w:p>
          <w:p w14:paraId="69CD0AC3" w14:textId="0C6BB83B" w:rsidR="00773290" w:rsidRPr="00F879BE" w:rsidRDefault="00773290" w:rsidP="00A64053">
            <w:pPr>
              <w:rPr>
                <w:b/>
                <w:bCs/>
                <w:color w:val="000000"/>
                <w:sz w:val="28"/>
                <w:szCs w:val="28"/>
              </w:rPr>
            </w:pPr>
            <w:r w:rsidRPr="00F879BE">
              <w:rPr>
                <w:b/>
                <w:bCs/>
                <w:color w:val="000000"/>
                <w:sz w:val="28"/>
                <w:szCs w:val="28"/>
              </w:rPr>
              <w:t>Initial Post-Internship Positions</w:t>
            </w:r>
          </w:p>
        </w:tc>
        <w:tc>
          <w:tcPr>
            <w:tcW w:w="1594" w:type="dxa"/>
            <w:gridSpan w:val="2"/>
            <w:tcBorders>
              <w:top w:val="nil"/>
              <w:left w:val="nil"/>
              <w:bottom w:val="nil"/>
              <w:right w:val="nil"/>
            </w:tcBorders>
            <w:shd w:val="clear" w:color="000000" w:fill="FFFFFF"/>
            <w:noWrap/>
            <w:vAlign w:val="bottom"/>
            <w:hideMark/>
          </w:tcPr>
          <w:p w14:paraId="7A22BBCB" w14:textId="77777777" w:rsidR="00773290" w:rsidRPr="00F879BE" w:rsidRDefault="00773290" w:rsidP="00A64053">
            <w:pPr>
              <w:rPr>
                <w:rFonts w:ascii="Calibri" w:hAnsi="Calibri"/>
                <w:color w:val="000000"/>
              </w:rPr>
            </w:pPr>
            <w:r w:rsidRPr="00F879BE">
              <w:rPr>
                <w:rFonts w:ascii="Calibri" w:hAnsi="Calibri"/>
                <w:color w:val="000000"/>
              </w:rPr>
              <w:t> </w:t>
            </w:r>
          </w:p>
        </w:tc>
        <w:tc>
          <w:tcPr>
            <w:tcW w:w="1530" w:type="dxa"/>
            <w:gridSpan w:val="2"/>
            <w:tcBorders>
              <w:top w:val="nil"/>
              <w:left w:val="nil"/>
              <w:bottom w:val="nil"/>
              <w:right w:val="nil"/>
            </w:tcBorders>
            <w:shd w:val="clear" w:color="000000" w:fill="FFFFFF"/>
            <w:noWrap/>
            <w:vAlign w:val="bottom"/>
            <w:hideMark/>
          </w:tcPr>
          <w:p w14:paraId="218B5C99" w14:textId="77777777" w:rsidR="00773290" w:rsidRPr="00F879BE" w:rsidRDefault="00773290" w:rsidP="00A64053">
            <w:pPr>
              <w:rPr>
                <w:rFonts w:ascii="Calibri" w:hAnsi="Calibri"/>
                <w:color w:val="000000"/>
              </w:rPr>
            </w:pPr>
            <w:r w:rsidRPr="00F879BE">
              <w:rPr>
                <w:rFonts w:ascii="Calibri" w:hAnsi="Calibri"/>
                <w:color w:val="000000"/>
              </w:rPr>
              <w:t> </w:t>
            </w:r>
          </w:p>
        </w:tc>
      </w:tr>
      <w:tr w:rsidR="00773290" w:rsidRPr="00F879BE" w14:paraId="05BE336F" w14:textId="77777777" w:rsidTr="00A64053">
        <w:trPr>
          <w:trHeight w:val="315"/>
        </w:trPr>
        <w:tc>
          <w:tcPr>
            <w:tcW w:w="6416" w:type="dxa"/>
            <w:tcBorders>
              <w:top w:val="nil"/>
              <w:left w:val="nil"/>
              <w:bottom w:val="nil"/>
              <w:right w:val="nil"/>
            </w:tcBorders>
            <w:shd w:val="clear" w:color="000000" w:fill="FFFFFF"/>
            <w:noWrap/>
            <w:vAlign w:val="bottom"/>
            <w:hideMark/>
          </w:tcPr>
          <w:p w14:paraId="22C15622" w14:textId="77777777" w:rsidR="00773290" w:rsidRPr="00F879BE" w:rsidRDefault="00773290" w:rsidP="00A64053">
            <w:pPr>
              <w:rPr>
                <w:rFonts w:ascii="Calibri" w:hAnsi="Calibri"/>
                <w:color w:val="000000"/>
              </w:rPr>
            </w:pPr>
            <w:r w:rsidRPr="00F879BE">
              <w:rPr>
                <w:rFonts w:ascii="Calibri" w:hAnsi="Calibri"/>
                <w:color w:val="000000"/>
              </w:rPr>
              <w:t>(Provide an Aggregated Tally for the Preceding 3 Cohorts)</w:t>
            </w:r>
          </w:p>
        </w:tc>
        <w:tc>
          <w:tcPr>
            <w:tcW w:w="1594" w:type="dxa"/>
            <w:gridSpan w:val="2"/>
            <w:tcBorders>
              <w:top w:val="nil"/>
              <w:left w:val="nil"/>
              <w:bottom w:val="nil"/>
              <w:right w:val="nil"/>
            </w:tcBorders>
            <w:shd w:val="clear" w:color="000000" w:fill="FFFFFF"/>
            <w:noWrap/>
            <w:vAlign w:val="bottom"/>
            <w:hideMark/>
          </w:tcPr>
          <w:p w14:paraId="6E1228B2" w14:textId="77777777" w:rsidR="00773290" w:rsidRPr="00F879BE" w:rsidRDefault="00773290" w:rsidP="00A64053">
            <w:pPr>
              <w:rPr>
                <w:rFonts w:ascii="Calibri" w:hAnsi="Calibri"/>
                <w:color w:val="000000"/>
              </w:rPr>
            </w:pPr>
            <w:r w:rsidRPr="00F879BE">
              <w:rPr>
                <w:rFonts w:ascii="Calibri" w:hAnsi="Calibri"/>
                <w:color w:val="000000"/>
              </w:rPr>
              <w:t> </w:t>
            </w:r>
          </w:p>
        </w:tc>
        <w:tc>
          <w:tcPr>
            <w:tcW w:w="1530" w:type="dxa"/>
            <w:gridSpan w:val="2"/>
            <w:tcBorders>
              <w:top w:val="nil"/>
              <w:left w:val="nil"/>
              <w:bottom w:val="nil"/>
              <w:right w:val="nil"/>
            </w:tcBorders>
            <w:shd w:val="clear" w:color="000000" w:fill="FFFFFF"/>
            <w:noWrap/>
            <w:vAlign w:val="bottom"/>
            <w:hideMark/>
          </w:tcPr>
          <w:p w14:paraId="49B02668" w14:textId="77777777" w:rsidR="00773290" w:rsidRPr="00F879BE" w:rsidRDefault="00773290" w:rsidP="00A64053">
            <w:pPr>
              <w:rPr>
                <w:rFonts w:ascii="Calibri" w:hAnsi="Calibri"/>
                <w:color w:val="000000"/>
              </w:rPr>
            </w:pPr>
            <w:r w:rsidRPr="00F879BE">
              <w:rPr>
                <w:rFonts w:ascii="Calibri" w:hAnsi="Calibri"/>
                <w:color w:val="000000"/>
              </w:rPr>
              <w:t> </w:t>
            </w:r>
          </w:p>
        </w:tc>
      </w:tr>
      <w:tr w:rsidR="00773290" w:rsidRPr="00F879BE" w14:paraId="108B0C35" w14:textId="77777777" w:rsidTr="00A64053">
        <w:trPr>
          <w:trHeight w:val="315"/>
        </w:trPr>
        <w:tc>
          <w:tcPr>
            <w:tcW w:w="6416" w:type="dxa"/>
            <w:tcBorders>
              <w:top w:val="single" w:sz="8" w:space="0" w:color="auto"/>
              <w:left w:val="single" w:sz="8" w:space="0" w:color="auto"/>
              <w:bottom w:val="single" w:sz="8" w:space="0" w:color="auto"/>
              <w:right w:val="nil"/>
            </w:tcBorders>
            <w:shd w:val="clear" w:color="auto" w:fill="auto"/>
            <w:noWrap/>
            <w:vAlign w:val="bottom"/>
            <w:hideMark/>
          </w:tcPr>
          <w:p w14:paraId="6CC7E005" w14:textId="77777777" w:rsidR="00773290" w:rsidRPr="00F879BE" w:rsidRDefault="00773290" w:rsidP="00A64053">
            <w:pPr>
              <w:rPr>
                <w:rFonts w:ascii="Calibri" w:hAnsi="Calibri"/>
                <w:b/>
                <w:bCs/>
                <w:color w:val="000000"/>
              </w:rPr>
            </w:pPr>
            <w:r w:rsidRPr="00F879BE">
              <w:rPr>
                <w:rFonts w:ascii="Calibri" w:hAnsi="Calibri"/>
                <w:b/>
                <w:bCs/>
                <w:color w:val="000000"/>
              </w:rPr>
              <w:t> </w:t>
            </w:r>
          </w:p>
        </w:tc>
        <w:tc>
          <w:tcPr>
            <w:tcW w:w="3124"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AEA1095" w14:textId="77777777" w:rsidR="00773290" w:rsidRPr="00F879BE" w:rsidRDefault="00773290" w:rsidP="00A64053">
            <w:pPr>
              <w:jc w:val="center"/>
              <w:rPr>
                <w:rFonts w:ascii="Calibri" w:hAnsi="Calibri"/>
                <w:b/>
                <w:bCs/>
                <w:color w:val="000000"/>
              </w:rPr>
            </w:pPr>
            <w:r w:rsidRPr="00F879BE">
              <w:rPr>
                <w:rFonts w:ascii="Calibri" w:hAnsi="Calibri"/>
                <w:b/>
                <w:bCs/>
                <w:color w:val="000000"/>
              </w:rPr>
              <w:t>201</w:t>
            </w:r>
            <w:r>
              <w:rPr>
                <w:rFonts w:ascii="Calibri" w:hAnsi="Calibri"/>
                <w:b/>
                <w:bCs/>
                <w:color w:val="000000"/>
              </w:rPr>
              <w:t>7</w:t>
            </w:r>
            <w:r w:rsidRPr="00F879BE">
              <w:rPr>
                <w:rFonts w:ascii="Calibri" w:hAnsi="Calibri"/>
                <w:b/>
                <w:bCs/>
                <w:color w:val="000000"/>
              </w:rPr>
              <w:t>-20</w:t>
            </w:r>
            <w:r>
              <w:rPr>
                <w:rFonts w:ascii="Calibri" w:hAnsi="Calibri"/>
                <w:b/>
                <w:bCs/>
                <w:color w:val="000000"/>
              </w:rPr>
              <w:t>20</w:t>
            </w:r>
          </w:p>
        </w:tc>
      </w:tr>
      <w:tr w:rsidR="00773290" w:rsidRPr="00F879BE" w14:paraId="255977F9" w14:textId="77777777" w:rsidTr="00A64053">
        <w:trPr>
          <w:trHeight w:val="300"/>
        </w:trPr>
        <w:tc>
          <w:tcPr>
            <w:tcW w:w="6416" w:type="dxa"/>
            <w:tcBorders>
              <w:top w:val="nil"/>
              <w:left w:val="single" w:sz="8" w:space="0" w:color="auto"/>
              <w:bottom w:val="single" w:sz="4" w:space="0" w:color="auto"/>
              <w:right w:val="nil"/>
            </w:tcBorders>
            <w:shd w:val="clear" w:color="000000" w:fill="FFFFFF"/>
            <w:noWrap/>
            <w:vAlign w:val="bottom"/>
            <w:hideMark/>
          </w:tcPr>
          <w:p w14:paraId="41600C32" w14:textId="77777777" w:rsidR="00773290" w:rsidRPr="00F879BE" w:rsidRDefault="00773290" w:rsidP="00A64053">
            <w:pPr>
              <w:rPr>
                <w:rFonts w:ascii="Calibri" w:hAnsi="Calibri"/>
                <w:color w:val="000000"/>
              </w:rPr>
            </w:pPr>
            <w:r w:rsidRPr="00F879BE">
              <w:rPr>
                <w:rFonts w:ascii="Calibri" w:hAnsi="Calibri"/>
                <w:color w:val="000000"/>
              </w:rPr>
              <w:t>Total # of interns who were in the 3 cohorts</w:t>
            </w:r>
          </w:p>
        </w:tc>
        <w:tc>
          <w:tcPr>
            <w:tcW w:w="3124" w:type="dxa"/>
            <w:gridSpan w:val="4"/>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1CC0A3D2" w14:textId="26B1F613" w:rsidR="00773290" w:rsidRPr="00F879BE" w:rsidRDefault="00773290" w:rsidP="00A64053">
            <w:pPr>
              <w:jc w:val="center"/>
              <w:rPr>
                <w:rFonts w:ascii="Calibri" w:hAnsi="Calibri"/>
                <w:color w:val="000000"/>
              </w:rPr>
            </w:pPr>
            <w:r>
              <w:rPr>
                <w:rFonts w:ascii="Calibri" w:hAnsi="Calibri"/>
                <w:color w:val="000000"/>
              </w:rPr>
              <w:t>5</w:t>
            </w:r>
            <w:r w:rsidRPr="00F879BE">
              <w:rPr>
                <w:rFonts w:ascii="Calibri" w:hAnsi="Calibri"/>
                <w:color w:val="000000"/>
              </w:rPr>
              <w:t> </w:t>
            </w:r>
          </w:p>
        </w:tc>
      </w:tr>
      <w:tr w:rsidR="00773290" w:rsidRPr="00F879BE" w14:paraId="22FDF2D0" w14:textId="77777777" w:rsidTr="00A64053">
        <w:trPr>
          <w:trHeight w:val="720"/>
        </w:trPr>
        <w:tc>
          <w:tcPr>
            <w:tcW w:w="6416" w:type="dxa"/>
            <w:tcBorders>
              <w:top w:val="nil"/>
              <w:left w:val="single" w:sz="8" w:space="0" w:color="auto"/>
              <w:bottom w:val="single" w:sz="8" w:space="0" w:color="auto"/>
              <w:right w:val="nil"/>
            </w:tcBorders>
            <w:shd w:val="clear" w:color="000000" w:fill="FFFFFF"/>
            <w:vAlign w:val="bottom"/>
            <w:hideMark/>
          </w:tcPr>
          <w:p w14:paraId="745C4646" w14:textId="77777777" w:rsidR="00773290" w:rsidRPr="00F879BE" w:rsidRDefault="00773290" w:rsidP="00A64053">
            <w:pPr>
              <w:rPr>
                <w:rFonts w:ascii="Calibri" w:hAnsi="Calibri"/>
                <w:color w:val="000000"/>
              </w:rPr>
            </w:pPr>
            <w:r w:rsidRPr="00F879BE">
              <w:rPr>
                <w:rFonts w:ascii="Calibri" w:hAnsi="Calibri"/>
                <w:color w:val="000000"/>
              </w:rPr>
              <w:lastRenderedPageBreak/>
              <w:t>Total # of interns who did not seek employment because they returned to their doctoral program/are completing doctoral degree</w:t>
            </w:r>
          </w:p>
        </w:tc>
        <w:tc>
          <w:tcPr>
            <w:tcW w:w="3124" w:type="dxa"/>
            <w:gridSpan w:val="4"/>
            <w:tcBorders>
              <w:top w:val="single" w:sz="4" w:space="0" w:color="auto"/>
              <w:left w:val="single" w:sz="8" w:space="0" w:color="auto"/>
              <w:bottom w:val="single" w:sz="8" w:space="0" w:color="auto"/>
              <w:right w:val="single" w:sz="8" w:space="0" w:color="000000"/>
            </w:tcBorders>
            <w:shd w:val="clear" w:color="000000" w:fill="FFFFFF"/>
            <w:noWrap/>
            <w:vAlign w:val="bottom"/>
            <w:hideMark/>
          </w:tcPr>
          <w:p w14:paraId="1300DBD3" w14:textId="1439EDE7" w:rsidR="00773290" w:rsidRPr="00F879BE" w:rsidRDefault="00773290" w:rsidP="00A64053">
            <w:pPr>
              <w:jc w:val="center"/>
              <w:rPr>
                <w:rFonts w:ascii="Calibri" w:hAnsi="Calibri"/>
                <w:color w:val="000000"/>
              </w:rPr>
            </w:pPr>
            <w:r>
              <w:rPr>
                <w:rFonts w:ascii="Calibri" w:hAnsi="Calibri"/>
                <w:color w:val="000000"/>
              </w:rPr>
              <w:t>0</w:t>
            </w:r>
            <w:r w:rsidRPr="00F879BE">
              <w:rPr>
                <w:rFonts w:ascii="Calibri" w:hAnsi="Calibri"/>
                <w:color w:val="000000"/>
              </w:rPr>
              <w:t> </w:t>
            </w:r>
          </w:p>
        </w:tc>
      </w:tr>
      <w:tr w:rsidR="00773290" w:rsidRPr="00F879BE" w14:paraId="4013ECB9" w14:textId="77777777" w:rsidTr="00A64053">
        <w:trPr>
          <w:trHeight w:val="315"/>
        </w:trPr>
        <w:tc>
          <w:tcPr>
            <w:tcW w:w="6416" w:type="dxa"/>
            <w:tcBorders>
              <w:top w:val="nil"/>
              <w:left w:val="single" w:sz="8" w:space="0" w:color="auto"/>
              <w:bottom w:val="single" w:sz="8" w:space="0" w:color="auto"/>
              <w:right w:val="nil"/>
            </w:tcBorders>
            <w:shd w:val="clear" w:color="auto" w:fill="auto"/>
            <w:noWrap/>
            <w:vAlign w:val="bottom"/>
            <w:hideMark/>
          </w:tcPr>
          <w:p w14:paraId="0358E225" w14:textId="77777777" w:rsidR="00773290" w:rsidRPr="00F879BE" w:rsidRDefault="00773290" w:rsidP="00A64053">
            <w:pPr>
              <w:rPr>
                <w:rFonts w:ascii="Calibri" w:hAnsi="Calibri"/>
                <w:b/>
                <w:bCs/>
                <w:color w:val="000000"/>
              </w:rPr>
            </w:pPr>
            <w:r w:rsidRPr="00F879BE">
              <w:rPr>
                <w:rFonts w:ascii="Calibri" w:hAnsi="Calibri"/>
                <w:b/>
                <w:bCs/>
                <w:color w:val="000000"/>
              </w:rPr>
              <w:t> </w:t>
            </w:r>
          </w:p>
        </w:tc>
        <w:tc>
          <w:tcPr>
            <w:tcW w:w="1594" w:type="dxa"/>
            <w:gridSpan w:val="2"/>
            <w:tcBorders>
              <w:top w:val="nil"/>
              <w:left w:val="single" w:sz="8" w:space="0" w:color="auto"/>
              <w:bottom w:val="single" w:sz="8" w:space="0" w:color="auto"/>
              <w:right w:val="nil"/>
            </w:tcBorders>
            <w:shd w:val="clear" w:color="auto" w:fill="auto"/>
            <w:noWrap/>
            <w:vAlign w:val="bottom"/>
            <w:hideMark/>
          </w:tcPr>
          <w:p w14:paraId="03E84AFC" w14:textId="77777777" w:rsidR="00773290" w:rsidRPr="00F879BE" w:rsidRDefault="00773290" w:rsidP="00A64053">
            <w:pPr>
              <w:jc w:val="center"/>
              <w:rPr>
                <w:rFonts w:ascii="Calibri" w:hAnsi="Calibri"/>
                <w:b/>
                <w:bCs/>
                <w:color w:val="000000"/>
              </w:rPr>
            </w:pPr>
            <w:r w:rsidRPr="00F879BE">
              <w:rPr>
                <w:rFonts w:ascii="Calibri" w:hAnsi="Calibri"/>
                <w:b/>
                <w:bCs/>
                <w:color w:val="000000"/>
              </w:rPr>
              <w:t>PD</w:t>
            </w:r>
          </w:p>
        </w:tc>
        <w:tc>
          <w:tcPr>
            <w:tcW w:w="1530" w:type="dxa"/>
            <w:gridSpan w:val="2"/>
            <w:tcBorders>
              <w:top w:val="nil"/>
              <w:left w:val="single" w:sz="4" w:space="0" w:color="auto"/>
              <w:bottom w:val="single" w:sz="8" w:space="0" w:color="auto"/>
              <w:right w:val="single" w:sz="8" w:space="0" w:color="auto"/>
            </w:tcBorders>
            <w:shd w:val="clear" w:color="auto" w:fill="auto"/>
            <w:noWrap/>
            <w:vAlign w:val="bottom"/>
            <w:hideMark/>
          </w:tcPr>
          <w:p w14:paraId="0191591A" w14:textId="77777777" w:rsidR="00773290" w:rsidRPr="00F879BE" w:rsidRDefault="00773290" w:rsidP="00A64053">
            <w:pPr>
              <w:jc w:val="center"/>
              <w:rPr>
                <w:rFonts w:ascii="Calibri" w:hAnsi="Calibri"/>
                <w:b/>
                <w:bCs/>
                <w:color w:val="000000"/>
              </w:rPr>
            </w:pPr>
            <w:r w:rsidRPr="00F879BE">
              <w:rPr>
                <w:rFonts w:ascii="Calibri" w:hAnsi="Calibri"/>
                <w:b/>
                <w:bCs/>
                <w:color w:val="000000"/>
              </w:rPr>
              <w:t>EP</w:t>
            </w:r>
          </w:p>
        </w:tc>
      </w:tr>
      <w:tr w:rsidR="00773290" w:rsidRPr="00F879BE" w14:paraId="46DB53BD" w14:textId="77777777" w:rsidTr="00A64053">
        <w:trPr>
          <w:trHeight w:val="300"/>
        </w:trPr>
        <w:tc>
          <w:tcPr>
            <w:tcW w:w="6416" w:type="dxa"/>
            <w:tcBorders>
              <w:top w:val="nil"/>
              <w:left w:val="single" w:sz="8" w:space="0" w:color="auto"/>
              <w:bottom w:val="single" w:sz="4" w:space="0" w:color="auto"/>
              <w:right w:val="nil"/>
            </w:tcBorders>
            <w:shd w:val="clear" w:color="000000" w:fill="FFFFFF"/>
            <w:noWrap/>
            <w:vAlign w:val="bottom"/>
            <w:hideMark/>
          </w:tcPr>
          <w:p w14:paraId="576D4A7A" w14:textId="77777777" w:rsidR="00773290" w:rsidRPr="00F879BE" w:rsidRDefault="00773290" w:rsidP="00A64053">
            <w:pPr>
              <w:rPr>
                <w:rFonts w:ascii="Calibri" w:hAnsi="Calibri"/>
                <w:color w:val="000000"/>
              </w:rPr>
            </w:pPr>
            <w:r w:rsidRPr="002D0205">
              <w:rPr>
                <w:rFonts w:ascii="Calibri" w:hAnsi="Calibri"/>
                <w:color w:val="000000"/>
              </w:rPr>
              <w:t>Academic teaching</w:t>
            </w:r>
          </w:p>
        </w:tc>
        <w:tc>
          <w:tcPr>
            <w:tcW w:w="1594"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16CF0463" w14:textId="23E593B6" w:rsidR="00773290" w:rsidRPr="00F879BE" w:rsidRDefault="00EB32D0" w:rsidP="00626667">
            <w:pPr>
              <w:jc w:val="center"/>
              <w:rPr>
                <w:rFonts w:ascii="Calibri" w:hAnsi="Calibri"/>
                <w:color w:val="000000"/>
              </w:rPr>
            </w:pPr>
            <w:r>
              <w:rPr>
                <w:rFonts w:ascii="Calibri" w:hAnsi="Calibri"/>
                <w:color w:val="000000"/>
              </w:rPr>
              <w:t>0</w:t>
            </w:r>
          </w:p>
        </w:tc>
        <w:tc>
          <w:tcPr>
            <w:tcW w:w="1530" w:type="dxa"/>
            <w:gridSpan w:val="2"/>
            <w:tcBorders>
              <w:top w:val="nil"/>
              <w:left w:val="nil"/>
              <w:bottom w:val="single" w:sz="4" w:space="0" w:color="auto"/>
              <w:right w:val="single" w:sz="8" w:space="0" w:color="auto"/>
            </w:tcBorders>
            <w:shd w:val="clear" w:color="000000" w:fill="FFFFFF"/>
            <w:noWrap/>
            <w:vAlign w:val="bottom"/>
            <w:hideMark/>
          </w:tcPr>
          <w:p w14:paraId="1EE80A2E" w14:textId="36B47FAA" w:rsidR="00773290" w:rsidRPr="00F879BE" w:rsidRDefault="00EB32D0" w:rsidP="00626667">
            <w:pPr>
              <w:jc w:val="center"/>
              <w:rPr>
                <w:rFonts w:ascii="Calibri" w:hAnsi="Calibri"/>
                <w:color w:val="000000"/>
              </w:rPr>
            </w:pPr>
            <w:r>
              <w:rPr>
                <w:rFonts w:ascii="Calibri" w:hAnsi="Calibri"/>
                <w:color w:val="000000"/>
              </w:rPr>
              <w:t>0</w:t>
            </w:r>
          </w:p>
        </w:tc>
      </w:tr>
      <w:tr w:rsidR="00773290" w:rsidRPr="00F879BE" w14:paraId="5FF700B6" w14:textId="77777777" w:rsidTr="00A64053">
        <w:trPr>
          <w:trHeight w:val="300"/>
        </w:trPr>
        <w:tc>
          <w:tcPr>
            <w:tcW w:w="6416" w:type="dxa"/>
            <w:tcBorders>
              <w:top w:val="nil"/>
              <w:left w:val="single" w:sz="8" w:space="0" w:color="auto"/>
              <w:bottom w:val="single" w:sz="4" w:space="0" w:color="auto"/>
              <w:right w:val="nil"/>
            </w:tcBorders>
            <w:shd w:val="clear" w:color="000000" w:fill="FFFFFF"/>
            <w:noWrap/>
            <w:vAlign w:val="bottom"/>
            <w:hideMark/>
          </w:tcPr>
          <w:p w14:paraId="67284902" w14:textId="77777777" w:rsidR="00773290" w:rsidRPr="00F879BE" w:rsidRDefault="00773290" w:rsidP="00A64053">
            <w:pPr>
              <w:rPr>
                <w:rFonts w:ascii="Calibri" w:hAnsi="Calibri"/>
                <w:color w:val="000000"/>
              </w:rPr>
            </w:pPr>
            <w:r w:rsidRPr="002D0205">
              <w:rPr>
                <w:rFonts w:ascii="Calibri" w:hAnsi="Calibri"/>
                <w:color w:val="000000"/>
              </w:rPr>
              <w:t>Community mental health center</w:t>
            </w:r>
          </w:p>
        </w:tc>
        <w:tc>
          <w:tcPr>
            <w:tcW w:w="1594"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0F85B948" w14:textId="3960701B" w:rsidR="00773290" w:rsidRPr="00F879BE" w:rsidRDefault="00EB32D0" w:rsidP="00626667">
            <w:pPr>
              <w:jc w:val="center"/>
              <w:rPr>
                <w:rFonts w:ascii="Calibri" w:hAnsi="Calibri"/>
                <w:color w:val="000000"/>
              </w:rPr>
            </w:pPr>
            <w:r>
              <w:rPr>
                <w:rFonts w:ascii="Calibri" w:hAnsi="Calibri"/>
                <w:color w:val="000000"/>
              </w:rPr>
              <w:t>0</w:t>
            </w:r>
          </w:p>
        </w:tc>
        <w:tc>
          <w:tcPr>
            <w:tcW w:w="1530" w:type="dxa"/>
            <w:gridSpan w:val="2"/>
            <w:tcBorders>
              <w:top w:val="nil"/>
              <w:left w:val="nil"/>
              <w:bottom w:val="single" w:sz="4" w:space="0" w:color="auto"/>
              <w:right w:val="single" w:sz="8" w:space="0" w:color="auto"/>
            </w:tcBorders>
            <w:shd w:val="clear" w:color="000000" w:fill="FFFFFF"/>
            <w:noWrap/>
            <w:vAlign w:val="bottom"/>
            <w:hideMark/>
          </w:tcPr>
          <w:p w14:paraId="1821B3AF" w14:textId="6B6DC9EF" w:rsidR="00773290" w:rsidRPr="00F879BE" w:rsidRDefault="00EB32D0" w:rsidP="00626667">
            <w:pPr>
              <w:jc w:val="center"/>
              <w:rPr>
                <w:rFonts w:ascii="Calibri" w:hAnsi="Calibri"/>
                <w:color w:val="000000"/>
              </w:rPr>
            </w:pPr>
            <w:r>
              <w:rPr>
                <w:rFonts w:ascii="Calibri" w:hAnsi="Calibri"/>
                <w:color w:val="000000"/>
              </w:rPr>
              <w:t>0</w:t>
            </w:r>
          </w:p>
        </w:tc>
      </w:tr>
      <w:tr w:rsidR="00773290" w:rsidRPr="00F879BE" w14:paraId="7570F5AB" w14:textId="77777777" w:rsidTr="00A64053">
        <w:trPr>
          <w:trHeight w:val="300"/>
        </w:trPr>
        <w:tc>
          <w:tcPr>
            <w:tcW w:w="6416" w:type="dxa"/>
            <w:tcBorders>
              <w:top w:val="nil"/>
              <w:left w:val="single" w:sz="8" w:space="0" w:color="auto"/>
              <w:bottom w:val="single" w:sz="4" w:space="0" w:color="auto"/>
              <w:right w:val="nil"/>
            </w:tcBorders>
            <w:shd w:val="clear" w:color="000000" w:fill="FFFFFF"/>
            <w:noWrap/>
            <w:vAlign w:val="bottom"/>
            <w:hideMark/>
          </w:tcPr>
          <w:p w14:paraId="21E3328A" w14:textId="77777777" w:rsidR="00773290" w:rsidRPr="00F879BE" w:rsidRDefault="00773290" w:rsidP="00A64053">
            <w:pPr>
              <w:rPr>
                <w:rFonts w:ascii="Calibri" w:hAnsi="Calibri"/>
                <w:color w:val="000000"/>
              </w:rPr>
            </w:pPr>
            <w:r w:rsidRPr="002D0205">
              <w:rPr>
                <w:rFonts w:ascii="Calibri" w:hAnsi="Calibri"/>
                <w:color w:val="000000"/>
              </w:rPr>
              <w:t>Consortium</w:t>
            </w:r>
          </w:p>
        </w:tc>
        <w:tc>
          <w:tcPr>
            <w:tcW w:w="1594"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2416AB9B" w14:textId="43B97E1F" w:rsidR="00773290" w:rsidRPr="00F879BE" w:rsidRDefault="00EB32D0" w:rsidP="00626667">
            <w:pPr>
              <w:jc w:val="center"/>
              <w:rPr>
                <w:rFonts w:ascii="Calibri" w:hAnsi="Calibri"/>
                <w:color w:val="000000"/>
              </w:rPr>
            </w:pPr>
            <w:r>
              <w:rPr>
                <w:rFonts w:ascii="Calibri" w:hAnsi="Calibri"/>
                <w:color w:val="000000"/>
              </w:rPr>
              <w:t>0</w:t>
            </w:r>
          </w:p>
        </w:tc>
        <w:tc>
          <w:tcPr>
            <w:tcW w:w="1530" w:type="dxa"/>
            <w:gridSpan w:val="2"/>
            <w:tcBorders>
              <w:top w:val="nil"/>
              <w:left w:val="nil"/>
              <w:bottom w:val="single" w:sz="4" w:space="0" w:color="auto"/>
              <w:right w:val="single" w:sz="8" w:space="0" w:color="auto"/>
            </w:tcBorders>
            <w:shd w:val="clear" w:color="000000" w:fill="FFFFFF"/>
            <w:noWrap/>
            <w:vAlign w:val="bottom"/>
            <w:hideMark/>
          </w:tcPr>
          <w:p w14:paraId="14C21A20" w14:textId="68874011" w:rsidR="00773290" w:rsidRPr="00F879BE" w:rsidRDefault="00EB32D0" w:rsidP="00626667">
            <w:pPr>
              <w:jc w:val="center"/>
              <w:rPr>
                <w:rFonts w:ascii="Calibri" w:hAnsi="Calibri"/>
                <w:color w:val="000000"/>
              </w:rPr>
            </w:pPr>
            <w:r>
              <w:rPr>
                <w:rFonts w:ascii="Calibri" w:hAnsi="Calibri"/>
                <w:color w:val="000000"/>
              </w:rPr>
              <w:t>0</w:t>
            </w:r>
          </w:p>
        </w:tc>
      </w:tr>
      <w:tr w:rsidR="00773290" w:rsidRPr="00F879BE" w14:paraId="15645654" w14:textId="77777777" w:rsidTr="00A64053">
        <w:trPr>
          <w:trHeight w:val="300"/>
        </w:trPr>
        <w:tc>
          <w:tcPr>
            <w:tcW w:w="6416" w:type="dxa"/>
            <w:tcBorders>
              <w:top w:val="nil"/>
              <w:left w:val="single" w:sz="8" w:space="0" w:color="auto"/>
              <w:bottom w:val="single" w:sz="4" w:space="0" w:color="auto"/>
              <w:right w:val="nil"/>
            </w:tcBorders>
            <w:shd w:val="clear" w:color="000000" w:fill="FFFFFF"/>
            <w:noWrap/>
            <w:vAlign w:val="bottom"/>
            <w:hideMark/>
          </w:tcPr>
          <w:p w14:paraId="098D9C3B" w14:textId="77777777" w:rsidR="00773290" w:rsidRPr="00F879BE" w:rsidRDefault="00773290" w:rsidP="00A64053">
            <w:pPr>
              <w:rPr>
                <w:rFonts w:ascii="Calibri" w:hAnsi="Calibri"/>
                <w:color w:val="000000"/>
              </w:rPr>
            </w:pPr>
            <w:r w:rsidRPr="002D0205">
              <w:rPr>
                <w:rFonts w:ascii="Calibri" w:hAnsi="Calibri"/>
                <w:color w:val="000000"/>
              </w:rPr>
              <w:t>University Counseling Center</w:t>
            </w:r>
          </w:p>
        </w:tc>
        <w:tc>
          <w:tcPr>
            <w:tcW w:w="1594"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18AF47B2" w14:textId="3E283B96" w:rsidR="00773290" w:rsidRPr="00F879BE" w:rsidRDefault="00EB32D0" w:rsidP="00626667">
            <w:pPr>
              <w:jc w:val="center"/>
              <w:rPr>
                <w:rFonts w:ascii="Calibri" w:hAnsi="Calibri"/>
                <w:color w:val="000000"/>
              </w:rPr>
            </w:pPr>
            <w:r>
              <w:rPr>
                <w:rFonts w:ascii="Calibri" w:hAnsi="Calibri"/>
                <w:color w:val="000000"/>
              </w:rPr>
              <w:t>0</w:t>
            </w:r>
          </w:p>
        </w:tc>
        <w:tc>
          <w:tcPr>
            <w:tcW w:w="1530" w:type="dxa"/>
            <w:gridSpan w:val="2"/>
            <w:tcBorders>
              <w:top w:val="nil"/>
              <w:left w:val="nil"/>
              <w:bottom w:val="single" w:sz="4" w:space="0" w:color="auto"/>
              <w:right w:val="single" w:sz="8" w:space="0" w:color="auto"/>
            </w:tcBorders>
            <w:shd w:val="clear" w:color="000000" w:fill="FFFFFF"/>
            <w:noWrap/>
            <w:vAlign w:val="bottom"/>
            <w:hideMark/>
          </w:tcPr>
          <w:p w14:paraId="175E3D5A" w14:textId="6D328C01" w:rsidR="00773290" w:rsidRPr="00F879BE" w:rsidRDefault="00EB32D0" w:rsidP="00626667">
            <w:pPr>
              <w:jc w:val="center"/>
              <w:rPr>
                <w:rFonts w:ascii="Calibri" w:hAnsi="Calibri"/>
                <w:color w:val="000000"/>
              </w:rPr>
            </w:pPr>
            <w:r>
              <w:rPr>
                <w:rFonts w:ascii="Calibri" w:hAnsi="Calibri"/>
                <w:color w:val="000000"/>
              </w:rPr>
              <w:t>0</w:t>
            </w:r>
          </w:p>
        </w:tc>
      </w:tr>
      <w:tr w:rsidR="00773290" w:rsidRPr="00F879BE" w14:paraId="56C1D799" w14:textId="77777777" w:rsidTr="00A64053">
        <w:trPr>
          <w:trHeight w:val="300"/>
        </w:trPr>
        <w:tc>
          <w:tcPr>
            <w:tcW w:w="6416" w:type="dxa"/>
            <w:tcBorders>
              <w:top w:val="nil"/>
              <w:left w:val="single" w:sz="8" w:space="0" w:color="auto"/>
              <w:bottom w:val="single" w:sz="4" w:space="0" w:color="auto"/>
              <w:right w:val="nil"/>
            </w:tcBorders>
            <w:shd w:val="clear" w:color="000000" w:fill="FFFFFF"/>
            <w:noWrap/>
            <w:vAlign w:val="bottom"/>
            <w:hideMark/>
          </w:tcPr>
          <w:p w14:paraId="45508392" w14:textId="77777777" w:rsidR="00773290" w:rsidRPr="00F879BE" w:rsidRDefault="00773290" w:rsidP="00A64053">
            <w:pPr>
              <w:rPr>
                <w:rFonts w:ascii="Calibri" w:hAnsi="Calibri"/>
                <w:color w:val="000000"/>
              </w:rPr>
            </w:pPr>
            <w:r w:rsidRPr="002D0205">
              <w:rPr>
                <w:rFonts w:ascii="Calibri" w:hAnsi="Calibri"/>
                <w:color w:val="000000"/>
              </w:rPr>
              <w:t>Hospital/Medical Center</w:t>
            </w:r>
          </w:p>
        </w:tc>
        <w:tc>
          <w:tcPr>
            <w:tcW w:w="1594"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3CD45493" w14:textId="2882B88B" w:rsidR="00773290" w:rsidRPr="00F879BE" w:rsidRDefault="00773290" w:rsidP="00626667">
            <w:pPr>
              <w:jc w:val="center"/>
              <w:rPr>
                <w:rFonts w:ascii="Calibri" w:hAnsi="Calibri"/>
                <w:color w:val="000000"/>
              </w:rPr>
            </w:pPr>
            <w:r>
              <w:rPr>
                <w:rFonts w:ascii="Calibri" w:hAnsi="Calibri"/>
                <w:color w:val="000000"/>
              </w:rPr>
              <w:t>1</w:t>
            </w:r>
          </w:p>
        </w:tc>
        <w:tc>
          <w:tcPr>
            <w:tcW w:w="1530" w:type="dxa"/>
            <w:gridSpan w:val="2"/>
            <w:tcBorders>
              <w:top w:val="nil"/>
              <w:left w:val="nil"/>
              <w:bottom w:val="single" w:sz="4" w:space="0" w:color="auto"/>
              <w:right w:val="single" w:sz="8" w:space="0" w:color="auto"/>
            </w:tcBorders>
            <w:shd w:val="clear" w:color="000000" w:fill="FFFFFF"/>
            <w:noWrap/>
            <w:vAlign w:val="bottom"/>
            <w:hideMark/>
          </w:tcPr>
          <w:p w14:paraId="38BD71C1" w14:textId="39EE782D" w:rsidR="00773290" w:rsidRPr="00F879BE" w:rsidRDefault="00EB32D0" w:rsidP="00626667">
            <w:pPr>
              <w:jc w:val="center"/>
              <w:rPr>
                <w:rFonts w:ascii="Calibri" w:hAnsi="Calibri"/>
                <w:color w:val="000000"/>
              </w:rPr>
            </w:pPr>
            <w:r>
              <w:rPr>
                <w:rFonts w:ascii="Calibri" w:hAnsi="Calibri"/>
                <w:color w:val="000000"/>
              </w:rPr>
              <w:t>0</w:t>
            </w:r>
          </w:p>
        </w:tc>
      </w:tr>
      <w:tr w:rsidR="00773290" w:rsidRPr="00F879BE" w14:paraId="43E5DCC7" w14:textId="77777777" w:rsidTr="00A64053">
        <w:trPr>
          <w:trHeight w:val="300"/>
        </w:trPr>
        <w:tc>
          <w:tcPr>
            <w:tcW w:w="6416" w:type="dxa"/>
            <w:tcBorders>
              <w:top w:val="nil"/>
              <w:left w:val="single" w:sz="8" w:space="0" w:color="auto"/>
              <w:bottom w:val="single" w:sz="4" w:space="0" w:color="auto"/>
              <w:right w:val="nil"/>
            </w:tcBorders>
            <w:shd w:val="clear" w:color="000000" w:fill="FFFFFF"/>
            <w:vAlign w:val="bottom"/>
            <w:hideMark/>
          </w:tcPr>
          <w:p w14:paraId="6578E44B" w14:textId="77777777" w:rsidR="00773290" w:rsidRPr="00F879BE" w:rsidRDefault="00773290" w:rsidP="00A64053">
            <w:pPr>
              <w:rPr>
                <w:rFonts w:ascii="Calibri" w:hAnsi="Calibri"/>
                <w:color w:val="000000"/>
              </w:rPr>
            </w:pPr>
            <w:r w:rsidRPr="002D0205">
              <w:rPr>
                <w:rFonts w:ascii="Calibri" w:hAnsi="Calibri"/>
                <w:color w:val="000000"/>
              </w:rPr>
              <w:t>Veterans Affairs Health Care System</w:t>
            </w:r>
          </w:p>
        </w:tc>
        <w:tc>
          <w:tcPr>
            <w:tcW w:w="1594"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69DAF7AC" w14:textId="0C851B5C" w:rsidR="00773290" w:rsidRPr="00F879BE" w:rsidRDefault="00773290" w:rsidP="00626667">
            <w:pPr>
              <w:jc w:val="center"/>
              <w:rPr>
                <w:rFonts w:ascii="Calibri" w:hAnsi="Calibri"/>
                <w:color w:val="000000"/>
              </w:rPr>
            </w:pPr>
            <w:r>
              <w:rPr>
                <w:rFonts w:ascii="Calibri" w:hAnsi="Calibri"/>
                <w:color w:val="000000"/>
              </w:rPr>
              <w:t>3</w:t>
            </w:r>
          </w:p>
        </w:tc>
        <w:tc>
          <w:tcPr>
            <w:tcW w:w="1530" w:type="dxa"/>
            <w:gridSpan w:val="2"/>
            <w:tcBorders>
              <w:top w:val="nil"/>
              <w:left w:val="nil"/>
              <w:bottom w:val="single" w:sz="4" w:space="0" w:color="auto"/>
              <w:right w:val="single" w:sz="8" w:space="0" w:color="auto"/>
            </w:tcBorders>
            <w:shd w:val="clear" w:color="000000" w:fill="FFFFFF"/>
            <w:noWrap/>
            <w:vAlign w:val="bottom"/>
            <w:hideMark/>
          </w:tcPr>
          <w:p w14:paraId="105C66F1" w14:textId="6977570F" w:rsidR="00773290" w:rsidRPr="00F879BE" w:rsidRDefault="00EB32D0" w:rsidP="00626667">
            <w:pPr>
              <w:jc w:val="center"/>
              <w:rPr>
                <w:rFonts w:ascii="Calibri" w:hAnsi="Calibri"/>
                <w:color w:val="000000"/>
              </w:rPr>
            </w:pPr>
            <w:r>
              <w:rPr>
                <w:rFonts w:ascii="Calibri" w:hAnsi="Calibri"/>
                <w:color w:val="000000"/>
              </w:rPr>
              <w:t>0</w:t>
            </w:r>
          </w:p>
        </w:tc>
      </w:tr>
      <w:tr w:rsidR="00773290" w:rsidRPr="00F879BE" w14:paraId="5141F77E" w14:textId="77777777" w:rsidTr="00A64053">
        <w:trPr>
          <w:trHeight w:val="300"/>
        </w:trPr>
        <w:tc>
          <w:tcPr>
            <w:tcW w:w="6416" w:type="dxa"/>
            <w:tcBorders>
              <w:top w:val="nil"/>
              <w:left w:val="single" w:sz="8" w:space="0" w:color="auto"/>
              <w:bottom w:val="single" w:sz="4" w:space="0" w:color="auto"/>
              <w:right w:val="nil"/>
            </w:tcBorders>
            <w:shd w:val="clear" w:color="000000" w:fill="FFFFFF"/>
            <w:noWrap/>
            <w:vAlign w:val="bottom"/>
            <w:hideMark/>
          </w:tcPr>
          <w:p w14:paraId="6453A518" w14:textId="77777777" w:rsidR="00773290" w:rsidRPr="00F879BE" w:rsidRDefault="00773290" w:rsidP="00A64053">
            <w:pPr>
              <w:rPr>
                <w:rFonts w:ascii="Calibri" w:hAnsi="Calibri"/>
                <w:color w:val="000000"/>
              </w:rPr>
            </w:pPr>
            <w:r w:rsidRPr="002D0205">
              <w:rPr>
                <w:rFonts w:ascii="Calibri" w:hAnsi="Calibri"/>
                <w:color w:val="000000"/>
              </w:rPr>
              <w:t>Psychiatric facility</w:t>
            </w:r>
          </w:p>
        </w:tc>
        <w:tc>
          <w:tcPr>
            <w:tcW w:w="1594"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77F16BA6" w14:textId="2253D4F6" w:rsidR="00773290" w:rsidRPr="00F879BE" w:rsidRDefault="00626667" w:rsidP="00626667">
            <w:pPr>
              <w:jc w:val="center"/>
              <w:rPr>
                <w:rFonts w:ascii="Calibri" w:hAnsi="Calibri"/>
                <w:color w:val="000000"/>
              </w:rPr>
            </w:pPr>
            <w:r>
              <w:rPr>
                <w:rFonts w:ascii="Calibri" w:hAnsi="Calibri"/>
                <w:color w:val="000000"/>
              </w:rPr>
              <w:t>0</w:t>
            </w:r>
          </w:p>
        </w:tc>
        <w:tc>
          <w:tcPr>
            <w:tcW w:w="1530" w:type="dxa"/>
            <w:gridSpan w:val="2"/>
            <w:tcBorders>
              <w:top w:val="nil"/>
              <w:left w:val="nil"/>
              <w:bottom w:val="single" w:sz="4" w:space="0" w:color="auto"/>
              <w:right w:val="single" w:sz="8" w:space="0" w:color="auto"/>
            </w:tcBorders>
            <w:shd w:val="clear" w:color="000000" w:fill="FFFFFF"/>
            <w:noWrap/>
            <w:vAlign w:val="bottom"/>
            <w:hideMark/>
          </w:tcPr>
          <w:p w14:paraId="03BBA8A8" w14:textId="4A515294" w:rsidR="00773290" w:rsidRPr="00F879BE" w:rsidRDefault="00626667" w:rsidP="00626667">
            <w:pPr>
              <w:jc w:val="center"/>
              <w:rPr>
                <w:rFonts w:ascii="Calibri" w:hAnsi="Calibri"/>
                <w:color w:val="000000"/>
              </w:rPr>
            </w:pPr>
            <w:r>
              <w:rPr>
                <w:rFonts w:ascii="Calibri" w:hAnsi="Calibri"/>
                <w:color w:val="000000"/>
              </w:rPr>
              <w:t>0</w:t>
            </w:r>
          </w:p>
        </w:tc>
      </w:tr>
      <w:tr w:rsidR="00773290" w:rsidRPr="00F879BE" w14:paraId="2A97B0A2" w14:textId="77777777" w:rsidTr="00A64053">
        <w:trPr>
          <w:trHeight w:val="300"/>
        </w:trPr>
        <w:tc>
          <w:tcPr>
            <w:tcW w:w="6416" w:type="dxa"/>
            <w:tcBorders>
              <w:top w:val="nil"/>
              <w:left w:val="single" w:sz="8" w:space="0" w:color="auto"/>
              <w:bottom w:val="single" w:sz="4" w:space="0" w:color="auto"/>
              <w:right w:val="nil"/>
            </w:tcBorders>
            <w:shd w:val="clear" w:color="000000" w:fill="FFFFFF"/>
            <w:noWrap/>
            <w:vAlign w:val="bottom"/>
            <w:hideMark/>
          </w:tcPr>
          <w:p w14:paraId="6AC07B08" w14:textId="77777777" w:rsidR="00773290" w:rsidRPr="00F879BE" w:rsidRDefault="00773290" w:rsidP="00A64053">
            <w:pPr>
              <w:rPr>
                <w:rFonts w:ascii="Calibri" w:hAnsi="Calibri"/>
                <w:color w:val="000000"/>
              </w:rPr>
            </w:pPr>
            <w:r w:rsidRPr="002D0205">
              <w:rPr>
                <w:rFonts w:ascii="Calibri" w:hAnsi="Calibri"/>
                <w:color w:val="000000"/>
              </w:rPr>
              <w:t>Correctional facility</w:t>
            </w:r>
          </w:p>
        </w:tc>
        <w:tc>
          <w:tcPr>
            <w:tcW w:w="1594"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753CCF13" w14:textId="39C12AB3" w:rsidR="00773290" w:rsidRPr="00F879BE" w:rsidRDefault="00626667" w:rsidP="00626667">
            <w:pPr>
              <w:jc w:val="center"/>
              <w:rPr>
                <w:rFonts w:ascii="Calibri" w:hAnsi="Calibri"/>
                <w:color w:val="000000"/>
              </w:rPr>
            </w:pPr>
            <w:r>
              <w:rPr>
                <w:rFonts w:ascii="Calibri" w:hAnsi="Calibri"/>
                <w:color w:val="000000"/>
              </w:rPr>
              <w:t>0</w:t>
            </w:r>
          </w:p>
        </w:tc>
        <w:tc>
          <w:tcPr>
            <w:tcW w:w="1530" w:type="dxa"/>
            <w:gridSpan w:val="2"/>
            <w:tcBorders>
              <w:top w:val="nil"/>
              <w:left w:val="nil"/>
              <w:bottom w:val="single" w:sz="4" w:space="0" w:color="auto"/>
              <w:right w:val="single" w:sz="8" w:space="0" w:color="auto"/>
            </w:tcBorders>
            <w:shd w:val="clear" w:color="000000" w:fill="FFFFFF"/>
            <w:noWrap/>
            <w:vAlign w:val="bottom"/>
            <w:hideMark/>
          </w:tcPr>
          <w:p w14:paraId="38E0FEB1" w14:textId="25197FDA" w:rsidR="00773290" w:rsidRPr="00F879BE" w:rsidRDefault="00626667" w:rsidP="00626667">
            <w:pPr>
              <w:jc w:val="center"/>
              <w:rPr>
                <w:rFonts w:ascii="Calibri" w:hAnsi="Calibri"/>
                <w:color w:val="000000"/>
              </w:rPr>
            </w:pPr>
            <w:r>
              <w:rPr>
                <w:rFonts w:ascii="Calibri" w:hAnsi="Calibri"/>
                <w:color w:val="000000"/>
              </w:rPr>
              <w:t>0</w:t>
            </w:r>
          </w:p>
        </w:tc>
      </w:tr>
      <w:tr w:rsidR="00773290" w:rsidRPr="00F879BE" w14:paraId="407135C0" w14:textId="77777777" w:rsidTr="00A64053">
        <w:trPr>
          <w:trHeight w:val="300"/>
        </w:trPr>
        <w:tc>
          <w:tcPr>
            <w:tcW w:w="6416" w:type="dxa"/>
            <w:tcBorders>
              <w:top w:val="nil"/>
              <w:left w:val="single" w:sz="8" w:space="0" w:color="auto"/>
              <w:bottom w:val="single" w:sz="4" w:space="0" w:color="auto"/>
              <w:right w:val="nil"/>
            </w:tcBorders>
            <w:shd w:val="clear" w:color="000000" w:fill="FFFFFF"/>
            <w:noWrap/>
            <w:vAlign w:val="bottom"/>
            <w:hideMark/>
          </w:tcPr>
          <w:p w14:paraId="185FF2A6" w14:textId="77777777" w:rsidR="00773290" w:rsidRPr="00F879BE" w:rsidRDefault="00773290" w:rsidP="00A64053">
            <w:pPr>
              <w:rPr>
                <w:rFonts w:ascii="Calibri" w:hAnsi="Calibri"/>
                <w:color w:val="000000"/>
              </w:rPr>
            </w:pPr>
            <w:r w:rsidRPr="002D0205">
              <w:rPr>
                <w:rFonts w:ascii="Calibri" w:hAnsi="Calibri"/>
                <w:color w:val="000000"/>
              </w:rPr>
              <w:t>Health maintenance organization</w:t>
            </w:r>
          </w:p>
        </w:tc>
        <w:tc>
          <w:tcPr>
            <w:tcW w:w="1594"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33EC7BD5" w14:textId="6C910751" w:rsidR="00773290" w:rsidRPr="00F879BE" w:rsidRDefault="00626667" w:rsidP="00626667">
            <w:pPr>
              <w:jc w:val="center"/>
              <w:rPr>
                <w:rFonts w:ascii="Calibri" w:hAnsi="Calibri"/>
                <w:color w:val="000000"/>
              </w:rPr>
            </w:pPr>
            <w:r>
              <w:rPr>
                <w:rFonts w:ascii="Calibri" w:hAnsi="Calibri"/>
                <w:color w:val="000000"/>
              </w:rPr>
              <w:t>0</w:t>
            </w:r>
          </w:p>
        </w:tc>
        <w:tc>
          <w:tcPr>
            <w:tcW w:w="1530" w:type="dxa"/>
            <w:gridSpan w:val="2"/>
            <w:tcBorders>
              <w:top w:val="nil"/>
              <w:left w:val="nil"/>
              <w:bottom w:val="single" w:sz="4" w:space="0" w:color="auto"/>
              <w:right w:val="single" w:sz="8" w:space="0" w:color="auto"/>
            </w:tcBorders>
            <w:shd w:val="clear" w:color="000000" w:fill="FFFFFF"/>
            <w:noWrap/>
            <w:vAlign w:val="bottom"/>
            <w:hideMark/>
          </w:tcPr>
          <w:p w14:paraId="125776B2" w14:textId="3499A9A8" w:rsidR="00773290" w:rsidRPr="00F879BE" w:rsidRDefault="00626667" w:rsidP="00626667">
            <w:pPr>
              <w:jc w:val="center"/>
              <w:rPr>
                <w:rFonts w:ascii="Calibri" w:hAnsi="Calibri"/>
                <w:color w:val="000000"/>
              </w:rPr>
            </w:pPr>
            <w:r>
              <w:rPr>
                <w:rFonts w:ascii="Calibri" w:hAnsi="Calibri"/>
                <w:color w:val="000000"/>
              </w:rPr>
              <w:t>0</w:t>
            </w:r>
          </w:p>
        </w:tc>
      </w:tr>
      <w:tr w:rsidR="00773290" w:rsidRPr="00F879BE" w14:paraId="1CEA4CC3" w14:textId="77777777" w:rsidTr="00A64053">
        <w:trPr>
          <w:trHeight w:val="300"/>
        </w:trPr>
        <w:tc>
          <w:tcPr>
            <w:tcW w:w="6416" w:type="dxa"/>
            <w:tcBorders>
              <w:top w:val="nil"/>
              <w:left w:val="single" w:sz="8" w:space="0" w:color="auto"/>
              <w:bottom w:val="single" w:sz="4" w:space="0" w:color="auto"/>
              <w:right w:val="nil"/>
            </w:tcBorders>
            <w:shd w:val="clear" w:color="000000" w:fill="FFFFFF"/>
            <w:noWrap/>
            <w:vAlign w:val="bottom"/>
            <w:hideMark/>
          </w:tcPr>
          <w:p w14:paraId="5227CB3C" w14:textId="77777777" w:rsidR="00773290" w:rsidRPr="00F879BE" w:rsidRDefault="00773290" w:rsidP="00A64053">
            <w:pPr>
              <w:rPr>
                <w:rFonts w:ascii="Calibri" w:hAnsi="Calibri"/>
                <w:color w:val="000000"/>
              </w:rPr>
            </w:pPr>
            <w:r w:rsidRPr="002D0205">
              <w:rPr>
                <w:rFonts w:ascii="Calibri" w:hAnsi="Calibri"/>
                <w:color w:val="000000"/>
              </w:rPr>
              <w:t>School district/system</w:t>
            </w:r>
          </w:p>
        </w:tc>
        <w:tc>
          <w:tcPr>
            <w:tcW w:w="1594"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5BAC9762" w14:textId="7136483A" w:rsidR="00773290" w:rsidRPr="00F879BE" w:rsidRDefault="00626667" w:rsidP="00626667">
            <w:pPr>
              <w:jc w:val="center"/>
              <w:rPr>
                <w:rFonts w:ascii="Calibri" w:hAnsi="Calibri"/>
                <w:color w:val="000000"/>
              </w:rPr>
            </w:pPr>
            <w:r>
              <w:rPr>
                <w:rFonts w:ascii="Calibri" w:hAnsi="Calibri"/>
                <w:color w:val="000000"/>
              </w:rPr>
              <w:t>0</w:t>
            </w:r>
          </w:p>
        </w:tc>
        <w:tc>
          <w:tcPr>
            <w:tcW w:w="1530" w:type="dxa"/>
            <w:gridSpan w:val="2"/>
            <w:tcBorders>
              <w:top w:val="nil"/>
              <w:left w:val="nil"/>
              <w:bottom w:val="single" w:sz="4" w:space="0" w:color="auto"/>
              <w:right w:val="single" w:sz="8" w:space="0" w:color="auto"/>
            </w:tcBorders>
            <w:shd w:val="clear" w:color="000000" w:fill="FFFFFF"/>
            <w:noWrap/>
            <w:vAlign w:val="bottom"/>
            <w:hideMark/>
          </w:tcPr>
          <w:p w14:paraId="07387B99" w14:textId="559E2B49" w:rsidR="00773290" w:rsidRPr="00F879BE" w:rsidRDefault="00626667" w:rsidP="00626667">
            <w:pPr>
              <w:jc w:val="center"/>
              <w:rPr>
                <w:rFonts w:ascii="Calibri" w:hAnsi="Calibri"/>
                <w:color w:val="000000"/>
              </w:rPr>
            </w:pPr>
            <w:r>
              <w:rPr>
                <w:rFonts w:ascii="Calibri" w:hAnsi="Calibri"/>
                <w:color w:val="000000"/>
              </w:rPr>
              <w:t>0</w:t>
            </w:r>
          </w:p>
        </w:tc>
      </w:tr>
      <w:tr w:rsidR="00773290" w:rsidRPr="00F879BE" w14:paraId="4F90AFB5" w14:textId="77777777" w:rsidTr="00A64053">
        <w:trPr>
          <w:trHeight w:val="300"/>
        </w:trPr>
        <w:tc>
          <w:tcPr>
            <w:tcW w:w="6416" w:type="dxa"/>
            <w:tcBorders>
              <w:top w:val="nil"/>
              <w:left w:val="single" w:sz="8" w:space="0" w:color="auto"/>
              <w:bottom w:val="single" w:sz="4" w:space="0" w:color="auto"/>
              <w:right w:val="nil"/>
            </w:tcBorders>
            <w:shd w:val="clear" w:color="000000" w:fill="FFFFFF"/>
            <w:noWrap/>
            <w:vAlign w:val="bottom"/>
            <w:hideMark/>
          </w:tcPr>
          <w:p w14:paraId="638FA6CF" w14:textId="77777777" w:rsidR="00773290" w:rsidRPr="00F879BE" w:rsidRDefault="00773290" w:rsidP="00A64053">
            <w:pPr>
              <w:rPr>
                <w:rFonts w:ascii="Calibri" w:hAnsi="Calibri"/>
                <w:color w:val="000000"/>
              </w:rPr>
            </w:pPr>
            <w:r w:rsidRPr="002D0205">
              <w:rPr>
                <w:rFonts w:ascii="Calibri" w:hAnsi="Calibri"/>
                <w:color w:val="000000"/>
              </w:rPr>
              <w:t>Independent practice setting</w:t>
            </w:r>
          </w:p>
        </w:tc>
        <w:tc>
          <w:tcPr>
            <w:tcW w:w="1594"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18FF4877" w14:textId="11C03C88" w:rsidR="00773290" w:rsidRPr="00F879BE" w:rsidRDefault="00626667" w:rsidP="00626667">
            <w:pPr>
              <w:jc w:val="center"/>
              <w:rPr>
                <w:rFonts w:ascii="Calibri" w:hAnsi="Calibri"/>
                <w:color w:val="000000"/>
              </w:rPr>
            </w:pPr>
            <w:r>
              <w:rPr>
                <w:rFonts w:ascii="Calibri" w:hAnsi="Calibri"/>
                <w:color w:val="000000"/>
              </w:rPr>
              <w:t>0</w:t>
            </w:r>
          </w:p>
        </w:tc>
        <w:tc>
          <w:tcPr>
            <w:tcW w:w="1530" w:type="dxa"/>
            <w:gridSpan w:val="2"/>
            <w:tcBorders>
              <w:top w:val="nil"/>
              <w:left w:val="nil"/>
              <w:bottom w:val="single" w:sz="4" w:space="0" w:color="auto"/>
              <w:right w:val="single" w:sz="8" w:space="0" w:color="auto"/>
            </w:tcBorders>
            <w:shd w:val="clear" w:color="000000" w:fill="FFFFFF"/>
            <w:noWrap/>
            <w:vAlign w:val="bottom"/>
            <w:hideMark/>
          </w:tcPr>
          <w:p w14:paraId="148BBAF9" w14:textId="3D11394F" w:rsidR="00773290" w:rsidRPr="00F879BE" w:rsidRDefault="00773290" w:rsidP="00626667">
            <w:pPr>
              <w:jc w:val="center"/>
              <w:rPr>
                <w:rFonts w:ascii="Calibri" w:hAnsi="Calibri"/>
                <w:color w:val="000000"/>
              </w:rPr>
            </w:pPr>
            <w:r>
              <w:rPr>
                <w:rFonts w:ascii="Calibri" w:hAnsi="Calibri"/>
                <w:color w:val="000000"/>
              </w:rPr>
              <w:t>1</w:t>
            </w:r>
          </w:p>
        </w:tc>
      </w:tr>
      <w:tr w:rsidR="00773290" w:rsidRPr="00F879BE" w14:paraId="473626A0" w14:textId="77777777" w:rsidTr="00A64053">
        <w:trPr>
          <w:trHeight w:val="300"/>
        </w:trPr>
        <w:tc>
          <w:tcPr>
            <w:tcW w:w="6416" w:type="dxa"/>
            <w:tcBorders>
              <w:top w:val="nil"/>
              <w:left w:val="single" w:sz="8" w:space="0" w:color="auto"/>
              <w:bottom w:val="single" w:sz="4" w:space="0" w:color="auto"/>
              <w:right w:val="nil"/>
            </w:tcBorders>
            <w:shd w:val="clear" w:color="000000" w:fill="FFFFFF"/>
            <w:noWrap/>
            <w:vAlign w:val="bottom"/>
            <w:hideMark/>
          </w:tcPr>
          <w:p w14:paraId="7CB19701" w14:textId="77777777" w:rsidR="00773290" w:rsidRPr="00F879BE" w:rsidRDefault="00773290" w:rsidP="00A64053">
            <w:pPr>
              <w:rPr>
                <w:rFonts w:ascii="Calibri" w:hAnsi="Calibri"/>
                <w:color w:val="000000"/>
              </w:rPr>
            </w:pPr>
            <w:r w:rsidRPr="002D0205">
              <w:rPr>
                <w:rFonts w:ascii="Calibri" w:hAnsi="Calibri"/>
                <w:color w:val="000000"/>
              </w:rPr>
              <w:t>Other</w:t>
            </w:r>
          </w:p>
        </w:tc>
        <w:tc>
          <w:tcPr>
            <w:tcW w:w="1594"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43FB02EA" w14:textId="01F85229" w:rsidR="00773290" w:rsidRPr="00F879BE" w:rsidRDefault="00626667" w:rsidP="00626667">
            <w:pPr>
              <w:jc w:val="center"/>
              <w:rPr>
                <w:rFonts w:ascii="Calibri" w:hAnsi="Calibri"/>
                <w:color w:val="000000"/>
              </w:rPr>
            </w:pPr>
            <w:r>
              <w:rPr>
                <w:rFonts w:ascii="Calibri" w:hAnsi="Calibri"/>
                <w:color w:val="000000"/>
              </w:rPr>
              <w:t>0</w:t>
            </w:r>
          </w:p>
        </w:tc>
        <w:tc>
          <w:tcPr>
            <w:tcW w:w="1530" w:type="dxa"/>
            <w:gridSpan w:val="2"/>
            <w:tcBorders>
              <w:top w:val="nil"/>
              <w:left w:val="nil"/>
              <w:bottom w:val="single" w:sz="4" w:space="0" w:color="auto"/>
              <w:right w:val="single" w:sz="8" w:space="0" w:color="auto"/>
            </w:tcBorders>
            <w:shd w:val="clear" w:color="000000" w:fill="FFFFFF"/>
            <w:noWrap/>
            <w:vAlign w:val="bottom"/>
            <w:hideMark/>
          </w:tcPr>
          <w:p w14:paraId="0FABA719" w14:textId="4DC1EE73" w:rsidR="00773290" w:rsidRPr="00F879BE" w:rsidRDefault="00626667" w:rsidP="00626667">
            <w:pPr>
              <w:jc w:val="center"/>
              <w:rPr>
                <w:rFonts w:ascii="Calibri" w:hAnsi="Calibri"/>
                <w:color w:val="000000"/>
              </w:rPr>
            </w:pPr>
            <w:r>
              <w:rPr>
                <w:rFonts w:ascii="Calibri" w:hAnsi="Calibri"/>
                <w:color w:val="000000"/>
              </w:rPr>
              <w:t>0</w:t>
            </w:r>
          </w:p>
        </w:tc>
      </w:tr>
      <w:tr w:rsidR="00773290" w:rsidRPr="00F879BE" w14:paraId="2B1D61EC" w14:textId="77777777" w:rsidTr="00A64053">
        <w:trPr>
          <w:trHeight w:val="960"/>
        </w:trPr>
        <w:tc>
          <w:tcPr>
            <w:tcW w:w="9540" w:type="dxa"/>
            <w:gridSpan w:val="5"/>
            <w:tcBorders>
              <w:top w:val="single" w:sz="8" w:space="0" w:color="auto"/>
              <w:left w:val="nil"/>
              <w:bottom w:val="nil"/>
              <w:right w:val="nil"/>
            </w:tcBorders>
            <w:shd w:val="clear" w:color="000000" w:fill="FFFFFF"/>
            <w:vAlign w:val="bottom"/>
            <w:hideMark/>
          </w:tcPr>
          <w:p w14:paraId="27CE882A" w14:textId="77777777" w:rsidR="00773290" w:rsidRDefault="00773290" w:rsidP="00A64053">
            <w:pPr>
              <w:rPr>
                <w:rFonts w:ascii="Calibri" w:hAnsi="Calibri"/>
                <w:color w:val="000000"/>
              </w:rPr>
            </w:pPr>
            <w:r w:rsidRPr="00F879BE">
              <w:rPr>
                <w:rFonts w:ascii="Calibri" w:hAnsi="Calibri"/>
                <w:color w:val="000000"/>
              </w:rPr>
              <w:t xml:space="preserve">Note: “PD” = Post-doctoral residency position; “EP” = Employed Position. </w:t>
            </w:r>
            <w:proofErr w:type="gramStart"/>
            <w:r w:rsidRPr="00F879BE">
              <w:rPr>
                <w:rFonts w:ascii="Calibri" w:hAnsi="Calibri"/>
                <w:color w:val="000000"/>
              </w:rPr>
              <w:t>Each individual</w:t>
            </w:r>
            <w:proofErr w:type="gramEnd"/>
            <w:r w:rsidRPr="00F879BE">
              <w:rPr>
                <w:rFonts w:ascii="Calibri" w:hAnsi="Calibri"/>
                <w:color w:val="000000"/>
              </w:rPr>
              <w:t xml:space="preserve"> represented in this table should be counted only one time.  For former trainees working in more than one setting, select the setting that represents their primary position.</w:t>
            </w:r>
          </w:p>
          <w:p w14:paraId="78E92E38" w14:textId="77777777" w:rsidR="00773290" w:rsidRDefault="00773290" w:rsidP="00A64053">
            <w:pPr>
              <w:rPr>
                <w:rFonts w:ascii="Calibri" w:hAnsi="Calibri"/>
                <w:color w:val="000000"/>
              </w:rPr>
            </w:pPr>
          </w:p>
          <w:p w14:paraId="08682BFD" w14:textId="77777777" w:rsidR="00773290" w:rsidRDefault="00773290" w:rsidP="00A64053">
            <w:pPr>
              <w:rPr>
                <w:rFonts w:ascii="Calibri" w:hAnsi="Calibri"/>
                <w:color w:val="000000"/>
              </w:rPr>
            </w:pPr>
          </w:p>
          <w:p w14:paraId="149DA76D" w14:textId="77777777" w:rsidR="00773290" w:rsidRDefault="00773290" w:rsidP="00A64053">
            <w:pPr>
              <w:rPr>
                <w:rFonts w:ascii="Calibri" w:hAnsi="Calibri"/>
                <w:color w:val="000000"/>
              </w:rPr>
            </w:pPr>
          </w:p>
          <w:p w14:paraId="7374D282" w14:textId="77777777" w:rsidR="00773290" w:rsidRDefault="00773290" w:rsidP="00A64053">
            <w:pPr>
              <w:rPr>
                <w:rFonts w:ascii="Calibri" w:hAnsi="Calibri"/>
                <w:color w:val="000000"/>
              </w:rPr>
            </w:pPr>
          </w:p>
          <w:p w14:paraId="037498FA" w14:textId="7F2CC454" w:rsidR="00773290" w:rsidRPr="00F879BE" w:rsidRDefault="00773290" w:rsidP="00A64053">
            <w:pPr>
              <w:rPr>
                <w:rFonts w:ascii="Calibri" w:hAnsi="Calibri"/>
                <w:color w:val="000000"/>
              </w:rPr>
            </w:pPr>
          </w:p>
        </w:tc>
      </w:tr>
    </w:tbl>
    <w:p w14:paraId="0D5F3F0F" w14:textId="77777777" w:rsidR="00F4144F" w:rsidRPr="00413BA3" w:rsidRDefault="00F4144F" w:rsidP="00F4144F">
      <w:pPr>
        <w:shd w:val="clear" w:color="auto" w:fill="00CC99"/>
        <w:rPr>
          <w:rFonts w:ascii="Arial" w:hAnsi="Arial" w:cs="Arial"/>
          <w:sz w:val="20"/>
          <w:szCs w:val="20"/>
        </w:rPr>
      </w:pPr>
    </w:p>
    <w:p w14:paraId="56E3970C" w14:textId="7439FBA4" w:rsidR="002753FB" w:rsidRPr="00CA5633" w:rsidRDefault="00F36B6E" w:rsidP="001B285D">
      <w:pPr>
        <w:pStyle w:val="Heading2"/>
        <w:keepNext w:val="0"/>
        <w:widowControl w:val="0"/>
        <w:rPr>
          <w:rFonts w:asciiTheme="minorHAnsi" w:hAnsiTheme="minorHAnsi"/>
          <w:i w:val="0"/>
          <w:sz w:val="36"/>
          <w:szCs w:val="36"/>
          <w:shd w:val="clear" w:color="auto" w:fill="C6D9F1" w:themeFill="text2" w:themeFillTint="33"/>
        </w:rPr>
      </w:pPr>
      <w:r w:rsidRPr="00F36B6E">
        <w:rPr>
          <w:rFonts w:asciiTheme="minorHAnsi" w:hAnsiTheme="minorHAnsi"/>
          <w:i w:val="0"/>
          <w:sz w:val="36"/>
          <w:szCs w:val="36"/>
          <w:shd w:val="clear" w:color="auto" w:fill="C6D9F1" w:themeFill="text2" w:themeFillTint="33"/>
        </w:rPr>
        <w:t>Kansas City Area</w:t>
      </w:r>
      <w:r w:rsidR="002753FB" w:rsidRPr="00CA5633">
        <w:rPr>
          <w:rFonts w:asciiTheme="minorHAnsi" w:hAnsiTheme="minorHAnsi"/>
          <w:i w:val="0"/>
          <w:sz w:val="36"/>
          <w:szCs w:val="36"/>
          <w:shd w:val="clear" w:color="auto" w:fill="C6D9F1" w:themeFill="text2" w:themeFillTint="33"/>
        </w:rPr>
        <w:t xml:space="preserve"> Information</w:t>
      </w:r>
    </w:p>
    <w:p w14:paraId="6999C807" w14:textId="77777777" w:rsidR="00F36B6E" w:rsidRPr="00F36B6E" w:rsidRDefault="00F36B6E" w:rsidP="00F36B6E"/>
    <w:p w14:paraId="74268D2F" w14:textId="77777777" w:rsidR="002753FB" w:rsidRPr="00B46F32" w:rsidRDefault="00406548" w:rsidP="001B285D">
      <w:pPr>
        <w:widowControl w:val="0"/>
      </w:pPr>
      <w:r>
        <w:rPr>
          <w:rFonts w:ascii="Arial" w:hAnsi="Arial" w:cs="Arial"/>
          <w:noProof/>
          <w:sz w:val="20"/>
          <w:szCs w:val="20"/>
        </w:rPr>
        <w:drawing>
          <wp:inline distT="0" distB="0" distL="0" distR="0" wp14:anchorId="186DC969" wp14:editId="0726FC6E">
            <wp:extent cx="5943600" cy="1542415"/>
            <wp:effectExtent l="0" t="0" r="0" b="635"/>
            <wp:docPr id="2" name="Picture 2" descr="Kansas City Sky line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C sunset skyline 7-24-1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1542415"/>
                    </a:xfrm>
                    <a:prstGeom prst="rect">
                      <a:avLst/>
                    </a:prstGeom>
                  </pic:spPr>
                </pic:pic>
              </a:graphicData>
            </a:graphic>
          </wp:inline>
        </w:drawing>
      </w:r>
    </w:p>
    <w:p w14:paraId="06033E83" w14:textId="77777777" w:rsidR="00406548" w:rsidRPr="00406548" w:rsidRDefault="00406548" w:rsidP="001B285D">
      <w:pPr>
        <w:widowControl w:val="0"/>
        <w:rPr>
          <w:rFonts w:ascii="Arial" w:hAnsi="Arial" w:cs="Arial"/>
          <w:b/>
          <w:i/>
          <w:sz w:val="16"/>
          <w:szCs w:val="16"/>
        </w:rPr>
      </w:pPr>
      <w:r w:rsidRPr="00406548">
        <w:rPr>
          <w:rFonts w:ascii="Arial" w:hAnsi="Arial" w:cs="Arial"/>
          <w:b/>
          <w:i/>
          <w:sz w:val="16"/>
          <w:szCs w:val="16"/>
        </w:rPr>
        <w:t>*photo credit Dr. Kristen Davis</w:t>
      </w:r>
    </w:p>
    <w:p w14:paraId="4581D393" w14:textId="77777777" w:rsidR="00406548" w:rsidRDefault="00406548" w:rsidP="001B285D">
      <w:pPr>
        <w:widowControl w:val="0"/>
        <w:rPr>
          <w:rFonts w:ascii="Arial" w:hAnsi="Arial" w:cs="Arial"/>
          <w:b/>
          <w:i/>
          <w:sz w:val="20"/>
          <w:szCs w:val="20"/>
        </w:rPr>
      </w:pPr>
    </w:p>
    <w:p w14:paraId="360F76A8" w14:textId="64DDF2AF" w:rsidR="002753FB" w:rsidRPr="00F36B6E" w:rsidRDefault="002753FB" w:rsidP="00F36B6E">
      <w:pPr>
        <w:widowControl w:val="0"/>
        <w:jc w:val="center"/>
        <w:rPr>
          <w:rFonts w:ascii="Arial" w:hAnsi="Arial" w:cs="Arial"/>
          <w:b/>
          <w:sz w:val="20"/>
          <w:szCs w:val="20"/>
        </w:rPr>
      </w:pPr>
      <w:r w:rsidRPr="00F36B6E">
        <w:rPr>
          <w:rFonts w:ascii="Arial" w:hAnsi="Arial" w:cs="Arial"/>
          <w:b/>
          <w:sz w:val="20"/>
          <w:szCs w:val="20"/>
        </w:rPr>
        <w:t>General Information</w:t>
      </w:r>
    </w:p>
    <w:p w14:paraId="0A47DDAE" w14:textId="77777777" w:rsidR="002753FB" w:rsidRPr="00B46F32" w:rsidRDefault="002753FB" w:rsidP="001B285D">
      <w:pPr>
        <w:widowControl w:val="0"/>
        <w:rPr>
          <w:rFonts w:ascii="Arial" w:hAnsi="Arial" w:cs="Arial"/>
          <w:sz w:val="20"/>
          <w:szCs w:val="20"/>
        </w:rPr>
      </w:pPr>
    </w:p>
    <w:p w14:paraId="02101D1A" w14:textId="448AAE67" w:rsidR="002753FB" w:rsidRDefault="002753FB" w:rsidP="001B285D">
      <w:pPr>
        <w:widowControl w:val="0"/>
        <w:rPr>
          <w:rFonts w:ascii="Arial" w:hAnsi="Arial" w:cs="Arial"/>
          <w:sz w:val="20"/>
          <w:szCs w:val="20"/>
        </w:rPr>
      </w:pPr>
      <w:smartTag w:uri="urn:schemas-microsoft-com:office:smarttags" w:element="City">
        <w:r w:rsidRPr="00B46F32">
          <w:rPr>
            <w:rFonts w:ascii="Arial" w:hAnsi="Arial" w:cs="Arial"/>
            <w:sz w:val="20"/>
            <w:szCs w:val="20"/>
          </w:rPr>
          <w:t>Kansas City</w:t>
        </w:r>
      </w:smartTag>
      <w:r w:rsidRPr="00B46F32">
        <w:rPr>
          <w:rFonts w:ascii="Arial" w:hAnsi="Arial" w:cs="Arial"/>
          <w:sz w:val="20"/>
          <w:szCs w:val="20"/>
        </w:rPr>
        <w:t xml:space="preserve"> is located on the western boundary of </w:t>
      </w:r>
      <w:smartTag w:uri="urn:schemas-microsoft-com:office:smarttags" w:element="State">
        <w:smartTag w:uri="urn:schemas-microsoft-com:office:smarttags" w:element="place">
          <w:r w:rsidRPr="00B46F32">
            <w:rPr>
              <w:rFonts w:ascii="Arial" w:hAnsi="Arial" w:cs="Arial"/>
              <w:sz w:val="20"/>
              <w:szCs w:val="20"/>
            </w:rPr>
            <w:t>Missouri</w:t>
          </w:r>
        </w:smartTag>
      </w:smartTag>
      <w:r w:rsidRPr="00B46F32">
        <w:rPr>
          <w:rFonts w:ascii="Arial" w:hAnsi="Arial" w:cs="Arial"/>
          <w:sz w:val="20"/>
          <w:szCs w:val="20"/>
        </w:rPr>
        <w:t xml:space="preserve">. The present population of the metropolitan area (which includes </w:t>
      </w:r>
      <w:smartTag w:uri="urn:schemas-microsoft-com:office:smarttags" w:element="City">
        <w:r w:rsidRPr="00B46F32">
          <w:rPr>
            <w:rFonts w:ascii="Arial" w:hAnsi="Arial" w:cs="Arial"/>
            <w:sz w:val="20"/>
            <w:szCs w:val="20"/>
          </w:rPr>
          <w:t>Kansas City</w:t>
        </w:r>
      </w:smartTag>
      <w:r w:rsidRPr="00B46F32">
        <w:rPr>
          <w:rFonts w:ascii="Arial" w:hAnsi="Arial" w:cs="Arial"/>
          <w:sz w:val="20"/>
          <w:szCs w:val="20"/>
        </w:rPr>
        <w:t xml:space="preserve">, </w:t>
      </w:r>
      <w:smartTag w:uri="urn:schemas-microsoft-com:office:smarttags" w:element="State">
        <w:r w:rsidRPr="00B46F32">
          <w:rPr>
            <w:rFonts w:ascii="Arial" w:hAnsi="Arial" w:cs="Arial"/>
            <w:sz w:val="20"/>
            <w:szCs w:val="20"/>
          </w:rPr>
          <w:t>KS</w:t>
        </w:r>
      </w:smartTag>
      <w:r w:rsidRPr="00B46F32">
        <w:rPr>
          <w:rFonts w:ascii="Arial" w:hAnsi="Arial" w:cs="Arial"/>
          <w:sz w:val="20"/>
          <w:szCs w:val="20"/>
        </w:rPr>
        <w:t xml:space="preserve">, </w:t>
      </w:r>
      <w:smartTag w:uri="urn:schemas-microsoft-com:office:smarttags" w:element="City">
        <w:r w:rsidRPr="00B46F32">
          <w:rPr>
            <w:rFonts w:ascii="Arial" w:hAnsi="Arial" w:cs="Arial"/>
            <w:sz w:val="20"/>
            <w:szCs w:val="20"/>
          </w:rPr>
          <w:t>Kansas City</w:t>
        </w:r>
      </w:smartTag>
      <w:r w:rsidRPr="00B46F32">
        <w:rPr>
          <w:rFonts w:ascii="Arial" w:hAnsi="Arial" w:cs="Arial"/>
          <w:sz w:val="20"/>
          <w:szCs w:val="20"/>
        </w:rPr>
        <w:t xml:space="preserve">, </w:t>
      </w:r>
      <w:smartTag w:uri="urn:schemas-microsoft-com:office:smarttags" w:element="State">
        <w:r w:rsidRPr="00B46F32">
          <w:rPr>
            <w:rFonts w:ascii="Arial" w:hAnsi="Arial" w:cs="Arial"/>
            <w:sz w:val="20"/>
            <w:szCs w:val="20"/>
          </w:rPr>
          <w:t>MO</w:t>
        </w:r>
      </w:smartTag>
      <w:r w:rsidRPr="00B46F32">
        <w:rPr>
          <w:rFonts w:ascii="Arial" w:hAnsi="Arial" w:cs="Arial"/>
          <w:sz w:val="20"/>
          <w:szCs w:val="20"/>
        </w:rPr>
        <w:t xml:space="preserve">, Kansas City North, </w:t>
      </w:r>
      <w:smartTag w:uri="urn:schemas-microsoft-com:office:smarttags" w:element="City">
        <w:smartTag w:uri="urn:schemas-microsoft-com:office:smarttags" w:element="place">
          <w:r w:rsidRPr="00B46F32">
            <w:rPr>
              <w:rFonts w:ascii="Arial" w:hAnsi="Arial" w:cs="Arial"/>
              <w:sz w:val="20"/>
              <w:szCs w:val="20"/>
            </w:rPr>
            <w:t>Independence</w:t>
          </w:r>
        </w:smartTag>
      </w:smartTag>
      <w:r w:rsidRPr="00B46F32">
        <w:rPr>
          <w:rFonts w:ascii="Arial" w:hAnsi="Arial" w:cs="Arial"/>
          <w:sz w:val="20"/>
          <w:szCs w:val="20"/>
        </w:rPr>
        <w:t xml:space="preserve">, and suburban areas) is over 1.7 million. </w:t>
      </w:r>
      <w:smartTag w:uri="urn:schemas-microsoft-com:office:smarttags" w:element="City">
        <w:smartTag w:uri="urn:schemas-microsoft-com:office:smarttags" w:element="place">
          <w:r w:rsidRPr="00B46F32">
            <w:rPr>
              <w:rFonts w:ascii="Arial" w:hAnsi="Arial" w:cs="Arial"/>
              <w:sz w:val="20"/>
              <w:szCs w:val="20"/>
            </w:rPr>
            <w:t>Kansas City</w:t>
          </w:r>
        </w:smartTag>
      </w:smartTag>
      <w:r w:rsidRPr="00B46F32">
        <w:rPr>
          <w:rFonts w:ascii="Arial" w:hAnsi="Arial" w:cs="Arial"/>
          <w:sz w:val="20"/>
          <w:szCs w:val="20"/>
        </w:rPr>
        <w:t xml:space="preserve"> is a city of culture, with its international airport, modern hotels, auditoriums, sophisticated retail stores and shops, and varied nightlife. </w:t>
      </w:r>
      <w:smartTag w:uri="urn:schemas-microsoft-com:office:smarttags" w:element="City">
        <w:smartTag w:uri="urn:schemas-microsoft-com:office:smarttags" w:element="place">
          <w:r w:rsidRPr="00B46F32">
            <w:rPr>
              <w:rFonts w:ascii="Arial" w:hAnsi="Arial" w:cs="Arial"/>
              <w:sz w:val="20"/>
              <w:szCs w:val="20"/>
            </w:rPr>
            <w:t>Kansas City</w:t>
          </w:r>
        </w:smartTag>
      </w:smartTag>
      <w:r w:rsidRPr="00B46F32">
        <w:rPr>
          <w:rFonts w:ascii="Arial" w:hAnsi="Arial" w:cs="Arial"/>
          <w:sz w:val="20"/>
          <w:szCs w:val="20"/>
        </w:rPr>
        <w:t xml:space="preserve"> has a world-renowned country club residential district considered to be a model of city planning. </w:t>
      </w:r>
    </w:p>
    <w:p w14:paraId="17518494" w14:textId="77777777" w:rsidR="00AC7773" w:rsidRPr="00B46F32" w:rsidRDefault="00AC7773" w:rsidP="001B285D">
      <w:pPr>
        <w:widowControl w:val="0"/>
        <w:rPr>
          <w:rFonts w:ascii="Arial" w:hAnsi="Arial" w:cs="Arial"/>
          <w:sz w:val="20"/>
          <w:szCs w:val="20"/>
        </w:rPr>
      </w:pPr>
    </w:p>
    <w:p w14:paraId="7C8744B6" w14:textId="77777777" w:rsidR="00C8795E" w:rsidRDefault="005D0682" w:rsidP="00C8795E">
      <w:pPr>
        <w:jc w:val="center"/>
        <w:rPr>
          <w:sz w:val="22"/>
          <w:szCs w:val="22"/>
        </w:rPr>
      </w:pPr>
      <w:hyperlink r:id="rId17" w:history="1">
        <w:r w:rsidR="00C8795E">
          <w:rPr>
            <w:rStyle w:val="Hyperlink"/>
          </w:rPr>
          <w:t>https://www.visitkc.com/visitors/things-do</w:t>
        </w:r>
      </w:hyperlink>
    </w:p>
    <w:p w14:paraId="6435BF2C" w14:textId="77777777" w:rsidR="00AC7773" w:rsidRDefault="00AC7773" w:rsidP="00F36B6E">
      <w:pPr>
        <w:jc w:val="center"/>
        <w:rPr>
          <w:rFonts w:ascii="Arial" w:hAnsi="Arial" w:cs="Arial"/>
          <w:b/>
          <w:sz w:val="20"/>
          <w:szCs w:val="20"/>
        </w:rPr>
      </w:pPr>
    </w:p>
    <w:p w14:paraId="0F91D87F" w14:textId="7CF3E2D5" w:rsidR="002753FB" w:rsidRDefault="002753FB" w:rsidP="00F36B6E">
      <w:pPr>
        <w:jc w:val="center"/>
        <w:rPr>
          <w:rFonts w:ascii="Arial" w:hAnsi="Arial" w:cs="Arial"/>
          <w:b/>
          <w:sz w:val="20"/>
          <w:szCs w:val="20"/>
        </w:rPr>
      </w:pPr>
      <w:r w:rsidRPr="00F36B6E">
        <w:rPr>
          <w:rFonts w:ascii="Arial" w:hAnsi="Arial" w:cs="Arial"/>
          <w:b/>
          <w:sz w:val="20"/>
          <w:szCs w:val="20"/>
        </w:rPr>
        <w:t>Educational Facilities</w:t>
      </w:r>
    </w:p>
    <w:p w14:paraId="6249CEF4" w14:textId="77777777" w:rsidR="00F36B6E" w:rsidRPr="00F36B6E" w:rsidRDefault="00F36B6E" w:rsidP="00F36B6E">
      <w:pPr>
        <w:jc w:val="center"/>
        <w:rPr>
          <w:rFonts w:ascii="Arial" w:hAnsi="Arial" w:cs="Arial"/>
          <w:b/>
          <w:sz w:val="20"/>
          <w:szCs w:val="20"/>
        </w:rPr>
      </w:pPr>
    </w:p>
    <w:p w14:paraId="692B3555" w14:textId="58D5D728" w:rsidR="002753FB" w:rsidRDefault="002753FB" w:rsidP="002753FB">
      <w:pPr>
        <w:rPr>
          <w:rFonts w:ascii="Arial" w:hAnsi="Arial" w:cs="Arial"/>
          <w:sz w:val="20"/>
          <w:szCs w:val="20"/>
        </w:rPr>
      </w:pPr>
      <w:r w:rsidRPr="00B46F32">
        <w:rPr>
          <w:rFonts w:ascii="Arial" w:hAnsi="Arial" w:cs="Arial"/>
          <w:sz w:val="20"/>
          <w:szCs w:val="20"/>
        </w:rPr>
        <w:t xml:space="preserve">Educational institutions of greater </w:t>
      </w:r>
      <w:smartTag w:uri="urn:schemas-microsoft-com:office:smarttags" w:element="City">
        <w:r w:rsidRPr="00B46F32">
          <w:rPr>
            <w:rFonts w:ascii="Arial" w:hAnsi="Arial" w:cs="Arial"/>
            <w:sz w:val="20"/>
            <w:szCs w:val="20"/>
          </w:rPr>
          <w:t>Kansas City</w:t>
        </w:r>
      </w:smartTag>
      <w:r w:rsidRPr="00B46F32">
        <w:rPr>
          <w:rFonts w:ascii="Arial" w:hAnsi="Arial" w:cs="Arial"/>
          <w:sz w:val="20"/>
          <w:szCs w:val="20"/>
        </w:rPr>
        <w:t xml:space="preserve"> include the </w:t>
      </w:r>
      <w:smartTag w:uri="urn:schemas-microsoft-com:office:smarttags" w:element="PlaceType">
        <w:r w:rsidRPr="00B46F32">
          <w:rPr>
            <w:rFonts w:ascii="Arial" w:hAnsi="Arial" w:cs="Arial"/>
            <w:sz w:val="20"/>
            <w:szCs w:val="20"/>
          </w:rPr>
          <w:t>University</w:t>
        </w:r>
      </w:smartTag>
      <w:r w:rsidRPr="00B46F32">
        <w:rPr>
          <w:rFonts w:ascii="Arial" w:hAnsi="Arial" w:cs="Arial"/>
          <w:sz w:val="20"/>
          <w:szCs w:val="20"/>
        </w:rPr>
        <w:t xml:space="preserve"> of </w:t>
      </w:r>
      <w:smartTag w:uri="urn:schemas-microsoft-com:office:smarttags" w:element="PlaceName">
        <w:r w:rsidRPr="00B46F32">
          <w:rPr>
            <w:rFonts w:ascii="Arial" w:hAnsi="Arial" w:cs="Arial"/>
            <w:sz w:val="20"/>
            <w:szCs w:val="20"/>
          </w:rPr>
          <w:t>Missouri</w:t>
        </w:r>
      </w:smartTag>
      <w:r w:rsidRPr="00B46F32">
        <w:rPr>
          <w:rFonts w:ascii="Arial" w:hAnsi="Arial" w:cs="Arial"/>
          <w:sz w:val="20"/>
          <w:szCs w:val="20"/>
        </w:rPr>
        <w:t xml:space="preserve"> at </w:t>
      </w:r>
      <w:smartTag w:uri="urn:schemas-microsoft-com:office:smarttags" w:element="City">
        <w:r w:rsidRPr="00B46F32">
          <w:rPr>
            <w:rFonts w:ascii="Arial" w:hAnsi="Arial" w:cs="Arial"/>
            <w:sz w:val="20"/>
            <w:szCs w:val="20"/>
          </w:rPr>
          <w:t>Kansas City</w:t>
        </w:r>
      </w:smartTag>
      <w:r w:rsidRPr="00B46F32">
        <w:rPr>
          <w:rFonts w:ascii="Arial" w:hAnsi="Arial" w:cs="Arial"/>
          <w:sz w:val="20"/>
          <w:szCs w:val="20"/>
        </w:rPr>
        <w:t xml:space="preserve">, the University of Kansas Medical Center, the Kansas City Art Institute and </w:t>
      </w:r>
      <w:smartTag w:uri="urn:schemas-microsoft-com:office:smarttags" w:element="place">
        <w:smartTag w:uri="urn:schemas-microsoft-com:office:smarttags" w:element="PlaceType">
          <w:r w:rsidRPr="00B46F32">
            <w:rPr>
              <w:rFonts w:ascii="Arial" w:hAnsi="Arial" w:cs="Arial"/>
              <w:sz w:val="20"/>
              <w:szCs w:val="20"/>
            </w:rPr>
            <w:t>School</w:t>
          </w:r>
        </w:smartTag>
        <w:r w:rsidRPr="00B46F32">
          <w:rPr>
            <w:rFonts w:ascii="Arial" w:hAnsi="Arial" w:cs="Arial"/>
            <w:sz w:val="20"/>
            <w:szCs w:val="20"/>
          </w:rPr>
          <w:t xml:space="preserve"> of </w:t>
        </w:r>
        <w:smartTag w:uri="urn:schemas-microsoft-com:office:smarttags" w:element="PlaceName">
          <w:r w:rsidRPr="00B46F32">
            <w:rPr>
              <w:rFonts w:ascii="Arial" w:hAnsi="Arial" w:cs="Arial"/>
              <w:sz w:val="20"/>
              <w:szCs w:val="20"/>
            </w:rPr>
            <w:t>Design</w:t>
          </w:r>
        </w:smartTag>
      </w:smartTag>
      <w:r w:rsidRPr="00B46F32">
        <w:rPr>
          <w:rFonts w:ascii="Arial" w:hAnsi="Arial" w:cs="Arial"/>
          <w:sz w:val="20"/>
          <w:szCs w:val="20"/>
        </w:rPr>
        <w:t>, three graduate religious seminaries, excellent junior colleges, numerous public schools and parochial schools, academies and institutions. Several mental health organizations in the community provide opportunities for quality continuing education programs.</w:t>
      </w:r>
    </w:p>
    <w:p w14:paraId="1EAC074E" w14:textId="77777777" w:rsidR="00AC7773" w:rsidRPr="00B46F32" w:rsidRDefault="00AC7773" w:rsidP="002753FB">
      <w:pPr>
        <w:rPr>
          <w:rFonts w:ascii="Arial" w:hAnsi="Arial" w:cs="Arial"/>
          <w:sz w:val="20"/>
          <w:szCs w:val="20"/>
        </w:rPr>
      </w:pPr>
    </w:p>
    <w:p w14:paraId="569A1A54" w14:textId="58BA21EA" w:rsidR="002753FB" w:rsidRDefault="002753FB" w:rsidP="00F36B6E">
      <w:pPr>
        <w:jc w:val="center"/>
        <w:rPr>
          <w:rFonts w:ascii="Arial" w:hAnsi="Arial" w:cs="Arial"/>
          <w:b/>
          <w:sz w:val="20"/>
          <w:szCs w:val="20"/>
        </w:rPr>
      </w:pPr>
      <w:r w:rsidRPr="00F36B6E">
        <w:rPr>
          <w:rFonts w:ascii="Arial" w:hAnsi="Arial" w:cs="Arial"/>
          <w:b/>
          <w:sz w:val="20"/>
          <w:szCs w:val="20"/>
        </w:rPr>
        <w:t>Recreational Facilities</w:t>
      </w:r>
    </w:p>
    <w:p w14:paraId="77B3FAA7" w14:textId="77777777" w:rsidR="00AC7773" w:rsidRDefault="00AC7773" w:rsidP="00F36B6E">
      <w:pPr>
        <w:jc w:val="center"/>
        <w:rPr>
          <w:rFonts w:ascii="Arial" w:hAnsi="Arial" w:cs="Arial"/>
          <w:b/>
          <w:sz w:val="20"/>
          <w:szCs w:val="20"/>
        </w:rPr>
      </w:pPr>
    </w:p>
    <w:p w14:paraId="70F0F65C" w14:textId="77777777" w:rsidR="002753FB" w:rsidRPr="00B46F32" w:rsidRDefault="002753FB" w:rsidP="002753FB">
      <w:pPr>
        <w:rPr>
          <w:rFonts w:ascii="Arial" w:hAnsi="Arial" w:cs="Arial"/>
          <w:sz w:val="20"/>
          <w:szCs w:val="20"/>
        </w:rPr>
      </w:pPr>
      <w:r w:rsidRPr="00B46F32">
        <w:rPr>
          <w:rFonts w:ascii="Arial" w:hAnsi="Arial" w:cs="Arial"/>
          <w:sz w:val="20"/>
          <w:szCs w:val="20"/>
        </w:rPr>
        <w:t xml:space="preserve">The recreational needs of the area are met by ample facilities and activities. </w:t>
      </w:r>
      <w:smartTag w:uri="urn:schemas-microsoft-com:office:smarttags" w:element="City">
        <w:smartTag w:uri="urn:schemas-microsoft-com:office:smarttags" w:element="place">
          <w:r w:rsidRPr="00B46F32">
            <w:rPr>
              <w:rFonts w:ascii="Arial" w:hAnsi="Arial" w:cs="Arial"/>
              <w:sz w:val="20"/>
              <w:szCs w:val="20"/>
            </w:rPr>
            <w:t>Kansas City</w:t>
          </w:r>
        </w:smartTag>
      </w:smartTag>
      <w:r w:rsidRPr="00B46F32">
        <w:rPr>
          <w:rFonts w:ascii="Arial" w:hAnsi="Arial" w:cs="Arial"/>
          <w:sz w:val="20"/>
          <w:szCs w:val="20"/>
        </w:rPr>
        <w:t xml:space="preserve"> maintains a system of 108 parks, covering 7,030 acres. </w:t>
      </w:r>
      <w:smartTag w:uri="urn:schemas-microsoft-com:office:smarttags" w:element="place">
        <w:smartTag w:uri="urn:schemas-microsoft-com:office:smarttags" w:element="PlaceName">
          <w:r w:rsidRPr="00B46F32">
            <w:rPr>
              <w:rFonts w:ascii="Arial" w:hAnsi="Arial" w:cs="Arial"/>
              <w:sz w:val="20"/>
              <w:szCs w:val="20"/>
            </w:rPr>
            <w:t>Swope</w:t>
          </w:r>
        </w:smartTag>
        <w:r w:rsidRPr="00B46F32">
          <w:rPr>
            <w:rFonts w:ascii="Arial" w:hAnsi="Arial" w:cs="Arial"/>
            <w:sz w:val="20"/>
            <w:szCs w:val="20"/>
          </w:rPr>
          <w:t xml:space="preserve"> </w:t>
        </w:r>
        <w:smartTag w:uri="urn:schemas-microsoft-com:office:smarttags" w:element="PlaceType">
          <w:r w:rsidRPr="00B46F32">
            <w:rPr>
              <w:rFonts w:ascii="Arial" w:hAnsi="Arial" w:cs="Arial"/>
              <w:sz w:val="20"/>
              <w:szCs w:val="20"/>
            </w:rPr>
            <w:t>Park</w:t>
          </w:r>
        </w:smartTag>
      </w:smartTag>
      <w:r w:rsidRPr="00B46F32">
        <w:rPr>
          <w:rFonts w:ascii="Arial" w:hAnsi="Arial" w:cs="Arial"/>
          <w:sz w:val="20"/>
          <w:szCs w:val="20"/>
        </w:rPr>
        <w:t xml:space="preserve">, the largest of many renowned parks, consists of picturesque picnic grounds, a zoo, colorful gardens, tennis courts, golf course, and the famed Starlight Theater. The newly renovated Union Station offers Science City (an interactive science exhibit), movies, shopping, and restaurants. Two large amusement parks, Worlds of Fun and Oceans of Fun, provide amusement rides and water attractions. These entertainment parks along with the Ozarks a couple of hours to the south draw many tourists to the area each year. </w:t>
      </w:r>
    </w:p>
    <w:p w14:paraId="67280C33" w14:textId="77777777" w:rsidR="002753FB" w:rsidRPr="00B46F32" w:rsidRDefault="002753FB" w:rsidP="002753FB">
      <w:pPr>
        <w:rPr>
          <w:rFonts w:ascii="Arial" w:hAnsi="Arial" w:cs="Arial"/>
          <w:sz w:val="20"/>
          <w:szCs w:val="20"/>
        </w:rPr>
      </w:pPr>
    </w:p>
    <w:p w14:paraId="0668E635" w14:textId="09658598" w:rsidR="002753FB" w:rsidRPr="00B46F32" w:rsidRDefault="002753FB" w:rsidP="002753FB">
      <w:pPr>
        <w:rPr>
          <w:rFonts w:ascii="Arial" w:hAnsi="Arial" w:cs="Arial"/>
          <w:sz w:val="20"/>
          <w:szCs w:val="20"/>
        </w:rPr>
      </w:pPr>
      <w:r w:rsidRPr="00B46F32">
        <w:rPr>
          <w:rFonts w:ascii="Arial" w:hAnsi="Arial" w:cs="Arial"/>
          <w:sz w:val="20"/>
          <w:szCs w:val="20"/>
        </w:rPr>
        <w:t xml:space="preserve">The Kansas City Chiefs of the NFL, the Kansas City Royals baseball club of the American League, the Attack (indoor) and the Sporting (outdoor) soccer clubs, and the Kansas Speedway NASCAR race track combine with several top flight collegiate competitive events such as basketball, tennis, and track to offer the sports fan a varied and entertaining assortment of diversions. The full spectrum of participating sports is also available to </w:t>
      </w:r>
      <w:r w:rsidR="008B2AE3">
        <w:rPr>
          <w:rFonts w:ascii="Arial" w:hAnsi="Arial" w:cs="Arial"/>
          <w:sz w:val="20"/>
          <w:szCs w:val="20"/>
        </w:rPr>
        <w:t>interns</w:t>
      </w:r>
      <w:r w:rsidRPr="00B46F32">
        <w:rPr>
          <w:rFonts w:ascii="Arial" w:hAnsi="Arial" w:cs="Arial"/>
          <w:sz w:val="20"/>
          <w:szCs w:val="20"/>
        </w:rPr>
        <w:t xml:space="preserve">. </w:t>
      </w:r>
      <w:smartTag w:uri="urn:schemas-microsoft-com:office:smarttags" w:element="City">
        <w:smartTag w:uri="urn:schemas-microsoft-com:office:smarttags" w:element="place">
          <w:r w:rsidRPr="00B46F32">
            <w:rPr>
              <w:rFonts w:ascii="Arial" w:hAnsi="Arial" w:cs="Arial"/>
              <w:sz w:val="20"/>
              <w:szCs w:val="20"/>
            </w:rPr>
            <w:t>Kansas City</w:t>
          </w:r>
        </w:smartTag>
      </w:smartTag>
      <w:r w:rsidRPr="00B46F32">
        <w:rPr>
          <w:rFonts w:ascii="Arial" w:hAnsi="Arial" w:cs="Arial"/>
          <w:sz w:val="20"/>
          <w:szCs w:val="20"/>
        </w:rPr>
        <w:t xml:space="preserve"> is proud of its </w:t>
      </w:r>
      <w:proofErr w:type="gramStart"/>
      <w:r w:rsidRPr="00B46F32">
        <w:rPr>
          <w:rFonts w:ascii="Arial" w:hAnsi="Arial" w:cs="Arial"/>
          <w:sz w:val="20"/>
          <w:szCs w:val="20"/>
        </w:rPr>
        <w:t>top quality</w:t>
      </w:r>
      <w:proofErr w:type="gramEnd"/>
      <w:r w:rsidRPr="00B46F32">
        <w:rPr>
          <w:rFonts w:ascii="Arial" w:hAnsi="Arial" w:cs="Arial"/>
          <w:sz w:val="20"/>
          <w:szCs w:val="20"/>
        </w:rPr>
        <w:t xml:space="preserve"> rodeo and the annual American Royal Livestock and Horse Show, as well as the annual BBQ Cook offs. </w:t>
      </w:r>
    </w:p>
    <w:p w14:paraId="01544564" w14:textId="77777777" w:rsidR="002753FB" w:rsidRPr="00B46F32" w:rsidRDefault="002753FB" w:rsidP="002753FB">
      <w:pPr>
        <w:rPr>
          <w:rFonts w:ascii="Arial" w:hAnsi="Arial" w:cs="Arial"/>
          <w:sz w:val="20"/>
          <w:szCs w:val="20"/>
        </w:rPr>
      </w:pPr>
    </w:p>
    <w:p w14:paraId="18F6C168" w14:textId="2C570F1E" w:rsidR="002753FB" w:rsidRDefault="002753FB" w:rsidP="002753FB">
      <w:pPr>
        <w:rPr>
          <w:rFonts w:ascii="Arial" w:hAnsi="Arial" w:cs="Arial"/>
          <w:sz w:val="20"/>
          <w:szCs w:val="20"/>
        </w:rPr>
      </w:pPr>
      <w:r w:rsidRPr="00B46F32">
        <w:rPr>
          <w:rFonts w:ascii="Arial" w:hAnsi="Arial" w:cs="Arial"/>
          <w:sz w:val="20"/>
          <w:szCs w:val="20"/>
        </w:rPr>
        <w:t xml:space="preserve">Cultural attractions include the Kauffman Performing Arts Center, Missouri Repertory Theater, the </w:t>
      </w:r>
      <w:smartTag w:uri="urn:schemas-microsoft-com:office:smarttags" w:element="place">
        <w:smartTag w:uri="urn:schemas-microsoft-com:office:smarttags" w:element="PlaceName">
          <w:r w:rsidRPr="00B46F32">
            <w:rPr>
              <w:rFonts w:ascii="Arial" w:hAnsi="Arial" w:cs="Arial"/>
              <w:sz w:val="20"/>
              <w:szCs w:val="20"/>
            </w:rPr>
            <w:t>Sprint</w:t>
          </w:r>
        </w:smartTag>
        <w:r w:rsidRPr="00B46F32">
          <w:rPr>
            <w:rFonts w:ascii="Arial" w:hAnsi="Arial" w:cs="Arial"/>
            <w:sz w:val="20"/>
            <w:szCs w:val="20"/>
          </w:rPr>
          <w:t xml:space="preserve"> </w:t>
        </w:r>
        <w:smartTag w:uri="urn:schemas-microsoft-com:office:smarttags" w:element="PlaceType">
          <w:r w:rsidRPr="00B46F32">
            <w:rPr>
              <w:rFonts w:ascii="Arial" w:hAnsi="Arial" w:cs="Arial"/>
              <w:sz w:val="20"/>
              <w:szCs w:val="20"/>
            </w:rPr>
            <w:t>Center</w:t>
          </w:r>
        </w:smartTag>
      </w:smartTag>
      <w:r w:rsidRPr="00B46F32">
        <w:rPr>
          <w:rFonts w:ascii="Arial" w:hAnsi="Arial" w:cs="Arial"/>
          <w:sz w:val="20"/>
          <w:szCs w:val="20"/>
        </w:rPr>
        <w:t xml:space="preserve">, the Power and Light District (a new concept entertainment center), the Lyric Opera, Kansas City Symphony, Kansas City Ballet, and several dinner theaters. The Nelson </w:t>
      </w:r>
      <w:smartTag w:uri="urn:schemas-microsoft-com:office:smarttags" w:element="PlaceName">
        <w:r w:rsidRPr="00B46F32">
          <w:rPr>
            <w:rFonts w:ascii="Arial" w:hAnsi="Arial" w:cs="Arial"/>
            <w:sz w:val="20"/>
            <w:szCs w:val="20"/>
          </w:rPr>
          <w:t>Gallery</w:t>
        </w:r>
      </w:smartTag>
      <w:r w:rsidRPr="00B46F32">
        <w:rPr>
          <w:rFonts w:ascii="Arial" w:hAnsi="Arial" w:cs="Arial"/>
          <w:sz w:val="20"/>
          <w:szCs w:val="20"/>
        </w:rPr>
        <w:t xml:space="preserve"> of Art and the Mary Atkins Museum of Fine Arts rank with t</w:t>
      </w:r>
      <w:r w:rsidR="00AC7773">
        <w:rPr>
          <w:rFonts w:ascii="Arial" w:hAnsi="Arial" w:cs="Arial"/>
          <w:sz w:val="20"/>
          <w:szCs w:val="20"/>
        </w:rPr>
        <w:t>h</w:t>
      </w:r>
      <w:r w:rsidRPr="00B46F32">
        <w:rPr>
          <w:rFonts w:ascii="Arial" w:hAnsi="Arial" w:cs="Arial"/>
          <w:sz w:val="20"/>
          <w:szCs w:val="20"/>
        </w:rPr>
        <w:t>e country's best.</w:t>
      </w:r>
    </w:p>
    <w:p w14:paraId="22EBC752" w14:textId="77777777" w:rsidR="00AC7773" w:rsidRDefault="00AC7773" w:rsidP="002753FB">
      <w:pPr>
        <w:rPr>
          <w:rFonts w:ascii="Arial" w:hAnsi="Arial" w:cs="Arial"/>
          <w:sz w:val="20"/>
          <w:szCs w:val="20"/>
        </w:rPr>
      </w:pPr>
    </w:p>
    <w:p w14:paraId="6907CBDC" w14:textId="77777777" w:rsidR="008C7E26" w:rsidRDefault="008C7E26" w:rsidP="00F36B6E">
      <w:pPr>
        <w:jc w:val="center"/>
        <w:rPr>
          <w:rFonts w:ascii="Arial" w:hAnsi="Arial" w:cs="Arial"/>
          <w:noProof/>
          <w:sz w:val="20"/>
          <w:szCs w:val="20"/>
        </w:rPr>
      </w:pPr>
    </w:p>
    <w:p w14:paraId="75763323" w14:textId="77777777" w:rsidR="008C7E26" w:rsidRDefault="008C7E26" w:rsidP="00F36B6E">
      <w:pPr>
        <w:jc w:val="center"/>
        <w:rPr>
          <w:rFonts w:ascii="Arial" w:hAnsi="Arial" w:cs="Arial"/>
          <w:noProof/>
          <w:sz w:val="20"/>
          <w:szCs w:val="20"/>
        </w:rPr>
      </w:pPr>
    </w:p>
    <w:p w14:paraId="4D666F79" w14:textId="32F8889F" w:rsidR="00406548" w:rsidRPr="00B46F32" w:rsidRDefault="00F36B6E" w:rsidP="00F36B6E">
      <w:pPr>
        <w:jc w:val="center"/>
        <w:rPr>
          <w:rFonts w:ascii="Arial" w:hAnsi="Arial" w:cs="Arial"/>
          <w:sz w:val="20"/>
          <w:szCs w:val="20"/>
        </w:rPr>
      </w:pPr>
      <w:r>
        <w:rPr>
          <w:rFonts w:ascii="Arial" w:hAnsi="Arial" w:cs="Arial"/>
          <w:noProof/>
          <w:sz w:val="20"/>
          <w:szCs w:val="20"/>
        </w:rPr>
        <w:lastRenderedPageBreak/>
        <w:drawing>
          <wp:inline distT="0" distB="0" distL="0" distR="0" wp14:anchorId="2326A335" wp14:editId="350A9C99">
            <wp:extent cx="4676140" cy="3857625"/>
            <wp:effectExtent l="0" t="0" r="0" b="9525"/>
            <wp:docPr id="3" name="Picture 3" descr="WWI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WI Museum with Courage Bann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76140" cy="3857625"/>
                    </a:xfrm>
                    <a:prstGeom prst="rect">
                      <a:avLst/>
                    </a:prstGeom>
                  </pic:spPr>
                </pic:pic>
              </a:graphicData>
            </a:graphic>
          </wp:inline>
        </w:drawing>
      </w:r>
    </w:p>
    <w:p w14:paraId="039E0C3D" w14:textId="77777777" w:rsidR="007147C6" w:rsidRDefault="007147C6" w:rsidP="007147C6">
      <w:pPr>
        <w:pStyle w:val="Footer"/>
        <w:jc w:val="center"/>
        <w:rPr>
          <w:i/>
          <w:sz w:val="18"/>
          <w:szCs w:val="18"/>
        </w:rPr>
      </w:pPr>
      <w:r>
        <w:t>World War I Museum, Kansas City, MO</w:t>
      </w:r>
      <w:r w:rsidRPr="004730F2">
        <w:rPr>
          <w:i/>
          <w:sz w:val="18"/>
          <w:szCs w:val="18"/>
        </w:rPr>
        <w:t xml:space="preserve"> </w:t>
      </w:r>
    </w:p>
    <w:p w14:paraId="4785AD6E" w14:textId="77777777" w:rsidR="00BD453D" w:rsidRPr="00A214FB" w:rsidRDefault="00406548" w:rsidP="002753FB">
      <w:pPr>
        <w:rPr>
          <w:color w:val="E36C0A" w:themeColor="accent6" w:themeShade="BF"/>
        </w:rPr>
      </w:pPr>
      <w:r>
        <w:rPr>
          <w:rFonts w:ascii="Arial" w:hAnsi="Arial" w:cs="Arial"/>
          <w:b/>
          <w:i/>
          <w:sz w:val="16"/>
          <w:szCs w:val="16"/>
        </w:rPr>
        <w:t xml:space="preserve">*photo credit </w:t>
      </w:r>
      <w:r w:rsidRPr="00406548">
        <w:rPr>
          <w:rFonts w:ascii="Arial" w:hAnsi="Arial" w:cs="Arial"/>
          <w:b/>
          <w:i/>
          <w:sz w:val="16"/>
          <w:szCs w:val="16"/>
        </w:rPr>
        <w:t>Dr. Kristen Davis</w:t>
      </w:r>
      <w:r w:rsidR="002753FB" w:rsidRPr="00B46F32">
        <w:rPr>
          <w:rFonts w:ascii="Arial" w:hAnsi="Arial" w:cs="Arial"/>
          <w:sz w:val="20"/>
          <w:szCs w:val="20"/>
        </w:rPr>
        <w:t xml:space="preserve"> </w:t>
      </w:r>
      <w:r w:rsidR="002753FB" w:rsidRPr="00B46F32">
        <w:rPr>
          <w:rFonts w:ascii="MS Mincho" w:eastAsia="MS Mincho" w:hAnsi="MS Mincho" w:cs="MS Mincho" w:hint="eastAsia"/>
          <w:noProof/>
          <w:sz w:val="20"/>
          <w:szCs w:val="20"/>
        </w:rPr>
        <w:t> </w:t>
      </w:r>
      <w:r w:rsidR="002753FB" w:rsidRPr="00B46F32">
        <w:rPr>
          <w:rFonts w:ascii="MS Mincho" w:eastAsia="MS Mincho" w:hAnsi="MS Mincho" w:cs="MS Mincho" w:hint="eastAsia"/>
          <w:noProof/>
          <w:sz w:val="20"/>
          <w:szCs w:val="20"/>
        </w:rPr>
        <w:t> </w:t>
      </w:r>
      <w:r w:rsidR="002753FB" w:rsidRPr="00B46F32">
        <w:rPr>
          <w:rFonts w:ascii="MS Mincho" w:eastAsia="MS Mincho" w:hAnsi="MS Mincho" w:cs="MS Mincho" w:hint="eastAsia"/>
          <w:noProof/>
          <w:sz w:val="20"/>
          <w:szCs w:val="20"/>
        </w:rPr>
        <w:t> </w:t>
      </w:r>
      <w:r w:rsidR="002753FB" w:rsidRPr="00B46F32">
        <w:rPr>
          <w:rFonts w:ascii="MS Mincho" w:eastAsia="MS Mincho" w:hAnsi="MS Mincho" w:cs="MS Mincho" w:hint="eastAsia"/>
          <w:noProof/>
          <w:sz w:val="20"/>
          <w:szCs w:val="20"/>
        </w:rPr>
        <w:t> </w:t>
      </w:r>
      <w:r w:rsidR="002753FB" w:rsidRPr="00B46F32">
        <w:rPr>
          <w:rFonts w:ascii="MS Mincho" w:eastAsia="MS Mincho" w:hAnsi="MS Mincho" w:cs="MS Mincho" w:hint="eastAsia"/>
          <w:noProof/>
          <w:sz w:val="20"/>
          <w:szCs w:val="20"/>
        </w:rPr>
        <w:t> </w:t>
      </w:r>
    </w:p>
    <w:sectPr w:rsidR="00BD453D" w:rsidRPr="00A214FB" w:rsidSect="005B2D62">
      <w:type w:val="continuous"/>
      <w:pgSz w:w="12240" w:h="15840"/>
      <w:pgMar w:top="1440" w:right="1440" w:bottom="1440" w:left="1440" w:header="720" w:footer="720" w:gutter="0"/>
      <w:pgBorders w:offsetFrom="page">
        <w:top w:val="thinThickSmallGap" w:sz="24" w:space="24" w:color="00CC99"/>
        <w:left w:val="thinThickSmallGap" w:sz="24" w:space="24" w:color="00CC99"/>
        <w:bottom w:val="thickThinSmallGap" w:sz="24" w:space="24" w:color="00CC99"/>
        <w:right w:val="thickThinSmallGap" w:sz="24" w:space="24" w:color="00CC99"/>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284F22" w14:textId="77777777" w:rsidR="005D0682" w:rsidRDefault="005D0682">
      <w:r>
        <w:separator/>
      </w:r>
    </w:p>
  </w:endnote>
  <w:endnote w:type="continuationSeparator" w:id="0">
    <w:p w14:paraId="653E2F47" w14:textId="77777777" w:rsidR="005D0682" w:rsidRDefault="005D0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2F168" w14:textId="77777777" w:rsidR="005D0682" w:rsidRDefault="005D0682" w:rsidP="00927C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3EED6" w14:textId="77777777" w:rsidR="005D0682" w:rsidRDefault="005D0682" w:rsidP="0029140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C2CD6" w14:textId="77777777" w:rsidR="005D0682" w:rsidRDefault="005D0682" w:rsidP="00927C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27</w:t>
    </w:r>
    <w:r>
      <w:rPr>
        <w:rStyle w:val="PageNumber"/>
      </w:rPr>
      <w:fldChar w:fldCharType="end"/>
    </w:r>
  </w:p>
  <w:p w14:paraId="2F30BD66" w14:textId="77777777" w:rsidR="005D0682" w:rsidRPr="00656F68" w:rsidRDefault="005D0682" w:rsidP="00596A8D">
    <w:pPr>
      <w:pStyle w:val="Footer"/>
      <w:jc w:val="center"/>
      <w:rPr>
        <w:i/>
        <w:sz w:val="18"/>
        <w:szCs w:val="18"/>
      </w:rPr>
    </w:pPr>
    <w:r w:rsidRPr="00656F68">
      <w:rPr>
        <w:i/>
        <w:sz w:val="18"/>
        <w:szCs w:val="18"/>
      </w:rPr>
      <w:t xml:space="preserve">This document </w:t>
    </w:r>
    <w:r>
      <w:rPr>
        <w:i/>
        <w:sz w:val="18"/>
        <w:szCs w:val="18"/>
      </w:rPr>
      <w:t>may contain</w:t>
    </w:r>
    <w:r w:rsidRPr="00656F68">
      <w:rPr>
        <w:i/>
        <w:sz w:val="18"/>
        <w:szCs w:val="18"/>
      </w:rPr>
      <w:t xml:space="preserve"> links to sites external to Department of Veterans Affairs. </w:t>
    </w:r>
    <w:r w:rsidRPr="00656F68">
      <w:rPr>
        <w:i/>
        <w:sz w:val="18"/>
        <w:szCs w:val="18"/>
      </w:rPr>
      <w:br/>
      <w:t xml:space="preserve">VA does not endorse and is not responsible for the content of the </w:t>
    </w:r>
    <w:r>
      <w:rPr>
        <w:i/>
        <w:sz w:val="18"/>
        <w:szCs w:val="18"/>
      </w:rPr>
      <w:t xml:space="preserve">external </w:t>
    </w:r>
    <w:r w:rsidRPr="00656F68">
      <w:rPr>
        <w:i/>
        <w:sz w:val="18"/>
        <w:szCs w:val="18"/>
      </w:rPr>
      <w:t>linked websites.</w:t>
    </w:r>
  </w:p>
  <w:p w14:paraId="7BDEB99C" w14:textId="77777777" w:rsidR="005D0682" w:rsidRDefault="005D0682" w:rsidP="0029140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8C781" w14:textId="77777777" w:rsidR="005D0682" w:rsidRDefault="005D0682" w:rsidP="00630D14">
    <w:pPr>
      <w:pStyle w:val="Footer"/>
      <w:jc w:val="center"/>
      <w:rPr>
        <w:i/>
        <w:sz w:val="18"/>
        <w:szCs w:val="18"/>
      </w:rPr>
    </w:pPr>
  </w:p>
  <w:p w14:paraId="75DA6D56" w14:textId="77777777" w:rsidR="005D0682" w:rsidRDefault="005D06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C3F620" w14:textId="77777777" w:rsidR="005D0682" w:rsidRDefault="005D0682">
      <w:r>
        <w:separator/>
      </w:r>
    </w:p>
  </w:footnote>
  <w:footnote w:type="continuationSeparator" w:id="0">
    <w:p w14:paraId="0B88E00C" w14:textId="77777777" w:rsidR="005D0682" w:rsidRDefault="005D06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A97BEB"/>
    <w:multiLevelType w:val="hybridMultilevel"/>
    <w:tmpl w:val="B0CAD9F8"/>
    <w:lvl w:ilvl="0" w:tplc="EE1C55C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9037283"/>
    <w:multiLevelType w:val="hybridMultilevel"/>
    <w:tmpl w:val="978C43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F23BA7"/>
    <w:multiLevelType w:val="hybridMultilevel"/>
    <w:tmpl w:val="6D5E1A1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3C6F11"/>
    <w:multiLevelType w:val="hybridMultilevel"/>
    <w:tmpl w:val="0A442964"/>
    <w:lvl w:ilvl="0" w:tplc="AEE629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D7678E6"/>
    <w:multiLevelType w:val="hybridMultilevel"/>
    <w:tmpl w:val="4232F186"/>
    <w:lvl w:ilvl="0" w:tplc="CF568FAC">
      <w:numFmt w:val="bullet"/>
      <w:lvlText w:val="-"/>
      <w:lvlJc w:val="left"/>
      <w:pPr>
        <w:ind w:left="720" w:hanging="360"/>
      </w:pPr>
      <w:rPr>
        <w:rFonts w:ascii="Calibri" w:eastAsia="Times New Roman" w:hAnsi="Calibri" w:cs="Calibri"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DEE6A57"/>
    <w:multiLevelType w:val="hybridMultilevel"/>
    <w:tmpl w:val="52947F7C"/>
    <w:lvl w:ilvl="0" w:tplc="D054E588">
      <w:start w:val="1"/>
      <w:numFmt w:val="decimal"/>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AF399C"/>
    <w:multiLevelType w:val="hybridMultilevel"/>
    <w:tmpl w:val="A9DC04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E358AF"/>
    <w:multiLevelType w:val="hybridMultilevel"/>
    <w:tmpl w:val="E57C8AF6"/>
    <w:lvl w:ilvl="0" w:tplc="C41034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11426E8"/>
    <w:multiLevelType w:val="hybridMultilevel"/>
    <w:tmpl w:val="840AE2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885E3C"/>
    <w:multiLevelType w:val="hybridMultilevel"/>
    <w:tmpl w:val="45F4F400"/>
    <w:lvl w:ilvl="0" w:tplc="495810BA">
      <w:start w:val="1"/>
      <w:numFmt w:val="decimal"/>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lvl>
    <w:lvl w:ilvl="2" w:tplc="5114D32E">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83F3D04"/>
    <w:multiLevelType w:val="hybridMultilevel"/>
    <w:tmpl w:val="FD3C6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5E5AF0"/>
    <w:multiLevelType w:val="hybridMultilevel"/>
    <w:tmpl w:val="FA92785A"/>
    <w:lvl w:ilvl="0" w:tplc="6AF6D69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1182200"/>
    <w:multiLevelType w:val="hybridMultilevel"/>
    <w:tmpl w:val="D0F4A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D163C2"/>
    <w:multiLevelType w:val="hybridMultilevel"/>
    <w:tmpl w:val="8806D6C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B54006"/>
    <w:multiLevelType w:val="hybridMultilevel"/>
    <w:tmpl w:val="95CC162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A96298"/>
    <w:multiLevelType w:val="hybridMultilevel"/>
    <w:tmpl w:val="2FC4B8FA"/>
    <w:lvl w:ilvl="0" w:tplc="56B86D2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CC1BF0"/>
    <w:multiLevelType w:val="hybridMultilevel"/>
    <w:tmpl w:val="FE1E7E5C"/>
    <w:lvl w:ilvl="0" w:tplc="69E613E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38E72CC1"/>
    <w:multiLevelType w:val="hybridMultilevel"/>
    <w:tmpl w:val="986CE230"/>
    <w:lvl w:ilvl="0" w:tplc="FF26F0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9220F4B"/>
    <w:multiLevelType w:val="hybridMultilevel"/>
    <w:tmpl w:val="AA6C7C00"/>
    <w:lvl w:ilvl="0" w:tplc="25F480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DA76301"/>
    <w:multiLevelType w:val="hybridMultilevel"/>
    <w:tmpl w:val="EC6A3F5C"/>
    <w:lvl w:ilvl="0" w:tplc="A43864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3F241A63"/>
    <w:multiLevelType w:val="hybridMultilevel"/>
    <w:tmpl w:val="4BFC6B22"/>
    <w:lvl w:ilvl="0" w:tplc="3BBE35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06E0709"/>
    <w:multiLevelType w:val="hybridMultilevel"/>
    <w:tmpl w:val="3AE485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8F61EB"/>
    <w:multiLevelType w:val="hybridMultilevel"/>
    <w:tmpl w:val="A4CEE8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7A08FB"/>
    <w:multiLevelType w:val="hybridMultilevel"/>
    <w:tmpl w:val="114012CA"/>
    <w:lvl w:ilvl="0" w:tplc="C9E8665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4F8C047E"/>
    <w:multiLevelType w:val="hybridMultilevel"/>
    <w:tmpl w:val="80804B16"/>
    <w:lvl w:ilvl="0" w:tplc="049062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08845DC"/>
    <w:multiLevelType w:val="hybridMultilevel"/>
    <w:tmpl w:val="92EA84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6E7B99"/>
    <w:multiLevelType w:val="hybridMultilevel"/>
    <w:tmpl w:val="BD18E76C"/>
    <w:lvl w:ilvl="0" w:tplc="1A9E6CA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8B3642"/>
    <w:multiLevelType w:val="hybridMultilevel"/>
    <w:tmpl w:val="92CE8F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87B0677"/>
    <w:multiLevelType w:val="hybridMultilevel"/>
    <w:tmpl w:val="9B76AECE"/>
    <w:lvl w:ilvl="0" w:tplc="7382CA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95B16AF"/>
    <w:multiLevelType w:val="hybridMultilevel"/>
    <w:tmpl w:val="9E92D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AB728C"/>
    <w:multiLevelType w:val="hybridMultilevel"/>
    <w:tmpl w:val="31A01A1E"/>
    <w:lvl w:ilvl="0" w:tplc="5A6AF4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D0F374E"/>
    <w:multiLevelType w:val="hybridMultilevel"/>
    <w:tmpl w:val="912CADFA"/>
    <w:lvl w:ilvl="0" w:tplc="B76409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F085E76"/>
    <w:multiLevelType w:val="hybridMultilevel"/>
    <w:tmpl w:val="8438CECA"/>
    <w:lvl w:ilvl="0" w:tplc="AC1E92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7F826D9"/>
    <w:multiLevelType w:val="hybridMultilevel"/>
    <w:tmpl w:val="C2EA3746"/>
    <w:lvl w:ilvl="0" w:tplc="7BB2BC0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A195CD2"/>
    <w:multiLevelType w:val="hybridMultilevel"/>
    <w:tmpl w:val="D348E91C"/>
    <w:lvl w:ilvl="0" w:tplc="77546AE8">
      <w:start w:val="1"/>
      <w:numFmt w:val="decimal"/>
      <w:lvlText w:val="%1)"/>
      <w:lvlJc w:val="left"/>
      <w:pPr>
        <w:ind w:left="720" w:hanging="360"/>
      </w:pPr>
      <w:rPr>
        <w:rFonts w:ascii="Calibri" w:hAnsi="Calibri"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7B397C28"/>
    <w:multiLevelType w:val="hybridMultilevel"/>
    <w:tmpl w:val="DD8A88FE"/>
    <w:lvl w:ilvl="0" w:tplc="6AF6D69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7E9F7900"/>
    <w:multiLevelType w:val="hybridMultilevel"/>
    <w:tmpl w:val="83CE000C"/>
    <w:lvl w:ilvl="0" w:tplc="5D2A6BF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18"/>
  </w:num>
  <w:num w:numId="3">
    <w:abstractNumId w:val="31"/>
  </w:num>
  <w:num w:numId="4">
    <w:abstractNumId w:val="32"/>
  </w:num>
  <w:num w:numId="5">
    <w:abstractNumId w:val="4"/>
  </w:num>
  <w:num w:numId="6">
    <w:abstractNumId w:val="33"/>
  </w:num>
  <w:num w:numId="7">
    <w:abstractNumId w:val="8"/>
  </w:num>
  <w:num w:numId="8">
    <w:abstractNumId w:val="19"/>
  </w:num>
  <w:num w:numId="9">
    <w:abstractNumId w:val="25"/>
  </w:num>
  <w:num w:numId="10">
    <w:abstractNumId w:val="21"/>
  </w:num>
  <w:num w:numId="11">
    <w:abstractNumId w:val="2"/>
  </w:num>
  <w:num w:numId="12">
    <w:abstractNumId w:val="26"/>
  </w:num>
  <w:num w:numId="13">
    <w:abstractNumId w:val="22"/>
  </w:num>
  <w:num w:numId="14">
    <w:abstractNumId w:val="14"/>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7">
    <w:abstractNumId w:val="6"/>
  </w:num>
  <w:num w:numId="18">
    <w:abstractNumId w:val="37"/>
  </w:num>
  <w:num w:numId="19">
    <w:abstractNumId w:val="36"/>
  </w:num>
  <w:num w:numId="20">
    <w:abstractNumId w:val="17"/>
  </w:num>
  <w:num w:numId="21">
    <w:abstractNumId w:val="1"/>
  </w:num>
  <w:num w:numId="22">
    <w:abstractNumId w:val="20"/>
  </w:num>
  <w:num w:numId="23">
    <w:abstractNumId w:val="24"/>
  </w:num>
  <w:num w:numId="24">
    <w:abstractNumId w:val="12"/>
  </w:num>
  <w:num w:numId="25">
    <w:abstractNumId w:val="2"/>
  </w:num>
  <w:num w:numId="26">
    <w:abstractNumId w:val="27"/>
  </w:num>
  <w:num w:numId="27">
    <w:abstractNumId w:val="13"/>
  </w:num>
  <w:num w:numId="28">
    <w:abstractNumId w:val="30"/>
  </w:num>
  <w:num w:numId="29">
    <w:abstractNumId w:val="16"/>
  </w:num>
  <w:num w:numId="30">
    <w:abstractNumId w:val="16"/>
  </w:num>
  <w:num w:numId="31">
    <w:abstractNumId w:val="29"/>
  </w:num>
  <w:num w:numId="32">
    <w:abstractNumId w:val="10"/>
  </w:num>
  <w:num w:numId="33">
    <w:abstractNumId w:val="34"/>
  </w:num>
  <w:num w:numId="34">
    <w:abstractNumId w:val="11"/>
  </w:num>
  <w:num w:numId="35">
    <w:abstractNumId w:val="15"/>
  </w:num>
  <w:num w:numId="36">
    <w:abstractNumId w:val="5"/>
  </w:num>
  <w:num w:numId="3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num>
  <w:num w:numId="39">
    <w:abstractNumId w:val="9"/>
  </w:num>
  <w:num w:numId="40">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5C4202D0-3DE6-419D-A6FF-46B1A48C045D}"/>
    <w:docVar w:name="dgnword-eventsink" w:val="161884880"/>
  </w:docVars>
  <w:rsids>
    <w:rsidRoot w:val="00532B66"/>
    <w:rsid w:val="00000293"/>
    <w:rsid w:val="0000044E"/>
    <w:rsid w:val="000009B3"/>
    <w:rsid w:val="0000599B"/>
    <w:rsid w:val="00005EE3"/>
    <w:rsid w:val="0000786C"/>
    <w:rsid w:val="0001133D"/>
    <w:rsid w:val="00012CDA"/>
    <w:rsid w:val="00013138"/>
    <w:rsid w:val="00014D4D"/>
    <w:rsid w:val="00015A55"/>
    <w:rsid w:val="00016CDB"/>
    <w:rsid w:val="000179A5"/>
    <w:rsid w:val="0002070B"/>
    <w:rsid w:val="00020891"/>
    <w:rsid w:val="00021AF4"/>
    <w:rsid w:val="00025769"/>
    <w:rsid w:val="00025A5F"/>
    <w:rsid w:val="00025EE2"/>
    <w:rsid w:val="00026008"/>
    <w:rsid w:val="00026956"/>
    <w:rsid w:val="00032618"/>
    <w:rsid w:val="000332F2"/>
    <w:rsid w:val="00034444"/>
    <w:rsid w:val="00034A96"/>
    <w:rsid w:val="00034BFC"/>
    <w:rsid w:val="000359E4"/>
    <w:rsid w:val="00036335"/>
    <w:rsid w:val="0003707F"/>
    <w:rsid w:val="00037919"/>
    <w:rsid w:val="00037F2F"/>
    <w:rsid w:val="00042484"/>
    <w:rsid w:val="00042B61"/>
    <w:rsid w:val="000441CB"/>
    <w:rsid w:val="00046EBB"/>
    <w:rsid w:val="00050D66"/>
    <w:rsid w:val="00050D90"/>
    <w:rsid w:val="00051DB3"/>
    <w:rsid w:val="00053B7A"/>
    <w:rsid w:val="00054113"/>
    <w:rsid w:val="00054A6C"/>
    <w:rsid w:val="00055429"/>
    <w:rsid w:val="0005575C"/>
    <w:rsid w:val="00060AB9"/>
    <w:rsid w:val="00062C81"/>
    <w:rsid w:val="00063F28"/>
    <w:rsid w:val="000641B4"/>
    <w:rsid w:val="000649F1"/>
    <w:rsid w:val="00066AC5"/>
    <w:rsid w:val="00067A58"/>
    <w:rsid w:val="000739DD"/>
    <w:rsid w:val="00074350"/>
    <w:rsid w:val="00075DFC"/>
    <w:rsid w:val="00076A92"/>
    <w:rsid w:val="000808D4"/>
    <w:rsid w:val="000812E4"/>
    <w:rsid w:val="00085ED2"/>
    <w:rsid w:val="00091D6D"/>
    <w:rsid w:val="00092024"/>
    <w:rsid w:val="00093A15"/>
    <w:rsid w:val="000942D2"/>
    <w:rsid w:val="00095A47"/>
    <w:rsid w:val="00096496"/>
    <w:rsid w:val="000966D0"/>
    <w:rsid w:val="00097BC5"/>
    <w:rsid w:val="000A17C7"/>
    <w:rsid w:val="000A2580"/>
    <w:rsid w:val="000A36F2"/>
    <w:rsid w:val="000A3980"/>
    <w:rsid w:val="000A45B3"/>
    <w:rsid w:val="000A4A47"/>
    <w:rsid w:val="000A6EA5"/>
    <w:rsid w:val="000B25CB"/>
    <w:rsid w:val="000B3C3D"/>
    <w:rsid w:val="000B4508"/>
    <w:rsid w:val="000B5F4B"/>
    <w:rsid w:val="000B6892"/>
    <w:rsid w:val="000B736A"/>
    <w:rsid w:val="000C1AA2"/>
    <w:rsid w:val="000C4AA8"/>
    <w:rsid w:val="000D2F76"/>
    <w:rsid w:val="000D51B6"/>
    <w:rsid w:val="000D5B05"/>
    <w:rsid w:val="000D5C22"/>
    <w:rsid w:val="000D7D80"/>
    <w:rsid w:val="000E0B54"/>
    <w:rsid w:val="000E0CA2"/>
    <w:rsid w:val="000E1CF3"/>
    <w:rsid w:val="000E2128"/>
    <w:rsid w:val="000E342D"/>
    <w:rsid w:val="000E56DA"/>
    <w:rsid w:val="000E5C7C"/>
    <w:rsid w:val="000E689C"/>
    <w:rsid w:val="000F1595"/>
    <w:rsid w:val="000F3281"/>
    <w:rsid w:val="000F33BC"/>
    <w:rsid w:val="000F3E7B"/>
    <w:rsid w:val="000F41B2"/>
    <w:rsid w:val="000F4EC7"/>
    <w:rsid w:val="000F59B9"/>
    <w:rsid w:val="000F7A00"/>
    <w:rsid w:val="00100531"/>
    <w:rsid w:val="00100D62"/>
    <w:rsid w:val="00104FF7"/>
    <w:rsid w:val="00106C63"/>
    <w:rsid w:val="00107FA6"/>
    <w:rsid w:val="00110150"/>
    <w:rsid w:val="001108E8"/>
    <w:rsid w:val="00111B11"/>
    <w:rsid w:val="0011265A"/>
    <w:rsid w:val="00112FC1"/>
    <w:rsid w:val="00113D7F"/>
    <w:rsid w:val="00116F10"/>
    <w:rsid w:val="00117F18"/>
    <w:rsid w:val="00120096"/>
    <w:rsid w:val="00120B18"/>
    <w:rsid w:val="0012372C"/>
    <w:rsid w:val="0012377B"/>
    <w:rsid w:val="00126CC2"/>
    <w:rsid w:val="001306A6"/>
    <w:rsid w:val="00132B33"/>
    <w:rsid w:val="001339D9"/>
    <w:rsid w:val="00133B16"/>
    <w:rsid w:val="0013549C"/>
    <w:rsid w:val="001357D9"/>
    <w:rsid w:val="0014171B"/>
    <w:rsid w:val="0014198E"/>
    <w:rsid w:val="00155890"/>
    <w:rsid w:val="001565CA"/>
    <w:rsid w:val="00162EB4"/>
    <w:rsid w:val="00166D64"/>
    <w:rsid w:val="00167A18"/>
    <w:rsid w:val="00170EB8"/>
    <w:rsid w:val="00173DA4"/>
    <w:rsid w:val="0017609C"/>
    <w:rsid w:val="001763B7"/>
    <w:rsid w:val="001765EE"/>
    <w:rsid w:val="00180E8C"/>
    <w:rsid w:val="0018133D"/>
    <w:rsid w:val="00181E47"/>
    <w:rsid w:val="00182990"/>
    <w:rsid w:val="00187800"/>
    <w:rsid w:val="00190BBE"/>
    <w:rsid w:val="001932BB"/>
    <w:rsid w:val="00195C12"/>
    <w:rsid w:val="001966B2"/>
    <w:rsid w:val="001977E5"/>
    <w:rsid w:val="001A7BF4"/>
    <w:rsid w:val="001B285D"/>
    <w:rsid w:val="001B3086"/>
    <w:rsid w:val="001B3964"/>
    <w:rsid w:val="001B5DE1"/>
    <w:rsid w:val="001C1A57"/>
    <w:rsid w:val="001C26FB"/>
    <w:rsid w:val="001C5939"/>
    <w:rsid w:val="001C6855"/>
    <w:rsid w:val="001D3899"/>
    <w:rsid w:val="001D6AB3"/>
    <w:rsid w:val="001D74DC"/>
    <w:rsid w:val="001D75D4"/>
    <w:rsid w:val="001D7FBB"/>
    <w:rsid w:val="001E04C6"/>
    <w:rsid w:val="001E0DFC"/>
    <w:rsid w:val="001E14B5"/>
    <w:rsid w:val="001E2DD6"/>
    <w:rsid w:val="001E4933"/>
    <w:rsid w:val="001E708F"/>
    <w:rsid w:val="001E76D4"/>
    <w:rsid w:val="001F157F"/>
    <w:rsid w:val="001F1D0B"/>
    <w:rsid w:val="001F382E"/>
    <w:rsid w:val="001F3CB6"/>
    <w:rsid w:val="002015D2"/>
    <w:rsid w:val="00202358"/>
    <w:rsid w:val="00202FE5"/>
    <w:rsid w:val="00203932"/>
    <w:rsid w:val="00206E54"/>
    <w:rsid w:val="00207543"/>
    <w:rsid w:val="00207ABF"/>
    <w:rsid w:val="002106B5"/>
    <w:rsid w:val="002125B6"/>
    <w:rsid w:val="00212A97"/>
    <w:rsid w:val="002134D8"/>
    <w:rsid w:val="00214089"/>
    <w:rsid w:val="0021734E"/>
    <w:rsid w:val="00221BC7"/>
    <w:rsid w:val="00221D26"/>
    <w:rsid w:val="00225BDE"/>
    <w:rsid w:val="00226F0A"/>
    <w:rsid w:val="00227054"/>
    <w:rsid w:val="002306CA"/>
    <w:rsid w:val="0023117E"/>
    <w:rsid w:val="0023385E"/>
    <w:rsid w:val="00233C02"/>
    <w:rsid w:val="00237DF8"/>
    <w:rsid w:val="00240B5E"/>
    <w:rsid w:val="00240C95"/>
    <w:rsid w:val="00242BE1"/>
    <w:rsid w:val="0024457D"/>
    <w:rsid w:val="00245FBB"/>
    <w:rsid w:val="00246A71"/>
    <w:rsid w:val="00250B2B"/>
    <w:rsid w:val="00250ECF"/>
    <w:rsid w:val="00254F15"/>
    <w:rsid w:val="002560A4"/>
    <w:rsid w:val="00257D3E"/>
    <w:rsid w:val="002604E8"/>
    <w:rsid w:val="0026532E"/>
    <w:rsid w:val="002664C4"/>
    <w:rsid w:val="0027114E"/>
    <w:rsid w:val="002753FB"/>
    <w:rsid w:val="00276BBA"/>
    <w:rsid w:val="00277C54"/>
    <w:rsid w:val="00281CB4"/>
    <w:rsid w:val="0028211F"/>
    <w:rsid w:val="002825DE"/>
    <w:rsid w:val="00283522"/>
    <w:rsid w:val="00291406"/>
    <w:rsid w:val="0029441E"/>
    <w:rsid w:val="00297009"/>
    <w:rsid w:val="002A0BAE"/>
    <w:rsid w:val="002A2188"/>
    <w:rsid w:val="002A28C6"/>
    <w:rsid w:val="002A6A7E"/>
    <w:rsid w:val="002A7505"/>
    <w:rsid w:val="002B0E30"/>
    <w:rsid w:val="002B269B"/>
    <w:rsid w:val="002B7382"/>
    <w:rsid w:val="002C2562"/>
    <w:rsid w:val="002C4046"/>
    <w:rsid w:val="002C417D"/>
    <w:rsid w:val="002C4734"/>
    <w:rsid w:val="002C5885"/>
    <w:rsid w:val="002C599F"/>
    <w:rsid w:val="002C72EF"/>
    <w:rsid w:val="002D4723"/>
    <w:rsid w:val="002D476B"/>
    <w:rsid w:val="002D509E"/>
    <w:rsid w:val="002D5E4E"/>
    <w:rsid w:val="002D7256"/>
    <w:rsid w:val="002E2DB9"/>
    <w:rsid w:val="002E410E"/>
    <w:rsid w:val="002E51DD"/>
    <w:rsid w:val="002E7F25"/>
    <w:rsid w:val="002F0639"/>
    <w:rsid w:val="002F3CED"/>
    <w:rsid w:val="002F4ADC"/>
    <w:rsid w:val="002F6D97"/>
    <w:rsid w:val="002F748B"/>
    <w:rsid w:val="00300057"/>
    <w:rsid w:val="00300F0C"/>
    <w:rsid w:val="00300F74"/>
    <w:rsid w:val="00301E7B"/>
    <w:rsid w:val="00302852"/>
    <w:rsid w:val="00303539"/>
    <w:rsid w:val="00304B33"/>
    <w:rsid w:val="003060F5"/>
    <w:rsid w:val="00306B2A"/>
    <w:rsid w:val="00306BD6"/>
    <w:rsid w:val="00306E2E"/>
    <w:rsid w:val="00307E01"/>
    <w:rsid w:val="00312682"/>
    <w:rsid w:val="00313CF7"/>
    <w:rsid w:val="003140DE"/>
    <w:rsid w:val="00316500"/>
    <w:rsid w:val="003177B9"/>
    <w:rsid w:val="00317DD3"/>
    <w:rsid w:val="00321684"/>
    <w:rsid w:val="00322851"/>
    <w:rsid w:val="00331C84"/>
    <w:rsid w:val="0033734C"/>
    <w:rsid w:val="003377B6"/>
    <w:rsid w:val="003408F7"/>
    <w:rsid w:val="00341CB9"/>
    <w:rsid w:val="00343374"/>
    <w:rsid w:val="00345ECE"/>
    <w:rsid w:val="00352EE6"/>
    <w:rsid w:val="00354DB8"/>
    <w:rsid w:val="00357E86"/>
    <w:rsid w:val="00360E29"/>
    <w:rsid w:val="00361346"/>
    <w:rsid w:val="00362D41"/>
    <w:rsid w:val="00362FFA"/>
    <w:rsid w:val="003637E1"/>
    <w:rsid w:val="00365421"/>
    <w:rsid w:val="00365E95"/>
    <w:rsid w:val="0036718C"/>
    <w:rsid w:val="003717BF"/>
    <w:rsid w:val="00372173"/>
    <w:rsid w:val="00372422"/>
    <w:rsid w:val="00372959"/>
    <w:rsid w:val="00372998"/>
    <w:rsid w:val="003742DF"/>
    <w:rsid w:val="0037451B"/>
    <w:rsid w:val="00374A8D"/>
    <w:rsid w:val="00375142"/>
    <w:rsid w:val="00375C2C"/>
    <w:rsid w:val="00381596"/>
    <w:rsid w:val="0038309A"/>
    <w:rsid w:val="003834D0"/>
    <w:rsid w:val="00385132"/>
    <w:rsid w:val="00386161"/>
    <w:rsid w:val="00387A24"/>
    <w:rsid w:val="00387F1B"/>
    <w:rsid w:val="00391CB6"/>
    <w:rsid w:val="00392C50"/>
    <w:rsid w:val="003930AE"/>
    <w:rsid w:val="00394DDE"/>
    <w:rsid w:val="00396404"/>
    <w:rsid w:val="003A1300"/>
    <w:rsid w:val="003A5D23"/>
    <w:rsid w:val="003A7418"/>
    <w:rsid w:val="003A7C5D"/>
    <w:rsid w:val="003B1F57"/>
    <w:rsid w:val="003B471A"/>
    <w:rsid w:val="003B5183"/>
    <w:rsid w:val="003B5FC9"/>
    <w:rsid w:val="003B737A"/>
    <w:rsid w:val="003C0535"/>
    <w:rsid w:val="003C0FB5"/>
    <w:rsid w:val="003C13DB"/>
    <w:rsid w:val="003C2309"/>
    <w:rsid w:val="003C23BC"/>
    <w:rsid w:val="003C3AE3"/>
    <w:rsid w:val="003C55B3"/>
    <w:rsid w:val="003C6C5B"/>
    <w:rsid w:val="003D2246"/>
    <w:rsid w:val="003D330C"/>
    <w:rsid w:val="003E0082"/>
    <w:rsid w:val="003E46F5"/>
    <w:rsid w:val="003E4CF6"/>
    <w:rsid w:val="003E6442"/>
    <w:rsid w:val="003E657B"/>
    <w:rsid w:val="003E6A47"/>
    <w:rsid w:val="003F131E"/>
    <w:rsid w:val="003F13FE"/>
    <w:rsid w:val="003F6E1D"/>
    <w:rsid w:val="00400311"/>
    <w:rsid w:val="00400E30"/>
    <w:rsid w:val="0040531D"/>
    <w:rsid w:val="0040545E"/>
    <w:rsid w:val="00406548"/>
    <w:rsid w:val="00407796"/>
    <w:rsid w:val="00410075"/>
    <w:rsid w:val="004107C8"/>
    <w:rsid w:val="00410F9B"/>
    <w:rsid w:val="004124D9"/>
    <w:rsid w:val="00412AE2"/>
    <w:rsid w:val="00413BA3"/>
    <w:rsid w:val="00414A44"/>
    <w:rsid w:val="00417330"/>
    <w:rsid w:val="00422589"/>
    <w:rsid w:val="00422699"/>
    <w:rsid w:val="004260B0"/>
    <w:rsid w:val="00427ACC"/>
    <w:rsid w:val="004302ED"/>
    <w:rsid w:val="00432041"/>
    <w:rsid w:val="00432AE7"/>
    <w:rsid w:val="00432CA1"/>
    <w:rsid w:val="004331A7"/>
    <w:rsid w:val="00433CBB"/>
    <w:rsid w:val="0043500D"/>
    <w:rsid w:val="00435180"/>
    <w:rsid w:val="00436044"/>
    <w:rsid w:val="0043691B"/>
    <w:rsid w:val="00436F21"/>
    <w:rsid w:val="00437957"/>
    <w:rsid w:val="004424B7"/>
    <w:rsid w:val="0044395B"/>
    <w:rsid w:val="00447429"/>
    <w:rsid w:val="004477ED"/>
    <w:rsid w:val="00447A87"/>
    <w:rsid w:val="0045025A"/>
    <w:rsid w:val="00452FB9"/>
    <w:rsid w:val="00454905"/>
    <w:rsid w:val="00456AD6"/>
    <w:rsid w:val="0045710B"/>
    <w:rsid w:val="00460907"/>
    <w:rsid w:val="004609D7"/>
    <w:rsid w:val="00464871"/>
    <w:rsid w:val="004652A8"/>
    <w:rsid w:val="00465905"/>
    <w:rsid w:val="00466416"/>
    <w:rsid w:val="00466893"/>
    <w:rsid w:val="00471F7A"/>
    <w:rsid w:val="00472E2E"/>
    <w:rsid w:val="004758A2"/>
    <w:rsid w:val="00477903"/>
    <w:rsid w:val="004827EF"/>
    <w:rsid w:val="00485D0A"/>
    <w:rsid w:val="004860EF"/>
    <w:rsid w:val="00487D65"/>
    <w:rsid w:val="00487E6C"/>
    <w:rsid w:val="004936B9"/>
    <w:rsid w:val="004963FD"/>
    <w:rsid w:val="00497966"/>
    <w:rsid w:val="004A3381"/>
    <w:rsid w:val="004A3F7C"/>
    <w:rsid w:val="004A4649"/>
    <w:rsid w:val="004A4C4B"/>
    <w:rsid w:val="004A6575"/>
    <w:rsid w:val="004A67DC"/>
    <w:rsid w:val="004A77CF"/>
    <w:rsid w:val="004A77FE"/>
    <w:rsid w:val="004B102C"/>
    <w:rsid w:val="004B1EA6"/>
    <w:rsid w:val="004B2310"/>
    <w:rsid w:val="004B35DD"/>
    <w:rsid w:val="004B694C"/>
    <w:rsid w:val="004C12D4"/>
    <w:rsid w:val="004C15B3"/>
    <w:rsid w:val="004C4B6C"/>
    <w:rsid w:val="004C56F1"/>
    <w:rsid w:val="004C5B3F"/>
    <w:rsid w:val="004C66DA"/>
    <w:rsid w:val="004D006F"/>
    <w:rsid w:val="004D1C08"/>
    <w:rsid w:val="004D1CAD"/>
    <w:rsid w:val="004D2375"/>
    <w:rsid w:val="004D4101"/>
    <w:rsid w:val="004D67D2"/>
    <w:rsid w:val="004E1149"/>
    <w:rsid w:val="004E3457"/>
    <w:rsid w:val="004E4916"/>
    <w:rsid w:val="004F0D9F"/>
    <w:rsid w:val="004F310F"/>
    <w:rsid w:val="004F4A7D"/>
    <w:rsid w:val="004F6D85"/>
    <w:rsid w:val="004F6F6B"/>
    <w:rsid w:val="004F78FD"/>
    <w:rsid w:val="0050298A"/>
    <w:rsid w:val="00503A01"/>
    <w:rsid w:val="00503A39"/>
    <w:rsid w:val="00504A91"/>
    <w:rsid w:val="00504E7B"/>
    <w:rsid w:val="00505946"/>
    <w:rsid w:val="00505F4E"/>
    <w:rsid w:val="005066AE"/>
    <w:rsid w:val="0051105F"/>
    <w:rsid w:val="00513016"/>
    <w:rsid w:val="005131A8"/>
    <w:rsid w:val="00516921"/>
    <w:rsid w:val="00517F00"/>
    <w:rsid w:val="00522A22"/>
    <w:rsid w:val="00522A54"/>
    <w:rsid w:val="005261DF"/>
    <w:rsid w:val="00526760"/>
    <w:rsid w:val="005267C9"/>
    <w:rsid w:val="00530E0E"/>
    <w:rsid w:val="00532B66"/>
    <w:rsid w:val="00533F69"/>
    <w:rsid w:val="005353B3"/>
    <w:rsid w:val="005359CE"/>
    <w:rsid w:val="00537F39"/>
    <w:rsid w:val="00540769"/>
    <w:rsid w:val="00542741"/>
    <w:rsid w:val="00544987"/>
    <w:rsid w:val="005549F3"/>
    <w:rsid w:val="00554D24"/>
    <w:rsid w:val="00554FA7"/>
    <w:rsid w:val="00555B5E"/>
    <w:rsid w:val="005566CE"/>
    <w:rsid w:val="00557308"/>
    <w:rsid w:val="00557611"/>
    <w:rsid w:val="0056052F"/>
    <w:rsid w:val="005612D1"/>
    <w:rsid w:val="00561D8D"/>
    <w:rsid w:val="00562127"/>
    <w:rsid w:val="005627DA"/>
    <w:rsid w:val="005657A4"/>
    <w:rsid w:val="005677B2"/>
    <w:rsid w:val="0057330D"/>
    <w:rsid w:val="0057348A"/>
    <w:rsid w:val="00574ADD"/>
    <w:rsid w:val="00576AD7"/>
    <w:rsid w:val="00576B08"/>
    <w:rsid w:val="005776F6"/>
    <w:rsid w:val="00577731"/>
    <w:rsid w:val="00577D78"/>
    <w:rsid w:val="0058284C"/>
    <w:rsid w:val="00587237"/>
    <w:rsid w:val="0058726F"/>
    <w:rsid w:val="00587681"/>
    <w:rsid w:val="00590493"/>
    <w:rsid w:val="00590777"/>
    <w:rsid w:val="0059119D"/>
    <w:rsid w:val="0059193A"/>
    <w:rsid w:val="005932A9"/>
    <w:rsid w:val="005933EF"/>
    <w:rsid w:val="00595AF7"/>
    <w:rsid w:val="005962A7"/>
    <w:rsid w:val="00596A8D"/>
    <w:rsid w:val="0059703F"/>
    <w:rsid w:val="005A1DB1"/>
    <w:rsid w:val="005A3D94"/>
    <w:rsid w:val="005A48F6"/>
    <w:rsid w:val="005B0107"/>
    <w:rsid w:val="005B2D62"/>
    <w:rsid w:val="005B31CF"/>
    <w:rsid w:val="005B3BE4"/>
    <w:rsid w:val="005B5235"/>
    <w:rsid w:val="005B5C1A"/>
    <w:rsid w:val="005B6234"/>
    <w:rsid w:val="005B69F7"/>
    <w:rsid w:val="005B7033"/>
    <w:rsid w:val="005C19C3"/>
    <w:rsid w:val="005C2452"/>
    <w:rsid w:val="005C2711"/>
    <w:rsid w:val="005C3078"/>
    <w:rsid w:val="005C4F44"/>
    <w:rsid w:val="005C536B"/>
    <w:rsid w:val="005C53CB"/>
    <w:rsid w:val="005C57B0"/>
    <w:rsid w:val="005C792C"/>
    <w:rsid w:val="005D0682"/>
    <w:rsid w:val="005D088A"/>
    <w:rsid w:val="005D391C"/>
    <w:rsid w:val="005D3E44"/>
    <w:rsid w:val="005D5B08"/>
    <w:rsid w:val="005D5B2A"/>
    <w:rsid w:val="005D70E2"/>
    <w:rsid w:val="005E00F1"/>
    <w:rsid w:val="005E0308"/>
    <w:rsid w:val="005E13A8"/>
    <w:rsid w:val="005E46F9"/>
    <w:rsid w:val="005E4F33"/>
    <w:rsid w:val="005E5FF8"/>
    <w:rsid w:val="005F07CD"/>
    <w:rsid w:val="005F1275"/>
    <w:rsid w:val="005F410A"/>
    <w:rsid w:val="005F51F0"/>
    <w:rsid w:val="005F55DE"/>
    <w:rsid w:val="005F5E5C"/>
    <w:rsid w:val="005F7100"/>
    <w:rsid w:val="005F76BA"/>
    <w:rsid w:val="006004F0"/>
    <w:rsid w:val="00601CAF"/>
    <w:rsid w:val="00601F12"/>
    <w:rsid w:val="00602195"/>
    <w:rsid w:val="00603189"/>
    <w:rsid w:val="00603AF7"/>
    <w:rsid w:val="00605E4C"/>
    <w:rsid w:val="0060651D"/>
    <w:rsid w:val="006073EA"/>
    <w:rsid w:val="006075CB"/>
    <w:rsid w:val="00607AFF"/>
    <w:rsid w:val="00607B19"/>
    <w:rsid w:val="0061150A"/>
    <w:rsid w:val="00611B0E"/>
    <w:rsid w:val="00611C0A"/>
    <w:rsid w:val="00615128"/>
    <w:rsid w:val="00615690"/>
    <w:rsid w:val="00616824"/>
    <w:rsid w:val="006176E8"/>
    <w:rsid w:val="00621A7E"/>
    <w:rsid w:val="00622E66"/>
    <w:rsid w:val="00624603"/>
    <w:rsid w:val="00624D72"/>
    <w:rsid w:val="00626388"/>
    <w:rsid w:val="00626667"/>
    <w:rsid w:val="00630D14"/>
    <w:rsid w:val="00634E75"/>
    <w:rsid w:val="00635AE5"/>
    <w:rsid w:val="0063723C"/>
    <w:rsid w:val="006402B2"/>
    <w:rsid w:val="00643EED"/>
    <w:rsid w:val="00645799"/>
    <w:rsid w:val="00646F17"/>
    <w:rsid w:val="0065135B"/>
    <w:rsid w:val="00653C43"/>
    <w:rsid w:val="006549B6"/>
    <w:rsid w:val="006609A1"/>
    <w:rsid w:val="00662F81"/>
    <w:rsid w:val="0066315B"/>
    <w:rsid w:val="0066435E"/>
    <w:rsid w:val="006658B5"/>
    <w:rsid w:val="00667B5B"/>
    <w:rsid w:val="00670B0F"/>
    <w:rsid w:val="00670C6A"/>
    <w:rsid w:val="00672CF4"/>
    <w:rsid w:val="00675823"/>
    <w:rsid w:val="00675C0B"/>
    <w:rsid w:val="006763F6"/>
    <w:rsid w:val="00676D33"/>
    <w:rsid w:val="006803EE"/>
    <w:rsid w:val="00680ABE"/>
    <w:rsid w:val="00684E7D"/>
    <w:rsid w:val="00685F90"/>
    <w:rsid w:val="00686413"/>
    <w:rsid w:val="00690CD1"/>
    <w:rsid w:val="006935E9"/>
    <w:rsid w:val="00694713"/>
    <w:rsid w:val="006A078C"/>
    <w:rsid w:val="006A20FD"/>
    <w:rsid w:val="006A359C"/>
    <w:rsid w:val="006A3626"/>
    <w:rsid w:val="006A5B82"/>
    <w:rsid w:val="006A64D6"/>
    <w:rsid w:val="006B1007"/>
    <w:rsid w:val="006B2D3E"/>
    <w:rsid w:val="006B5D33"/>
    <w:rsid w:val="006B7EE8"/>
    <w:rsid w:val="006C01CA"/>
    <w:rsid w:val="006C03E9"/>
    <w:rsid w:val="006C2E4D"/>
    <w:rsid w:val="006C4B69"/>
    <w:rsid w:val="006C5F24"/>
    <w:rsid w:val="006C62A0"/>
    <w:rsid w:val="006D00E6"/>
    <w:rsid w:val="006D07B9"/>
    <w:rsid w:val="006D0885"/>
    <w:rsid w:val="006D1662"/>
    <w:rsid w:val="006D6DAE"/>
    <w:rsid w:val="006E2568"/>
    <w:rsid w:val="006E34A9"/>
    <w:rsid w:val="006E700A"/>
    <w:rsid w:val="006F049D"/>
    <w:rsid w:val="006F0BA1"/>
    <w:rsid w:val="006F0F42"/>
    <w:rsid w:val="006F2256"/>
    <w:rsid w:val="006F2B9D"/>
    <w:rsid w:val="006F3E42"/>
    <w:rsid w:val="006F5841"/>
    <w:rsid w:val="006F5BCE"/>
    <w:rsid w:val="006F5E84"/>
    <w:rsid w:val="006F6860"/>
    <w:rsid w:val="00703674"/>
    <w:rsid w:val="0070369C"/>
    <w:rsid w:val="00703C72"/>
    <w:rsid w:val="00704115"/>
    <w:rsid w:val="007045FA"/>
    <w:rsid w:val="00704F96"/>
    <w:rsid w:val="00712684"/>
    <w:rsid w:val="007147C6"/>
    <w:rsid w:val="007149BE"/>
    <w:rsid w:val="0071511F"/>
    <w:rsid w:val="00716327"/>
    <w:rsid w:val="00720E54"/>
    <w:rsid w:val="00722ED0"/>
    <w:rsid w:val="00724A8A"/>
    <w:rsid w:val="00727FE9"/>
    <w:rsid w:val="00730C30"/>
    <w:rsid w:val="007316F5"/>
    <w:rsid w:val="007328CB"/>
    <w:rsid w:val="00732F0D"/>
    <w:rsid w:val="007330F1"/>
    <w:rsid w:val="00734AA3"/>
    <w:rsid w:val="00737BBA"/>
    <w:rsid w:val="00737F12"/>
    <w:rsid w:val="00741F56"/>
    <w:rsid w:val="00742AC9"/>
    <w:rsid w:val="00746519"/>
    <w:rsid w:val="00750DF6"/>
    <w:rsid w:val="0075194E"/>
    <w:rsid w:val="00753355"/>
    <w:rsid w:val="00753C0F"/>
    <w:rsid w:val="00754D18"/>
    <w:rsid w:val="00755877"/>
    <w:rsid w:val="007566A5"/>
    <w:rsid w:val="00757082"/>
    <w:rsid w:val="007572DD"/>
    <w:rsid w:val="00762CEF"/>
    <w:rsid w:val="00763D38"/>
    <w:rsid w:val="007650ED"/>
    <w:rsid w:val="0077005E"/>
    <w:rsid w:val="007702E1"/>
    <w:rsid w:val="00771001"/>
    <w:rsid w:val="00771FE5"/>
    <w:rsid w:val="007722DD"/>
    <w:rsid w:val="00773290"/>
    <w:rsid w:val="007743D0"/>
    <w:rsid w:val="0077773A"/>
    <w:rsid w:val="00777D34"/>
    <w:rsid w:val="00781B31"/>
    <w:rsid w:val="00781C12"/>
    <w:rsid w:val="00783C0D"/>
    <w:rsid w:val="00783D40"/>
    <w:rsid w:val="0078430E"/>
    <w:rsid w:val="00784318"/>
    <w:rsid w:val="0078720A"/>
    <w:rsid w:val="007875F8"/>
    <w:rsid w:val="00790CC3"/>
    <w:rsid w:val="00790DBE"/>
    <w:rsid w:val="0079375F"/>
    <w:rsid w:val="00795040"/>
    <w:rsid w:val="007951C8"/>
    <w:rsid w:val="007958CE"/>
    <w:rsid w:val="00797164"/>
    <w:rsid w:val="007A1CB7"/>
    <w:rsid w:val="007A3C03"/>
    <w:rsid w:val="007A453E"/>
    <w:rsid w:val="007A4F58"/>
    <w:rsid w:val="007A525D"/>
    <w:rsid w:val="007A751B"/>
    <w:rsid w:val="007A7FE0"/>
    <w:rsid w:val="007B15FD"/>
    <w:rsid w:val="007B28B7"/>
    <w:rsid w:val="007B3B2E"/>
    <w:rsid w:val="007B6B5D"/>
    <w:rsid w:val="007C109A"/>
    <w:rsid w:val="007C2131"/>
    <w:rsid w:val="007C224E"/>
    <w:rsid w:val="007C33EC"/>
    <w:rsid w:val="007C48C1"/>
    <w:rsid w:val="007C4DD0"/>
    <w:rsid w:val="007C508E"/>
    <w:rsid w:val="007C5A43"/>
    <w:rsid w:val="007C634C"/>
    <w:rsid w:val="007C665B"/>
    <w:rsid w:val="007D18C6"/>
    <w:rsid w:val="007D3356"/>
    <w:rsid w:val="007D4837"/>
    <w:rsid w:val="007D4CF4"/>
    <w:rsid w:val="007D57E7"/>
    <w:rsid w:val="007D5A30"/>
    <w:rsid w:val="007E0102"/>
    <w:rsid w:val="007E1AC7"/>
    <w:rsid w:val="007E2736"/>
    <w:rsid w:val="007E2E40"/>
    <w:rsid w:val="007E3054"/>
    <w:rsid w:val="007E4784"/>
    <w:rsid w:val="007E4902"/>
    <w:rsid w:val="007E657F"/>
    <w:rsid w:val="007F0023"/>
    <w:rsid w:val="007F5FE5"/>
    <w:rsid w:val="007F7DD5"/>
    <w:rsid w:val="00801DFD"/>
    <w:rsid w:val="00803767"/>
    <w:rsid w:val="0081184C"/>
    <w:rsid w:val="00812E69"/>
    <w:rsid w:val="00813BA0"/>
    <w:rsid w:val="00816D81"/>
    <w:rsid w:val="00822AE5"/>
    <w:rsid w:val="00823B27"/>
    <w:rsid w:val="00827A48"/>
    <w:rsid w:val="00834957"/>
    <w:rsid w:val="0083498D"/>
    <w:rsid w:val="00836F4A"/>
    <w:rsid w:val="008377CB"/>
    <w:rsid w:val="00841215"/>
    <w:rsid w:val="00842ED5"/>
    <w:rsid w:val="00844C66"/>
    <w:rsid w:val="0084688C"/>
    <w:rsid w:val="00846ED2"/>
    <w:rsid w:val="00847BDE"/>
    <w:rsid w:val="00850C20"/>
    <w:rsid w:val="008513B7"/>
    <w:rsid w:val="00851684"/>
    <w:rsid w:val="008522F3"/>
    <w:rsid w:val="00853625"/>
    <w:rsid w:val="00854950"/>
    <w:rsid w:val="0086055B"/>
    <w:rsid w:val="008616C6"/>
    <w:rsid w:val="00861975"/>
    <w:rsid w:val="00862FCD"/>
    <w:rsid w:val="00863D0A"/>
    <w:rsid w:val="0086462C"/>
    <w:rsid w:val="0086497F"/>
    <w:rsid w:val="00870833"/>
    <w:rsid w:val="00872EA3"/>
    <w:rsid w:val="00875052"/>
    <w:rsid w:val="008753D0"/>
    <w:rsid w:val="008802B1"/>
    <w:rsid w:val="0088413B"/>
    <w:rsid w:val="0088574B"/>
    <w:rsid w:val="00885EE2"/>
    <w:rsid w:val="0088644F"/>
    <w:rsid w:val="00886742"/>
    <w:rsid w:val="00890328"/>
    <w:rsid w:val="00891319"/>
    <w:rsid w:val="00891735"/>
    <w:rsid w:val="008933C8"/>
    <w:rsid w:val="00893504"/>
    <w:rsid w:val="008941D5"/>
    <w:rsid w:val="00896424"/>
    <w:rsid w:val="008A1BFE"/>
    <w:rsid w:val="008A6664"/>
    <w:rsid w:val="008A677E"/>
    <w:rsid w:val="008B27FF"/>
    <w:rsid w:val="008B2AE3"/>
    <w:rsid w:val="008B476E"/>
    <w:rsid w:val="008B55FC"/>
    <w:rsid w:val="008C12C0"/>
    <w:rsid w:val="008C1BA3"/>
    <w:rsid w:val="008C244E"/>
    <w:rsid w:val="008C277C"/>
    <w:rsid w:val="008C2D8E"/>
    <w:rsid w:val="008C2F70"/>
    <w:rsid w:val="008C63A6"/>
    <w:rsid w:val="008C7E26"/>
    <w:rsid w:val="008D01D6"/>
    <w:rsid w:val="008D4201"/>
    <w:rsid w:val="008D6F22"/>
    <w:rsid w:val="008E1C69"/>
    <w:rsid w:val="008E2797"/>
    <w:rsid w:val="008E415D"/>
    <w:rsid w:val="008E7F44"/>
    <w:rsid w:val="008F038E"/>
    <w:rsid w:val="008F2856"/>
    <w:rsid w:val="008F2D07"/>
    <w:rsid w:val="008F2E57"/>
    <w:rsid w:val="008F4742"/>
    <w:rsid w:val="008F4E47"/>
    <w:rsid w:val="008F5B17"/>
    <w:rsid w:val="009005EA"/>
    <w:rsid w:val="00900C1F"/>
    <w:rsid w:val="009015E0"/>
    <w:rsid w:val="00902744"/>
    <w:rsid w:val="00902DE5"/>
    <w:rsid w:val="00902FDF"/>
    <w:rsid w:val="00903E34"/>
    <w:rsid w:val="00905844"/>
    <w:rsid w:val="00911BD1"/>
    <w:rsid w:val="00911D14"/>
    <w:rsid w:val="00911DC6"/>
    <w:rsid w:val="0091200B"/>
    <w:rsid w:val="00913A9A"/>
    <w:rsid w:val="00914FF9"/>
    <w:rsid w:val="0091737C"/>
    <w:rsid w:val="009177B9"/>
    <w:rsid w:val="0092080E"/>
    <w:rsid w:val="009218C3"/>
    <w:rsid w:val="0092275B"/>
    <w:rsid w:val="00923192"/>
    <w:rsid w:val="00926D37"/>
    <w:rsid w:val="0092718E"/>
    <w:rsid w:val="00927C4E"/>
    <w:rsid w:val="00930251"/>
    <w:rsid w:val="00930599"/>
    <w:rsid w:val="00931983"/>
    <w:rsid w:val="00931A2F"/>
    <w:rsid w:val="00936426"/>
    <w:rsid w:val="009370DE"/>
    <w:rsid w:val="00943777"/>
    <w:rsid w:val="009438EE"/>
    <w:rsid w:val="00946331"/>
    <w:rsid w:val="00947101"/>
    <w:rsid w:val="00947FB7"/>
    <w:rsid w:val="00952AA1"/>
    <w:rsid w:val="00952B1C"/>
    <w:rsid w:val="00952B79"/>
    <w:rsid w:val="00955E93"/>
    <w:rsid w:val="00956042"/>
    <w:rsid w:val="00957047"/>
    <w:rsid w:val="00960419"/>
    <w:rsid w:val="00963E52"/>
    <w:rsid w:val="00971397"/>
    <w:rsid w:val="009730A1"/>
    <w:rsid w:val="00980071"/>
    <w:rsid w:val="009810E8"/>
    <w:rsid w:val="009820CE"/>
    <w:rsid w:val="00982448"/>
    <w:rsid w:val="00982870"/>
    <w:rsid w:val="00984E86"/>
    <w:rsid w:val="009871FC"/>
    <w:rsid w:val="0099196D"/>
    <w:rsid w:val="00991D5C"/>
    <w:rsid w:val="0099259C"/>
    <w:rsid w:val="0099274D"/>
    <w:rsid w:val="00994666"/>
    <w:rsid w:val="00995802"/>
    <w:rsid w:val="00996993"/>
    <w:rsid w:val="009A0C2E"/>
    <w:rsid w:val="009A26AD"/>
    <w:rsid w:val="009A31F8"/>
    <w:rsid w:val="009A48B1"/>
    <w:rsid w:val="009A5391"/>
    <w:rsid w:val="009B1673"/>
    <w:rsid w:val="009B2A7B"/>
    <w:rsid w:val="009B3DA3"/>
    <w:rsid w:val="009B4292"/>
    <w:rsid w:val="009B6DA5"/>
    <w:rsid w:val="009B7B35"/>
    <w:rsid w:val="009C0EDB"/>
    <w:rsid w:val="009C4C4F"/>
    <w:rsid w:val="009C7D1A"/>
    <w:rsid w:val="009D3003"/>
    <w:rsid w:val="009D733C"/>
    <w:rsid w:val="009E515E"/>
    <w:rsid w:val="009F06B3"/>
    <w:rsid w:val="009F36E6"/>
    <w:rsid w:val="009F4301"/>
    <w:rsid w:val="009F43AC"/>
    <w:rsid w:val="009F60B0"/>
    <w:rsid w:val="009F7035"/>
    <w:rsid w:val="00A02EC1"/>
    <w:rsid w:val="00A1011F"/>
    <w:rsid w:val="00A11BF9"/>
    <w:rsid w:val="00A12EB8"/>
    <w:rsid w:val="00A175B6"/>
    <w:rsid w:val="00A20238"/>
    <w:rsid w:val="00A202BB"/>
    <w:rsid w:val="00A21295"/>
    <w:rsid w:val="00A214FB"/>
    <w:rsid w:val="00A23FC4"/>
    <w:rsid w:val="00A27D6E"/>
    <w:rsid w:val="00A33566"/>
    <w:rsid w:val="00A338F3"/>
    <w:rsid w:val="00A34B87"/>
    <w:rsid w:val="00A34FB6"/>
    <w:rsid w:val="00A3569A"/>
    <w:rsid w:val="00A359CE"/>
    <w:rsid w:val="00A37660"/>
    <w:rsid w:val="00A441FA"/>
    <w:rsid w:val="00A45657"/>
    <w:rsid w:val="00A46F49"/>
    <w:rsid w:val="00A47189"/>
    <w:rsid w:val="00A475F6"/>
    <w:rsid w:val="00A505FA"/>
    <w:rsid w:val="00A51AC3"/>
    <w:rsid w:val="00A548A6"/>
    <w:rsid w:val="00A54A19"/>
    <w:rsid w:val="00A558F0"/>
    <w:rsid w:val="00A570CA"/>
    <w:rsid w:val="00A65605"/>
    <w:rsid w:val="00A67597"/>
    <w:rsid w:val="00A72CD1"/>
    <w:rsid w:val="00A74597"/>
    <w:rsid w:val="00A756E8"/>
    <w:rsid w:val="00A779D8"/>
    <w:rsid w:val="00A834BF"/>
    <w:rsid w:val="00A859DF"/>
    <w:rsid w:val="00A93D68"/>
    <w:rsid w:val="00A9429E"/>
    <w:rsid w:val="00A94FAB"/>
    <w:rsid w:val="00A957F3"/>
    <w:rsid w:val="00AA1335"/>
    <w:rsid w:val="00AA61FF"/>
    <w:rsid w:val="00AA77F8"/>
    <w:rsid w:val="00AB07E0"/>
    <w:rsid w:val="00AB138B"/>
    <w:rsid w:val="00AB35CF"/>
    <w:rsid w:val="00AB6BBA"/>
    <w:rsid w:val="00AB744A"/>
    <w:rsid w:val="00AC0180"/>
    <w:rsid w:val="00AC03DD"/>
    <w:rsid w:val="00AC1B98"/>
    <w:rsid w:val="00AC3FFD"/>
    <w:rsid w:val="00AC44DE"/>
    <w:rsid w:val="00AC69F8"/>
    <w:rsid w:val="00AC7773"/>
    <w:rsid w:val="00AD07C4"/>
    <w:rsid w:val="00AD0AB2"/>
    <w:rsid w:val="00AD0B18"/>
    <w:rsid w:val="00AD1275"/>
    <w:rsid w:val="00AD15E1"/>
    <w:rsid w:val="00AD2C28"/>
    <w:rsid w:val="00AD4EB0"/>
    <w:rsid w:val="00AD55D4"/>
    <w:rsid w:val="00AD6005"/>
    <w:rsid w:val="00AD6285"/>
    <w:rsid w:val="00AD6D58"/>
    <w:rsid w:val="00AD6E0D"/>
    <w:rsid w:val="00AE188D"/>
    <w:rsid w:val="00AE241E"/>
    <w:rsid w:val="00AE3356"/>
    <w:rsid w:val="00AE4AF4"/>
    <w:rsid w:val="00AE5051"/>
    <w:rsid w:val="00AE5AAE"/>
    <w:rsid w:val="00AE5E20"/>
    <w:rsid w:val="00AF1E5B"/>
    <w:rsid w:val="00AF2391"/>
    <w:rsid w:val="00AF3CC8"/>
    <w:rsid w:val="00AF4F15"/>
    <w:rsid w:val="00AF7716"/>
    <w:rsid w:val="00AF7920"/>
    <w:rsid w:val="00B00668"/>
    <w:rsid w:val="00B00E31"/>
    <w:rsid w:val="00B0186A"/>
    <w:rsid w:val="00B04C4C"/>
    <w:rsid w:val="00B06071"/>
    <w:rsid w:val="00B07299"/>
    <w:rsid w:val="00B127AB"/>
    <w:rsid w:val="00B131A5"/>
    <w:rsid w:val="00B14D0F"/>
    <w:rsid w:val="00B1558C"/>
    <w:rsid w:val="00B15E15"/>
    <w:rsid w:val="00B16868"/>
    <w:rsid w:val="00B170C6"/>
    <w:rsid w:val="00B210C6"/>
    <w:rsid w:val="00B211A2"/>
    <w:rsid w:val="00B21FBB"/>
    <w:rsid w:val="00B23651"/>
    <w:rsid w:val="00B24052"/>
    <w:rsid w:val="00B24ED9"/>
    <w:rsid w:val="00B26600"/>
    <w:rsid w:val="00B310DD"/>
    <w:rsid w:val="00B354E4"/>
    <w:rsid w:val="00B36BC0"/>
    <w:rsid w:val="00B4206A"/>
    <w:rsid w:val="00B46F32"/>
    <w:rsid w:val="00B50334"/>
    <w:rsid w:val="00B505D8"/>
    <w:rsid w:val="00B52898"/>
    <w:rsid w:val="00B53C1C"/>
    <w:rsid w:val="00B53EE6"/>
    <w:rsid w:val="00B5745E"/>
    <w:rsid w:val="00B6127F"/>
    <w:rsid w:val="00B62F3C"/>
    <w:rsid w:val="00B63805"/>
    <w:rsid w:val="00B63B58"/>
    <w:rsid w:val="00B64389"/>
    <w:rsid w:val="00B65BEA"/>
    <w:rsid w:val="00B7096E"/>
    <w:rsid w:val="00B709C3"/>
    <w:rsid w:val="00B7156F"/>
    <w:rsid w:val="00B73AE1"/>
    <w:rsid w:val="00B744FC"/>
    <w:rsid w:val="00B80221"/>
    <w:rsid w:val="00B806C1"/>
    <w:rsid w:val="00B81E67"/>
    <w:rsid w:val="00B8249E"/>
    <w:rsid w:val="00B8280A"/>
    <w:rsid w:val="00B86B61"/>
    <w:rsid w:val="00B90980"/>
    <w:rsid w:val="00B9217A"/>
    <w:rsid w:val="00B93BEE"/>
    <w:rsid w:val="00B93F5F"/>
    <w:rsid w:val="00B941D0"/>
    <w:rsid w:val="00B975C0"/>
    <w:rsid w:val="00BA0755"/>
    <w:rsid w:val="00BA181B"/>
    <w:rsid w:val="00BA1B96"/>
    <w:rsid w:val="00BA396E"/>
    <w:rsid w:val="00BA42C9"/>
    <w:rsid w:val="00BA54D5"/>
    <w:rsid w:val="00BA7127"/>
    <w:rsid w:val="00BB3B13"/>
    <w:rsid w:val="00BB53CB"/>
    <w:rsid w:val="00BB5958"/>
    <w:rsid w:val="00BB6F66"/>
    <w:rsid w:val="00BC0F51"/>
    <w:rsid w:val="00BC1D87"/>
    <w:rsid w:val="00BC3017"/>
    <w:rsid w:val="00BC7744"/>
    <w:rsid w:val="00BD0AA7"/>
    <w:rsid w:val="00BD453D"/>
    <w:rsid w:val="00BD52B4"/>
    <w:rsid w:val="00BD59C7"/>
    <w:rsid w:val="00BD6868"/>
    <w:rsid w:val="00BE0DF8"/>
    <w:rsid w:val="00BE2D9A"/>
    <w:rsid w:val="00BE515F"/>
    <w:rsid w:val="00BF0B2E"/>
    <w:rsid w:val="00BF1237"/>
    <w:rsid w:val="00BF1B14"/>
    <w:rsid w:val="00BF1D5A"/>
    <w:rsid w:val="00BF371B"/>
    <w:rsid w:val="00BF54F7"/>
    <w:rsid w:val="00BF560C"/>
    <w:rsid w:val="00BF5A77"/>
    <w:rsid w:val="00BF62BA"/>
    <w:rsid w:val="00C0120B"/>
    <w:rsid w:val="00C019EF"/>
    <w:rsid w:val="00C02CDC"/>
    <w:rsid w:val="00C0682C"/>
    <w:rsid w:val="00C127BA"/>
    <w:rsid w:val="00C13932"/>
    <w:rsid w:val="00C13F19"/>
    <w:rsid w:val="00C14068"/>
    <w:rsid w:val="00C14B99"/>
    <w:rsid w:val="00C15A8E"/>
    <w:rsid w:val="00C16BD6"/>
    <w:rsid w:val="00C16FEC"/>
    <w:rsid w:val="00C17F8D"/>
    <w:rsid w:val="00C21253"/>
    <w:rsid w:val="00C267D8"/>
    <w:rsid w:val="00C279A9"/>
    <w:rsid w:val="00C311C8"/>
    <w:rsid w:val="00C34281"/>
    <w:rsid w:val="00C35C07"/>
    <w:rsid w:val="00C35FD5"/>
    <w:rsid w:val="00C36EAC"/>
    <w:rsid w:val="00C3713A"/>
    <w:rsid w:val="00C37EEB"/>
    <w:rsid w:val="00C40260"/>
    <w:rsid w:val="00C40FDF"/>
    <w:rsid w:val="00C41B70"/>
    <w:rsid w:val="00C41D53"/>
    <w:rsid w:val="00C4565F"/>
    <w:rsid w:val="00C45BF5"/>
    <w:rsid w:val="00C50B48"/>
    <w:rsid w:val="00C514D5"/>
    <w:rsid w:val="00C5214E"/>
    <w:rsid w:val="00C52EFA"/>
    <w:rsid w:val="00C53B73"/>
    <w:rsid w:val="00C557A9"/>
    <w:rsid w:val="00C57401"/>
    <w:rsid w:val="00C634E1"/>
    <w:rsid w:val="00C63EC7"/>
    <w:rsid w:val="00C64460"/>
    <w:rsid w:val="00C649D6"/>
    <w:rsid w:val="00C67934"/>
    <w:rsid w:val="00C71410"/>
    <w:rsid w:val="00C75F99"/>
    <w:rsid w:val="00C7658A"/>
    <w:rsid w:val="00C82310"/>
    <w:rsid w:val="00C82448"/>
    <w:rsid w:val="00C82606"/>
    <w:rsid w:val="00C82F4E"/>
    <w:rsid w:val="00C83117"/>
    <w:rsid w:val="00C839CD"/>
    <w:rsid w:val="00C83A9F"/>
    <w:rsid w:val="00C85232"/>
    <w:rsid w:val="00C86A7E"/>
    <w:rsid w:val="00C86B1E"/>
    <w:rsid w:val="00C8720B"/>
    <w:rsid w:val="00C8795E"/>
    <w:rsid w:val="00C90A29"/>
    <w:rsid w:val="00C91027"/>
    <w:rsid w:val="00C910DD"/>
    <w:rsid w:val="00C95529"/>
    <w:rsid w:val="00C959FF"/>
    <w:rsid w:val="00CA1230"/>
    <w:rsid w:val="00CA39D5"/>
    <w:rsid w:val="00CA45F5"/>
    <w:rsid w:val="00CA5633"/>
    <w:rsid w:val="00CB048D"/>
    <w:rsid w:val="00CB07E4"/>
    <w:rsid w:val="00CB3F4A"/>
    <w:rsid w:val="00CB6B33"/>
    <w:rsid w:val="00CB6B89"/>
    <w:rsid w:val="00CC00D1"/>
    <w:rsid w:val="00CC5D42"/>
    <w:rsid w:val="00CD03BF"/>
    <w:rsid w:val="00CD100F"/>
    <w:rsid w:val="00CD2ADF"/>
    <w:rsid w:val="00CD3D11"/>
    <w:rsid w:val="00CD3FF6"/>
    <w:rsid w:val="00CD5B0C"/>
    <w:rsid w:val="00CD7990"/>
    <w:rsid w:val="00CE00E4"/>
    <w:rsid w:val="00CE16A6"/>
    <w:rsid w:val="00CE27FB"/>
    <w:rsid w:val="00CE3097"/>
    <w:rsid w:val="00CE7006"/>
    <w:rsid w:val="00CE7733"/>
    <w:rsid w:val="00CE7C84"/>
    <w:rsid w:val="00CF06AA"/>
    <w:rsid w:val="00CF1880"/>
    <w:rsid w:val="00CF2E02"/>
    <w:rsid w:val="00CF2F0F"/>
    <w:rsid w:val="00CF48C0"/>
    <w:rsid w:val="00CF4B8B"/>
    <w:rsid w:val="00CF51BB"/>
    <w:rsid w:val="00CF60D8"/>
    <w:rsid w:val="00CF6AB3"/>
    <w:rsid w:val="00D006EE"/>
    <w:rsid w:val="00D05F76"/>
    <w:rsid w:val="00D07304"/>
    <w:rsid w:val="00D10BD3"/>
    <w:rsid w:val="00D13622"/>
    <w:rsid w:val="00D14FD0"/>
    <w:rsid w:val="00D15275"/>
    <w:rsid w:val="00D20187"/>
    <w:rsid w:val="00D20E63"/>
    <w:rsid w:val="00D22801"/>
    <w:rsid w:val="00D2513E"/>
    <w:rsid w:val="00D27E36"/>
    <w:rsid w:val="00D27F67"/>
    <w:rsid w:val="00D3129F"/>
    <w:rsid w:val="00D3207D"/>
    <w:rsid w:val="00D32C72"/>
    <w:rsid w:val="00D42AC1"/>
    <w:rsid w:val="00D43728"/>
    <w:rsid w:val="00D43A09"/>
    <w:rsid w:val="00D44AA9"/>
    <w:rsid w:val="00D44FE1"/>
    <w:rsid w:val="00D45692"/>
    <w:rsid w:val="00D478AD"/>
    <w:rsid w:val="00D53A3F"/>
    <w:rsid w:val="00D53AF1"/>
    <w:rsid w:val="00D54E65"/>
    <w:rsid w:val="00D5504E"/>
    <w:rsid w:val="00D5558F"/>
    <w:rsid w:val="00D56163"/>
    <w:rsid w:val="00D573E3"/>
    <w:rsid w:val="00D615AF"/>
    <w:rsid w:val="00D61867"/>
    <w:rsid w:val="00D62DA5"/>
    <w:rsid w:val="00D64118"/>
    <w:rsid w:val="00D65F65"/>
    <w:rsid w:val="00D67186"/>
    <w:rsid w:val="00D67A4A"/>
    <w:rsid w:val="00D67E6A"/>
    <w:rsid w:val="00D70323"/>
    <w:rsid w:val="00D71EEF"/>
    <w:rsid w:val="00D7465B"/>
    <w:rsid w:val="00D753C2"/>
    <w:rsid w:val="00D76538"/>
    <w:rsid w:val="00D81764"/>
    <w:rsid w:val="00D81AFA"/>
    <w:rsid w:val="00D840EE"/>
    <w:rsid w:val="00D848E2"/>
    <w:rsid w:val="00D9294D"/>
    <w:rsid w:val="00D9540C"/>
    <w:rsid w:val="00D97B71"/>
    <w:rsid w:val="00D97F7F"/>
    <w:rsid w:val="00DA028C"/>
    <w:rsid w:val="00DA0907"/>
    <w:rsid w:val="00DA430F"/>
    <w:rsid w:val="00DA6282"/>
    <w:rsid w:val="00DA760D"/>
    <w:rsid w:val="00DA7CC9"/>
    <w:rsid w:val="00DB1196"/>
    <w:rsid w:val="00DB2163"/>
    <w:rsid w:val="00DB5683"/>
    <w:rsid w:val="00DB5716"/>
    <w:rsid w:val="00DB743B"/>
    <w:rsid w:val="00DC1EB7"/>
    <w:rsid w:val="00DC2003"/>
    <w:rsid w:val="00DC36FE"/>
    <w:rsid w:val="00DD0D50"/>
    <w:rsid w:val="00DD4338"/>
    <w:rsid w:val="00DD47E0"/>
    <w:rsid w:val="00DD4E38"/>
    <w:rsid w:val="00DD5D3C"/>
    <w:rsid w:val="00DD74B3"/>
    <w:rsid w:val="00DD7D02"/>
    <w:rsid w:val="00DE09D2"/>
    <w:rsid w:val="00DE1B63"/>
    <w:rsid w:val="00DE2B94"/>
    <w:rsid w:val="00DE7126"/>
    <w:rsid w:val="00DF038F"/>
    <w:rsid w:val="00DF0813"/>
    <w:rsid w:val="00DF1472"/>
    <w:rsid w:val="00DF2252"/>
    <w:rsid w:val="00DF2737"/>
    <w:rsid w:val="00DF29FC"/>
    <w:rsid w:val="00DF4353"/>
    <w:rsid w:val="00DF60F2"/>
    <w:rsid w:val="00E00741"/>
    <w:rsid w:val="00E017AD"/>
    <w:rsid w:val="00E0188E"/>
    <w:rsid w:val="00E04361"/>
    <w:rsid w:val="00E04D01"/>
    <w:rsid w:val="00E064CC"/>
    <w:rsid w:val="00E06D2D"/>
    <w:rsid w:val="00E07C52"/>
    <w:rsid w:val="00E107B4"/>
    <w:rsid w:val="00E1198D"/>
    <w:rsid w:val="00E11A7E"/>
    <w:rsid w:val="00E1257E"/>
    <w:rsid w:val="00E13A5F"/>
    <w:rsid w:val="00E1454A"/>
    <w:rsid w:val="00E15948"/>
    <w:rsid w:val="00E167AC"/>
    <w:rsid w:val="00E16AB9"/>
    <w:rsid w:val="00E17DC5"/>
    <w:rsid w:val="00E202E0"/>
    <w:rsid w:val="00E20D9F"/>
    <w:rsid w:val="00E2304C"/>
    <w:rsid w:val="00E2319C"/>
    <w:rsid w:val="00E23706"/>
    <w:rsid w:val="00E2438F"/>
    <w:rsid w:val="00E278D9"/>
    <w:rsid w:val="00E3134E"/>
    <w:rsid w:val="00E32D06"/>
    <w:rsid w:val="00E33EE4"/>
    <w:rsid w:val="00E3429B"/>
    <w:rsid w:val="00E37603"/>
    <w:rsid w:val="00E4019D"/>
    <w:rsid w:val="00E40272"/>
    <w:rsid w:val="00E43883"/>
    <w:rsid w:val="00E442ED"/>
    <w:rsid w:val="00E455FB"/>
    <w:rsid w:val="00E46A2C"/>
    <w:rsid w:val="00E5107E"/>
    <w:rsid w:val="00E51449"/>
    <w:rsid w:val="00E517E7"/>
    <w:rsid w:val="00E52A02"/>
    <w:rsid w:val="00E52ED2"/>
    <w:rsid w:val="00E5321D"/>
    <w:rsid w:val="00E55062"/>
    <w:rsid w:val="00E560F0"/>
    <w:rsid w:val="00E5667D"/>
    <w:rsid w:val="00E56F28"/>
    <w:rsid w:val="00E57321"/>
    <w:rsid w:val="00E604DD"/>
    <w:rsid w:val="00E61BB7"/>
    <w:rsid w:val="00E62AAE"/>
    <w:rsid w:val="00E66D05"/>
    <w:rsid w:val="00E7011A"/>
    <w:rsid w:val="00E7013F"/>
    <w:rsid w:val="00E744FB"/>
    <w:rsid w:val="00E7597F"/>
    <w:rsid w:val="00E75996"/>
    <w:rsid w:val="00E76409"/>
    <w:rsid w:val="00E80840"/>
    <w:rsid w:val="00E836D2"/>
    <w:rsid w:val="00E83CE3"/>
    <w:rsid w:val="00E843DF"/>
    <w:rsid w:val="00E84B3E"/>
    <w:rsid w:val="00E852F9"/>
    <w:rsid w:val="00E857B0"/>
    <w:rsid w:val="00E867DA"/>
    <w:rsid w:val="00E87C84"/>
    <w:rsid w:val="00E917D9"/>
    <w:rsid w:val="00E91C4A"/>
    <w:rsid w:val="00E9488C"/>
    <w:rsid w:val="00E958DA"/>
    <w:rsid w:val="00E95B34"/>
    <w:rsid w:val="00EA6246"/>
    <w:rsid w:val="00EB0C19"/>
    <w:rsid w:val="00EB16B0"/>
    <w:rsid w:val="00EB2B28"/>
    <w:rsid w:val="00EB32D0"/>
    <w:rsid w:val="00EB430B"/>
    <w:rsid w:val="00EB4891"/>
    <w:rsid w:val="00EB65FD"/>
    <w:rsid w:val="00EB6B78"/>
    <w:rsid w:val="00EC20DF"/>
    <w:rsid w:val="00EC33DB"/>
    <w:rsid w:val="00EC38FB"/>
    <w:rsid w:val="00EC41B6"/>
    <w:rsid w:val="00EC52E6"/>
    <w:rsid w:val="00EC5460"/>
    <w:rsid w:val="00EC7C4A"/>
    <w:rsid w:val="00ED47F9"/>
    <w:rsid w:val="00ED48B4"/>
    <w:rsid w:val="00ED571F"/>
    <w:rsid w:val="00ED745C"/>
    <w:rsid w:val="00EE4018"/>
    <w:rsid w:val="00EE4F23"/>
    <w:rsid w:val="00EE5802"/>
    <w:rsid w:val="00EE7C72"/>
    <w:rsid w:val="00EF03F7"/>
    <w:rsid w:val="00EF0547"/>
    <w:rsid w:val="00EF09BA"/>
    <w:rsid w:val="00EF2B86"/>
    <w:rsid w:val="00EF2C39"/>
    <w:rsid w:val="00EF2EA3"/>
    <w:rsid w:val="00EF34E6"/>
    <w:rsid w:val="00EF4DBE"/>
    <w:rsid w:val="00EF6074"/>
    <w:rsid w:val="00EF72EF"/>
    <w:rsid w:val="00F03F83"/>
    <w:rsid w:val="00F060F5"/>
    <w:rsid w:val="00F0636D"/>
    <w:rsid w:val="00F13FD2"/>
    <w:rsid w:val="00F1597D"/>
    <w:rsid w:val="00F1633C"/>
    <w:rsid w:val="00F215DC"/>
    <w:rsid w:val="00F21D38"/>
    <w:rsid w:val="00F22E0D"/>
    <w:rsid w:val="00F24A24"/>
    <w:rsid w:val="00F269E5"/>
    <w:rsid w:val="00F30A90"/>
    <w:rsid w:val="00F30EA0"/>
    <w:rsid w:val="00F32202"/>
    <w:rsid w:val="00F32A4C"/>
    <w:rsid w:val="00F33B43"/>
    <w:rsid w:val="00F33C3C"/>
    <w:rsid w:val="00F33CE5"/>
    <w:rsid w:val="00F36B6E"/>
    <w:rsid w:val="00F37991"/>
    <w:rsid w:val="00F4144F"/>
    <w:rsid w:val="00F43843"/>
    <w:rsid w:val="00F44EF5"/>
    <w:rsid w:val="00F45E17"/>
    <w:rsid w:val="00F50272"/>
    <w:rsid w:val="00F5121E"/>
    <w:rsid w:val="00F515E0"/>
    <w:rsid w:val="00F52231"/>
    <w:rsid w:val="00F52F71"/>
    <w:rsid w:val="00F52FD3"/>
    <w:rsid w:val="00F53032"/>
    <w:rsid w:val="00F53683"/>
    <w:rsid w:val="00F53AD6"/>
    <w:rsid w:val="00F5700B"/>
    <w:rsid w:val="00F63565"/>
    <w:rsid w:val="00F63A29"/>
    <w:rsid w:val="00F641EC"/>
    <w:rsid w:val="00F651DC"/>
    <w:rsid w:val="00F65F12"/>
    <w:rsid w:val="00F671BB"/>
    <w:rsid w:val="00F67865"/>
    <w:rsid w:val="00F712F4"/>
    <w:rsid w:val="00F712FE"/>
    <w:rsid w:val="00F719DB"/>
    <w:rsid w:val="00F719EA"/>
    <w:rsid w:val="00F748DA"/>
    <w:rsid w:val="00F752B2"/>
    <w:rsid w:val="00F80795"/>
    <w:rsid w:val="00F81AD4"/>
    <w:rsid w:val="00F828BF"/>
    <w:rsid w:val="00F83AB8"/>
    <w:rsid w:val="00F846C5"/>
    <w:rsid w:val="00F84964"/>
    <w:rsid w:val="00F85729"/>
    <w:rsid w:val="00F871CD"/>
    <w:rsid w:val="00F9073B"/>
    <w:rsid w:val="00F92432"/>
    <w:rsid w:val="00F93BF7"/>
    <w:rsid w:val="00F95C3F"/>
    <w:rsid w:val="00F96FB5"/>
    <w:rsid w:val="00FA6486"/>
    <w:rsid w:val="00FA7A53"/>
    <w:rsid w:val="00FB07FC"/>
    <w:rsid w:val="00FB1590"/>
    <w:rsid w:val="00FB192D"/>
    <w:rsid w:val="00FB2EFD"/>
    <w:rsid w:val="00FB3A6A"/>
    <w:rsid w:val="00FB4BEB"/>
    <w:rsid w:val="00FB527D"/>
    <w:rsid w:val="00FB60A4"/>
    <w:rsid w:val="00FB60C3"/>
    <w:rsid w:val="00FC0076"/>
    <w:rsid w:val="00FC4420"/>
    <w:rsid w:val="00FC44FA"/>
    <w:rsid w:val="00FC5DD0"/>
    <w:rsid w:val="00FC6051"/>
    <w:rsid w:val="00FD34FA"/>
    <w:rsid w:val="00FD358E"/>
    <w:rsid w:val="00FD41F0"/>
    <w:rsid w:val="00FD5F52"/>
    <w:rsid w:val="00FD6D8C"/>
    <w:rsid w:val="00FE3697"/>
    <w:rsid w:val="00FE4591"/>
    <w:rsid w:val="00FE4D32"/>
    <w:rsid w:val="00FE59AB"/>
    <w:rsid w:val="00FE69BC"/>
    <w:rsid w:val="00FF145F"/>
    <w:rsid w:val="00FF4667"/>
    <w:rsid w:val="00FF5B43"/>
    <w:rsid w:val="00FF629A"/>
    <w:rsid w:val="00FF647C"/>
    <w:rsid w:val="00FF7138"/>
    <w:rsid w:val="00FF79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5D79A29C"/>
  <w15:docId w15:val="{0144CFDB-8225-47EA-9F32-C600F5657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00E6"/>
    <w:rPr>
      <w:sz w:val="24"/>
      <w:szCs w:val="24"/>
    </w:rPr>
  </w:style>
  <w:style w:type="paragraph" w:styleId="Heading1">
    <w:name w:val="heading 1"/>
    <w:basedOn w:val="Normal"/>
    <w:next w:val="Normal"/>
    <w:link w:val="Heading1Char"/>
    <w:qFormat/>
    <w:rsid w:val="00F641E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A39D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932A9"/>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B7096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E4902"/>
    <w:rPr>
      <w:color w:val="0000FF"/>
      <w:u w:val="single"/>
    </w:rPr>
  </w:style>
  <w:style w:type="paragraph" w:styleId="Footer">
    <w:name w:val="footer"/>
    <w:basedOn w:val="Normal"/>
    <w:link w:val="FooterChar"/>
    <w:rsid w:val="00291406"/>
    <w:pPr>
      <w:tabs>
        <w:tab w:val="center" w:pos="4320"/>
        <w:tab w:val="right" w:pos="8640"/>
      </w:tabs>
    </w:pPr>
  </w:style>
  <w:style w:type="character" w:styleId="PageNumber">
    <w:name w:val="page number"/>
    <w:basedOn w:val="DefaultParagraphFont"/>
    <w:rsid w:val="00291406"/>
  </w:style>
  <w:style w:type="character" w:customStyle="1" w:styleId="Heading3Char">
    <w:name w:val="Heading 3 Char"/>
    <w:basedOn w:val="DefaultParagraphFont"/>
    <w:link w:val="Heading3"/>
    <w:rsid w:val="00CA39D5"/>
    <w:rPr>
      <w:rFonts w:ascii="Arial" w:hAnsi="Arial" w:cs="Arial"/>
      <w:b/>
      <w:bCs/>
      <w:sz w:val="26"/>
      <w:szCs w:val="26"/>
      <w:lang w:val="en-US" w:eastAsia="en-US" w:bidi="ar-SA"/>
    </w:rPr>
  </w:style>
  <w:style w:type="character" w:customStyle="1" w:styleId="Heading2Char">
    <w:name w:val="Heading 2 Char"/>
    <w:basedOn w:val="DefaultParagraphFont"/>
    <w:link w:val="Heading2"/>
    <w:rsid w:val="005E0308"/>
    <w:rPr>
      <w:rFonts w:ascii="Arial" w:hAnsi="Arial" w:cs="Arial"/>
      <w:b/>
      <w:bCs/>
      <w:i/>
      <w:iCs/>
      <w:sz w:val="28"/>
      <w:szCs w:val="28"/>
      <w:lang w:val="en-US" w:eastAsia="en-US" w:bidi="ar-SA"/>
    </w:rPr>
  </w:style>
  <w:style w:type="character" w:customStyle="1" w:styleId="Heading1Char">
    <w:name w:val="Heading 1 Char"/>
    <w:basedOn w:val="DefaultParagraphFont"/>
    <w:link w:val="Heading1"/>
    <w:rsid w:val="00387F1B"/>
    <w:rPr>
      <w:rFonts w:ascii="Arial" w:hAnsi="Arial" w:cs="Arial"/>
      <w:b/>
      <w:bCs/>
      <w:kern w:val="32"/>
      <w:sz w:val="32"/>
      <w:szCs w:val="32"/>
      <w:lang w:val="en-US" w:eastAsia="en-US" w:bidi="ar-SA"/>
    </w:rPr>
  </w:style>
  <w:style w:type="character" w:customStyle="1" w:styleId="EmailStyle211">
    <w:name w:val="EmailStyle211"/>
    <w:basedOn w:val="DefaultParagraphFont"/>
    <w:semiHidden/>
    <w:rsid w:val="00447A87"/>
    <w:rPr>
      <w:rFonts w:ascii="Arial" w:hAnsi="Arial" w:cs="Arial"/>
      <w:color w:val="auto"/>
      <w:sz w:val="20"/>
      <w:szCs w:val="20"/>
    </w:rPr>
  </w:style>
  <w:style w:type="paragraph" w:styleId="Header">
    <w:name w:val="header"/>
    <w:basedOn w:val="Normal"/>
    <w:link w:val="HeaderChar"/>
    <w:rsid w:val="000A4A47"/>
    <w:pPr>
      <w:tabs>
        <w:tab w:val="center" w:pos="4680"/>
        <w:tab w:val="right" w:pos="9360"/>
      </w:tabs>
    </w:pPr>
  </w:style>
  <w:style w:type="character" w:customStyle="1" w:styleId="HeaderChar">
    <w:name w:val="Header Char"/>
    <w:basedOn w:val="DefaultParagraphFont"/>
    <w:link w:val="Header"/>
    <w:rsid w:val="000A4A47"/>
    <w:rPr>
      <w:sz w:val="24"/>
      <w:szCs w:val="24"/>
    </w:rPr>
  </w:style>
  <w:style w:type="character" w:customStyle="1" w:styleId="FooterChar">
    <w:name w:val="Footer Char"/>
    <w:basedOn w:val="DefaultParagraphFont"/>
    <w:link w:val="Footer"/>
    <w:uiPriority w:val="99"/>
    <w:rsid w:val="00630D14"/>
    <w:rPr>
      <w:sz w:val="24"/>
      <w:szCs w:val="24"/>
    </w:rPr>
  </w:style>
  <w:style w:type="paragraph" w:styleId="ListParagraph">
    <w:name w:val="List Paragraph"/>
    <w:basedOn w:val="Normal"/>
    <w:uiPriority w:val="34"/>
    <w:qFormat/>
    <w:rsid w:val="005F410A"/>
    <w:pPr>
      <w:ind w:left="720"/>
    </w:pPr>
    <w:rPr>
      <w:rFonts w:ascii="Calibri" w:eastAsiaTheme="minorHAnsi" w:hAnsi="Calibri"/>
      <w:sz w:val="22"/>
      <w:szCs w:val="22"/>
    </w:rPr>
  </w:style>
  <w:style w:type="paragraph" w:customStyle="1" w:styleId="Default">
    <w:name w:val="Default"/>
    <w:rsid w:val="00781B31"/>
    <w:pPr>
      <w:autoSpaceDE w:val="0"/>
      <w:autoSpaceDN w:val="0"/>
      <w:adjustRightInd w:val="0"/>
    </w:pPr>
    <w:rPr>
      <w:rFonts w:ascii="Verdana" w:eastAsiaTheme="minorHAnsi" w:hAnsi="Verdana" w:cs="Verdana"/>
      <w:color w:val="000000"/>
      <w:sz w:val="24"/>
      <w:szCs w:val="24"/>
    </w:rPr>
  </w:style>
  <w:style w:type="paragraph" w:customStyle="1" w:styleId="ecxmsonormal">
    <w:name w:val="ecxmsonormal"/>
    <w:basedOn w:val="Normal"/>
    <w:rsid w:val="00C959FF"/>
    <w:pPr>
      <w:spacing w:after="324"/>
    </w:pPr>
  </w:style>
  <w:style w:type="paragraph" w:styleId="BalloonText">
    <w:name w:val="Balloon Text"/>
    <w:basedOn w:val="Normal"/>
    <w:link w:val="BalloonTextChar"/>
    <w:rsid w:val="00FD6D8C"/>
    <w:rPr>
      <w:rFonts w:ascii="Tahoma" w:hAnsi="Tahoma" w:cs="Tahoma"/>
      <w:sz w:val="16"/>
      <w:szCs w:val="16"/>
    </w:rPr>
  </w:style>
  <w:style w:type="character" w:customStyle="1" w:styleId="BalloonTextChar">
    <w:name w:val="Balloon Text Char"/>
    <w:basedOn w:val="DefaultParagraphFont"/>
    <w:link w:val="BalloonText"/>
    <w:rsid w:val="00FD6D8C"/>
    <w:rPr>
      <w:rFonts w:ascii="Tahoma" w:hAnsi="Tahoma" w:cs="Tahoma"/>
      <w:sz w:val="16"/>
      <w:szCs w:val="16"/>
    </w:rPr>
  </w:style>
  <w:style w:type="character" w:customStyle="1" w:styleId="Heading4Char">
    <w:name w:val="Heading 4 Char"/>
    <w:basedOn w:val="DefaultParagraphFont"/>
    <w:link w:val="Heading4"/>
    <w:semiHidden/>
    <w:rsid w:val="00B7096E"/>
    <w:rPr>
      <w:rFonts w:asciiTheme="majorHAnsi" w:eastAsiaTheme="majorEastAsia" w:hAnsiTheme="majorHAnsi" w:cstheme="majorBidi"/>
      <w:b/>
      <w:bCs/>
      <w:i/>
      <w:iCs/>
      <w:color w:val="4F81BD" w:themeColor="accent1"/>
      <w:sz w:val="24"/>
      <w:szCs w:val="24"/>
    </w:rPr>
  </w:style>
  <w:style w:type="paragraph" w:styleId="NormalWeb">
    <w:name w:val="Normal (Web)"/>
    <w:basedOn w:val="Normal"/>
    <w:uiPriority w:val="99"/>
    <w:unhideWhenUsed/>
    <w:rsid w:val="009438EE"/>
    <w:pPr>
      <w:spacing w:before="100" w:beforeAutospacing="1" w:after="100" w:afterAutospacing="1"/>
    </w:pPr>
    <w:rPr>
      <w:rFonts w:eastAsia="Calibri"/>
    </w:rPr>
  </w:style>
  <w:style w:type="paragraph" w:styleId="PlainText">
    <w:name w:val="Plain Text"/>
    <w:basedOn w:val="Normal"/>
    <w:link w:val="PlainTextChar"/>
    <w:uiPriority w:val="99"/>
    <w:rsid w:val="00A74597"/>
    <w:rPr>
      <w:rFonts w:ascii="Times" w:hAnsi="Times"/>
      <w:sz w:val="20"/>
      <w:szCs w:val="20"/>
    </w:rPr>
  </w:style>
  <w:style w:type="character" w:customStyle="1" w:styleId="PlainTextChar">
    <w:name w:val="Plain Text Char"/>
    <w:basedOn w:val="DefaultParagraphFont"/>
    <w:link w:val="PlainText"/>
    <w:uiPriority w:val="99"/>
    <w:rsid w:val="00A74597"/>
    <w:rPr>
      <w:rFonts w:ascii="Times" w:hAnsi="Times"/>
    </w:rPr>
  </w:style>
  <w:style w:type="paragraph" w:styleId="BodyTextIndent2">
    <w:name w:val="Body Text Indent 2"/>
    <w:basedOn w:val="Normal"/>
    <w:link w:val="BodyTextIndent2Char"/>
    <w:rsid w:val="00DA6282"/>
    <w:pPr>
      <w:ind w:firstLine="720"/>
      <w:jc w:val="both"/>
    </w:pPr>
    <w:rPr>
      <w:szCs w:val="20"/>
    </w:rPr>
  </w:style>
  <w:style w:type="character" w:customStyle="1" w:styleId="BodyTextIndent2Char">
    <w:name w:val="Body Text Indent 2 Char"/>
    <w:basedOn w:val="DefaultParagraphFont"/>
    <w:link w:val="BodyTextIndent2"/>
    <w:rsid w:val="00DA6282"/>
    <w:rPr>
      <w:sz w:val="24"/>
    </w:rPr>
  </w:style>
  <w:style w:type="character" w:styleId="CommentReference">
    <w:name w:val="annotation reference"/>
    <w:rsid w:val="00923192"/>
    <w:rPr>
      <w:sz w:val="16"/>
      <w:szCs w:val="16"/>
    </w:rPr>
  </w:style>
  <w:style w:type="paragraph" w:styleId="CommentText">
    <w:name w:val="annotation text"/>
    <w:basedOn w:val="Normal"/>
    <w:link w:val="CommentTextChar"/>
    <w:rsid w:val="00923192"/>
    <w:rPr>
      <w:rFonts w:ascii="Times" w:hAnsi="Times"/>
      <w:sz w:val="20"/>
      <w:szCs w:val="20"/>
    </w:rPr>
  </w:style>
  <w:style w:type="character" w:customStyle="1" w:styleId="CommentTextChar">
    <w:name w:val="Comment Text Char"/>
    <w:basedOn w:val="DefaultParagraphFont"/>
    <w:link w:val="CommentText"/>
    <w:rsid w:val="00923192"/>
    <w:rPr>
      <w:rFonts w:ascii="Times" w:hAnsi="Times"/>
    </w:rPr>
  </w:style>
  <w:style w:type="table" w:styleId="TableGrid">
    <w:name w:val="Table Grid"/>
    <w:basedOn w:val="TableNormal"/>
    <w:uiPriority w:val="39"/>
    <w:rsid w:val="00F719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65905"/>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465905"/>
    <w:rPr>
      <w:rFonts w:asciiTheme="minorHAnsi" w:eastAsiaTheme="minorEastAsia" w:hAnsiTheme="minorHAnsi" w:cstheme="minorBidi"/>
      <w:sz w:val="22"/>
      <w:szCs w:val="22"/>
    </w:rPr>
  </w:style>
  <w:style w:type="paragraph" w:styleId="CommentSubject">
    <w:name w:val="annotation subject"/>
    <w:basedOn w:val="CommentText"/>
    <w:next w:val="CommentText"/>
    <w:link w:val="CommentSubjectChar"/>
    <w:unhideWhenUsed/>
    <w:rsid w:val="006004F0"/>
    <w:rPr>
      <w:rFonts w:ascii="Times New Roman" w:hAnsi="Times New Roman"/>
      <w:b/>
      <w:bCs/>
    </w:rPr>
  </w:style>
  <w:style w:type="character" w:customStyle="1" w:styleId="CommentSubjectChar">
    <w:name w:val="Comment Subject Char"/>
    <w:basedOn w:val="CommentTextChar"/>
    <w:link w:val="CommentSubject"/>
    <w:rsid w:val="006004F0"/>
    <w:rPr>
      <w:rFonts w:ascii="Times" w:hAnsi="Times"/>
      <w:b/>
      <w:bCs/>
    </w:rPr>
  </w:style>
  <w:style w:type="paragraph" w:styleId="BodyText2">
    <w:name w:val="Body Text 2"/>
    <w:basedOn w:val="Normal"/>
    <w:link w:val="BodyText2Char"/>
    <w:rsid w:val="00963E52"/>
    <w:pPr>
      <w:ind w:left="720"/>
    </w:pPr>
    <w:rPr>
      <w:rFonts w:ascii="Arial" w:hAnsi="Arial"/>
      <w:sz w:val="20"/>
      <w:szCs w:val="20"/>
    </w:rPr>
  </w:style>
  <w:style w:type="character" w:customStyle="1" w:styleId="BodyText2Char">
    <w:name w:val="Body Text 2 Char"/>
    <w:basedOn w:val="DefaultParagraphFont"/>
    <w:link w:val="BodyText2"/>
    <w:rsid w:val="00963E52"/>
    <w:rPr>
      <w:rFonts w:ascii="Arial" w:hAnsi="Arial"/>
    </w:rPr>
  </w:style>
  <w:style w:type="paragraph" w:styleId="BodyText">
    <w:name w:val="Body Text"/>
    <w:basedOn w:val="Normal"/>
    <w:link w:val="BodyTextChar"/>
    <w:rsid w:val="00963E52"/>
    <w:pPr>
      <w:jc w:val="both"/>
    </w:pPr>
    <w:rPr>
      <w:szCs w:val="20"/>
    </w:rPr>
  </w:style>
  <w:style w:type="character" w:customStyle="1" w:styleId="BodyTextChar">
    <w:name w:val="Body Text Char"/>
    <w:basedOn w:val="DefaultParagraphFont"/>
    <w:link w:val="BodyText"/>
    <w:rsid w:val="00963E52"/>
    <w:rPr>
      <w:sz w:val="24"/>
    </w:rPr>
  </w:style>
  <w:style w:type="paragraph" w:styleId="BodyTextIndent">
    <w:name w:val="Body Text Indent"/>
    <w:basedOn w:val="Normal"/>
    <w:link w:val="BodyTextIndentChar"/>
    <w:rsid w:val="00963E52"/>
    <w:pPr>
      <w:tabs>
        <w:tab w:val="left" w:pos="360"/>
      </w:tabs>
      <w:ind w:left="360" w:hanging="360"/>
      <w:jc w:val="both"/>
    </w:pPr>
    <w:rPr>
      <w:szCs w:val="20"/>
    </w:rPr>
  </w:style>
  <w:style w:type="character" w:customStyle="1" w:styleId="BodyTextIndentChar">
    <w:name w:val="Body Text Indent Char"/>
    <w:basedOn w:val="DefaultParagraphFont"/>
    <w:link w:val="BodyTextIndent"/>
    <w:rsid w:val="00963E52"/>
    <w:rPr>
      <w:sz w:val="24"/>
    </w:rPr>
  </w:style>
  <w:style w:type="paragraph" w:styleId="BodyTextIndent3">
    <w:name w:val="Body Text Indent 3"/>
    <w:basedOn w:val="Normal"/>
    <w:link w:val="BodyTextIndent3Char"/>
    <w:rsid w:val="00963E52"/>
    <w:pPr>
      <w:pBdr>
        <w:top w:val="single" w:sz="6" w:space="1" w:color="auto"/>
        <w:left w:val="single" w:sz="6" w:space="4" w:color="auto"/>
        <w:bottom w:val="single" w:sz="6" w:space="1" w:color="auto"/>
        <w:right w:val="single" w:sz="6" w:space="4" w:color="auto"/>
      </w:pBdr>
      <w:tabs>
        <w:tab w:val="left" w:pos="450"/>
      </w:tabs>
      <w:ind w:left="450" w:hanging="450"/>
      <w:jc w:val="both"/>
    </w:pPr>
    <w:rPr>
      <w:sz w:val="32"/>
      <w:szCs w:val="20"/>
    </w:rPr>
  </w:style>
  <w:style w:type="character" w:customStyle="1" w:styleId="BodyTextIndent3Char">
    <w:name w:val="Body Text Indent 3 Char"/>
    <w:basedOn w:val="DefaultParagraphFont"/>
    <w:link w:val="BodyTextIndent3"/>
    <w:rsid w:val="00963E52"/>
    <w:rPr>
      <w:sz w:val="32"/>
    </w:rPr>
  </w:style>
  <w:style w:type="paragraph" w:styleId="Subtitle">
    <w:name w:val="Subtitle"/>
    <w:basedOn w:val="Normal"/>
    <w:link w:val="SubtitleChar"/>
    <w:qFormat/>
    <w:rsid w:val="00963E52"/>
    <w:pPr>
      <w:tabs>
        <w:tab w:val="left" w:pos="5940"/>
      </w:tabs>
    </w:pPr>
    <w:rPr>
      <w:i/>
      <w:iCs/>
    </w:rPr>
  </w:style>
  <w:style w:type="character" w:customStyle="1" w:styleId="SubtitleChar">
    <w:name w:val="Subtitle Char"/>
    <w:basedOn w:val="DefaultParagraphFont"/>
    <w:link w:val="Subtitle"/>
    <w:rsid w:val="00963E52"/>
    <w:rPr>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891725">
      <w:bodyDiv w:val="1"/>
      <w:marLeft w:val="0"/>
      <w:marRight w:val="0"/>
      <w:marTop w:val="0"/>
      <w:marBottom w:val="0"/>
      <w:divBdr>
        <w:top w:val="none" w:sz="0" w:space="0" w:color="auto"/>
        <w:left w:val="none" w:sz="0" w:space="0" w:color="auto"/>
        <w:bottom w:val="none" w:sz="0" w:space="0" w:color="auto"/>
        <w:right w:val="none" w:sz="0" w:space="0" w:color="auto"/>
      </w:divBdr>
    </w:div>
    <w:div w:id="35394139">
      <w:bodyDiv w:val="1"/>
      <w:marLeft w:val="0"/>
      <w:marRight w:val="0"/>
      <w:marTop w:val="0"/>
      <w:marBottom w:val="0"/>
      <w:divBdr>
        <w:top w:val="none" w:sz="0" w:space="0" w:color="auto"/>
        <w:left w:val="none" w:sz="0" w:space="0" w:color="auto"/>
        <w:bottom w:val="none" w:sz="0" w:space="0" w:color="auto"/>
        <w:right w:val="none" w:sz="0" w:space="0" w:color="auto"/>
      </w:divBdr>
    </w:div>
    <w:div w:id="35938134">
      <w:bodyDiv w:val="1"/>
      <w:marLeft w:val="0"/>
      <w:marRight w:val="0"/>
      <w:marTop w:val="0"/>
      <w:marBottom w:val="0"/>
      <w:divBdr>
        <w:top w:val="none" w:sz="0" w:space="0" w:color="auto"/>
        <w:left w:val="none" w:sz="0" w:space="0" w:color="auto"/>
        <w:bottom w:val="none" w:sz="0" w:space="0" w:color="auto"/>
        <w:right w:val="none" w:sz="0" w:space="0" w:color="auto"/>
      </w:divBdr>
    </w:div>
    <w:div w:id="39550041">
      <w:bodyDiv w:val="1"/>
      <w:marLeft w:val="0"/>
      <w:marRight w:val="0"/>
      <w:marTop w:val="0"/>
      <w:marBottom w:val="0"/>
      <w:divBdr>
        <w:top w:val="none" w:sz="0" w:space="0" w:color="auto"/>
        <w:left w:val="none" w:sz="0" w:space="0" w:color="auto"/>
        <w:bottom w:val="none" w:sz="0" w:space="0" w:color="auto"/>
        <w:right w:val="none" w:sz="0" w:space="0" w:color="auto"/>
      </w:divBdr>
    </w:div>
    <w:div w:id="58135419">
      <w:bodyDiv w:val="1"/>
      <w:marLeft w:val="0"/>
      <w:marRight w:val="0"/>
      <w:marTop w:val="0"/>
      <w:marBottom w:val="0"/>
      <w:divBdr>
        <w:top w:val="none" w:sz="0" w:space="0" w:color="auto"/>
        <w:left w:val="none" w:sz="0" w:space="0" w:color="auto"/>
        <w:bottom w:val="none" w:sz="0" w:space="0" w:color="auto"/>
        <w:right w:val="none" w:sz="0" w:space="0" w:color="auto"/>
      </w:divBdr>
    </w:div>
    <w:div w:id="98529464">
      <w:bodyDiv w:val="1"/>
      <w:marLeft w:val="0"/>
      <w:marRight w:val="0"/>
      <w:marTop w:val="0"/>
      <w:marBottom w:val="0"/>
      <w:divBdr>
        <w:top w:val="none" w:sz="0" w:space="0" w:color="auto"/>
        <w:left w:val="none" w:sz="0" w:space="0" w:color="auto"/>
        <w:bottom w:val="none" w:sz="0" w:space="0" w:color="auto"/>
        <w:right w:val="none" w:sz="0" w:space="0" w:color="auto"/>
      </w:divBdr>
      <w:divsChild>
        <w:div w:id="1524594643">
          <w:marLeft w:val="0"/>
          <w:marRight w:val="0"/>
          <w:marTop w:val="0"/>
          <w:marBottom w:val="0"/>
          <w:divBdr>
            <w:top w:val="none" w:sz="0" w:space="0" w:color="auto"/>
            <w:left w:val="none" w:sz="0" w:space="0" w:color="auto"/>
            <w:bottom w:val="none" w:sz="0" w:space="0" w:color="auto"/>
            <w:right w:val="none" w:sz="0" w:space="0" w:color="auto"/>
          </w:divBdr>
          <w:divsChild>
            <w:div w:id="1155224791">
              <w:marLeft w:val="0"/>
              <w:marRight w:val="0"/>
              <w:marTop w:val="0"/>
              <w:marBottom w:val="0"/>
              <w:divBdr>
                <w:top w:val="none" w:sz="0" w:space="0" w:color="auto"/>
                <w:left w:val="none" w:sz="0" w:space="0" w:color="auto"/>
                <w:bottom w:val="none" w:sz="0" w:space="0" w:color="auto"/>
                <w:right w:val="none" w:sz="0" w:space="0" w:color="auto"/>
              </w:divBdr>
              <w:divsChild>
                <w:div w:id="1989900812">
                  <w:marLeft w:val="0"/>
                  <w:marRight w:val="0"/>
                  <w:marTop w:val="0"/>
                  <w:marBottom w:val="0"/>
                  <w:divBdr>
                    <w:top w:val="none" w:sz="0" w:space="0" w:color="auto"/>
                    <w:left w:val="none" w:sz="0" w:space="0" w:color="auto"/>
                    <w:bottom w:val="none" w:sz="0" w:space="0" w:color="auto"/>
                    <w:right w:val="none" w:sz="0" w:space="0" w:color="auto"/>
                  </w:divBdr>
                  <w:divsChild>
                    <w:div w:id="1797019390">
                      <w:marLeft w:val="0"/>
                      <w:marRight w:val="0"/>
                      <w:marTop w:val="0"/>
                      <w:marBottom w:val="0"/>
                      <w:divBdr>
                        <w:top w:val="none" w:sz="0" w:space="0" w:color="auto"/>
                        <w:left w:val="none" w:sz="0" w:space="0" w:color="auto"/>
                        <w:bottom w:val="none" w:sz="0" w:space="0" w:color="auto"/>
                        <w:right w:val="none" w:sz="0" w:space="0" w:color="auto"/>
                      </w:divBdr>
                      <w:divsChild>
                        <w:div w:id="29914350">
                          <w:marLeft w:val="0"/>
                          <w:marRight w:val="0"/>
                          <w:marTop w:val="0"/>
                          <w:marBottom w:val="0"/>
                          <w:divBdr>
                            <w:top w:val="none" w:sz="0" w:space="0" w:color="auto"/>
                            <w:left w:val="none" w:sz="0" w:space="0" w:color="auto"/>
                            <w:bottom w:val="none" w:sz="0" w:space="0" w:color="auto"/>
                            <w:right w:val="none" w:sz="0" w:space="0" w:color="auto"/>
                          </w:divBdr>
                          <w:divsChild>
                            <w:div w:id="557933335">
                              <w:marLeft w:val="0"/>
                              <w:marRight w:val="0"/>
                              <w:marTop w:val="0"/>
                              <w:marBottom w:val="0"/>
                              <w:divBdr>
                                <w:top w:val="none" w:sz="0" w:space="0" w:color="auto"/>
                                <w:left w:val="none" w:sz="0" w:space="0" w:color="auto"/>
                                <w:bottom w:val="none" w:sz="0" w:space="0" w:color="auto"/>
                                <w:right w:val="none" w:sz="0" w:space="0" w:color="auto"/>
                              </w:divBdr>
                              <w:divsChild>
                                <w:div w:id="1792358264">
                                  <w:marLeft w:val="0"/>
                                  <w:marRight w:val="0"/>
                                  <w:marTop w:val="0"/>
                                  <w:marBottom w:val="0"/>
                                  <w:divBdr>
                                    <w:top w:val="none" w:sz="0" w:space="0" w:color="auto"/>
                                    <w:left w:val="none" w:sz="0" w:space="0" w:color="auto"/>
                                    <w:bottom w:val="none" w:sz="0" w:space="0" w:color="auto"/>
                                    <w:right w:val="none" w:sz="0" w:space="0" w:color="auto"/>
                                  </w:divBdr>
                                  <w:divsChild>
                                    <w:div w:id="1303000958">
                                      <w:marLeft w:val="0"/>
                                      <w:marRight w:val="0"/>
                                      <w:marTop w:val="0"/>
                                      <w:marBottom w:val="0"/>
                                      <w:divBdr>
                                        <w:top w:val="none" w:sz="0" w:space="0" w:color="auto"/>
                                        <w:left w:val="none" w:sz="0" w:space="0" w:color="auto"/>
                                        <w:bottom w:val="none" w:sz="0" w:space="0" w:color="auto"/>
                                        <w:right w:val="none" w:sz="0" w:space="0" w:color="auto"/>
                                      </w:divBdr>
                                      <w:divsChild>
                                        <w:div w:id="1456749848">
                                          <w:marLeft w:val="0"/>
                                          <w:marRight w:val="0"/>
                                          <w:marTop w:val="0"/>
                                          <w:marBottom w:val="0"/>
                                          <w:divBdr>
                                            <w:top w:val="none" w:sz="0" w:space="0" w:color="auto"/>
                                            <w:left w:val="none" w:sz="0" w:space="0" w:color="auto"/>
                                            <w:bottom w:val="none" w:sz="0" w:space="0" w:color="auto"/>
                                            <w:right w:val="none" w:sz="0" w:space="0" w:color="auto"/>
                                          </w:divBdr>
                                          <w:divsChild>
                                            <w:div w:id="2048485375">
                                              <w:marLeft w:val="0"/>
                                              <w:marRight w:val="0"/>
                                              <w:marTop w:val="0"/>
                                              <w:marBottom w:val="0"/>
                                              <w:divBdr>
                                                <w:top w:val="none" w:sz="0" w:space="0" w:color="auto"/>
                                                <w:left w:val="none" w:sz="0" w:space="0" w:color="auto"/>
                                                <w:bottom w:val="none" w:sz="0" w:space="0" w:color="auto"/>
                                                <w:right w:val="none" w:sz="0" w:space="0" w:color="auto"/>
                                              </w:divBdr>
                                              <w:divsChild>
                                                <w:div w:id="1493912895">
                                                  <w:marLeft w:val="0"/>
                                                  <w:marRight w:val="0"/>
                                                  <w:marTop w:val="0"/>
                                                  <w:marBottom w:val="0"/>
                                                  <w:divBdr>
                                                    <w:top w:val="none" w:sz="0" w:space="0" w:color="auto"/>
                                                    <w:left w:val="none" w:sz="0" w:space="0" w:color="auto"/>
                                                    <w:bottom w:val="none" w:sz="0" w:space="0" w:color="auto"/>
                                                    <w:right w:val="none" w:sz="0" w:space="0" w:color="auto"/>
                                                  </w:divBdr>
                                                  <w:divsChild>
                                                    <w:div w:id="112211247">
                                                      <w:marLeft w:val="0"/>
                                                      <w:marRight w:val="300"/>
                                                      <w:marTop w:val="0"/>
                                                      <w:marBottom w:val="0"/>
                                                      <w:divBdr>
                                                        <w:top w:val="none" w:sz="0" w:space="0" w:color="auto"/>
                                                        <w:left w:val="none" w:sz="0" w:space="0" w:color="auto"/>
                                                        <w:bottom w:val="none" w:sz="0" w:space="0" w:color="auto"/>
                                                        <w:right w:val="none" w:sz="0" w:space="0" w:color="auto"/>
                                                      </w:divBdr>
                                                      <w:divsChild>
                                                        <w:div w:id="440299271">
                                                          <w:marLeft w:val="0"/>
                                                          <w:marRight w:val="0"/>
                                                          <w:marTop w:val="0"/>
                                                          <w:marBottom w:val="0"/>
                                                          <w:divBdr>
                                                            <w:top w:val="none" w:sz="0" w:space="0" w:color="auto"/>
                                                            <w:left w:val="none" w:sz="0" w:space="0" w:color="auto"/>
                                                            <w:bottom w:val="none" w:sz="0" w:space="0" w:color="auto"/>
                                                            <w:right w:val="none" w:sz="0" w:space="0" w:color="auto"/>
                                                          </w:divBdr>
                                                          <w:divsChild>
                                                            <w:div w:id="715470075">
                                                              <w:marLeft w:val="0"/>
                                                              <w:marRight w:val="0"/>
                                                              <w:marTop w:val="0"/>
                                                              <w:marBottom w:val="0"/>
                                                              <w:divBdr>
                                                                <w:top w:val="none" w:sz="0" w:space="0" w:color="auto"/>
                                                                <w:left w:val="none" w:sz="0" w:space="0" w:color="auto"/>
                                                                <w:bottom w:val="none" w:sz="0" w:space="0" w:color="auto"/>
                                                                <w:right w:val="none" w:sz="0" w:space="0" w:color="auto"/>
                                                              </w:divBdr>
                                                              <w:divsChild>
                                                                <w:div w:id="593243567">
                                                                  <w:marLeft w:val="0"/>
                                                                  <w:marRight w:val="0"/>
                                                                  <w:marTop w:val="0"/>
                                                                  <w:marBottom w:val="0"/>
                                                                  <w:divBdr>
                                                                    <w:top w:val="none" w:sz="0" w:space="0" w:color="auto"/>
                                                                    <w:left w:val="none" w:sz="0" w:space="0" w:color="auto"/>
                                                                    <w:bottom w:val="none" w:sz="0" w:space="0" w:color="auto"/>
                                                                    <w:right w:val="none" w:sz="0" w:space="0" w:color="auto"/>
                                                                  </w:divBdr>
                                                                  <w:divsChild>
                                                                    <w:div w:id="1061292944">
                                                                      <w:marLeft w:val="0"/>
                                                                      <w:marRight w:val="0"/>
                                                                      <w:marTop w:val="0"/>
                                                                      <w:marBottom w:val="360"/>
                                                                      <w:divBdr>
                                                                        <w:top w:val="single" w:sz="6" w:space="0" w:color="CCCCCC"/>
                                                                        <w:left w:val="none" w:sz="0" w:space="0" w:color="auto"/>
                                                                        <w:bottom w:val="none" w:sz="0" w:space="0" w:color="auto"/>
                                                                        <w:right w:val="none" w:sz="0" w:space="0" w:color="auto"/>
                                                                      </w:divBdr>
                                                                      <w:divsChild>
                                                                        <w:div w:id="606932995">
                                                                          <w:marLeft w:val="0"/>
                                                                          <w:marRight w:val="0"/>
                                                                          <w:marTop w:val="0"/>
                                                                          <w:marBottom w:val="0"/>
                                                                          <w:divBdr>
                                                                            <w:top w:val="none" w:sz="0" w:space="0" w:color="auto"/>
                                                                            <w:left w:val="none" w:sz="0" w:space="0" w:color="auto"/>
                                                                            <w:bottom w:val="none" w:sz="0" w:space="0" w:color="auto"/>
                                                                            <w:right w:val="none" w:sz="0" w:space="0" w:color="auto"/>
                                                                          </w:divBdr>
                                                                          <w:divsChild>
                                                                            <w:div w:id="1876428277">
                                                                              <w:marLeft w:val="0"/>
                                                                              <w:marRight w:val="0"/>
                                                                              <w:marTop w:val="0"/>
                                                                              <w:marBottom w:val="0"/>
                                                                              <w:divBdr>
                                                                                <w:top w:val="none" w:sz="0" w:space="0" w:color="auto"/>
                                                                                <w:left w:val="none" w:sz="0" w:space="0" w:color="auto"/>
                                                                                <w:bottom w:val="none" w:sz="0" w:space="0" w:color="auto"/>
                                                                                <w:right w:val="none" w:sz="0" w:space="0" w:color="auto"/>
                                                                              </w:divBdr>
                                                                              <w:divsChild>
                                                                                <w:div w:id="2051807977">
                                                                                  <w:marLeft w:val="0"/>
                                                                                  <w:marRight w:val="0"/>
                                                                                  <w:marTop w:val="0"/>
                                                                                  <w:marBottom w:val="0"/>
                                                                                  <w:divBdr>
                                                                                    <w:top w:val="none" w:sz="0" w:space="0" w:color="auto"/>
                                                                                    <w:left w:val="none" w:sz="0" w:space="0" w:color="auto"/>
                                                                                    <w:bottom w:val="none" w:sz="0" w:space="0" w:color="auto"/>
                                                                                    <w:right w:val="none" w:sz="0" w:space="0" w:color="auto"/>
                                                                                  </w:divBdr>
                                                                                  <w:divsChild>
                                                                                    <w:div w:id="1113355048">
                                                                                      <w:marLeft w:val="0"/>
                                                                                      <w:marRight w:val="0"/>
                                                                                      <w:marTop w:val="0"/>
                                                                                      <w:marBottom w:val="0"/>
                                                                                      <w:divBdr>
                                                                                        <w:top w:val="none" w:sz="0" w:space="0" w:color="auto"/>
                                                                                        <w:left w:val="none" w:sz="0" w:space="0" w:color="auto"/>
                                                                                        <w:bottom w:val="none" w:sz="0" w:space="0" w:color="auto"/>
                                                                                        <w:right w:val="none" w:sz="0" w:space="0" w:color="auto"/>
                                                                                      </w:divBdr>
                                                                                      <w:divsChild>
                                                                                        <w:div w:id="205527911">
                                                                                          <w:marLeft w:val="0"/>
                                                                                          <w:marRight w:val="0"/>
                                                                                          <w:marTop w:val="0"/>
                                                                                          <w:marBottom w:val="0"/>
                                                                                          <w:divBdr>
                                                                                            <w:top w:val="none" w:sz="0" w:space="0" w:color="auto"/>
                                                                                            <w:left w:val="none" w:sz="0" w:space="0" w:color="auto"/>
                                                                                            <w:bottom w:val="none" w:sz="0" w:space="0" w:color="auto"/>
                                                                                            <w:right w:val="none" w:sz="0" w:space="0" w:color="auto"/>
                                                                                          </w:divBdr>
                                                                                          <w:divsChild>
                                                                                            <w:div w:id="38602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936677">
      <w:bodyDiv w:val="1"/>
      <w:marLeft w:val="0"/>
      <w:marRight w:val="0"/>
      <w:marTop w:val="0"/>
      <w:marBottom w:val="0"/>
      <w:divBdr>
        <w:top w:val="none" w:sz="0" w:space="0" w:color="auto"/>
        <w:left w:val="none" w:sz="0" w:space="0" w:color="auto"/>
        <w:bottom w:val="none" w:sz="0" w:space="0" w:color="auto"/>
        <w:right w:val="none" w:sz="0" w:space="0" w:color="auto"/>
      </w:divBdr>
      <w:divsChild>
        <w:div w:id="542249685">
          <w:marLeft w:val="0"/>
          <w:marRight w:val="0"/>
          <w:marTop w:val="0"/>
          <w:marBottom w:val="0"/>
          <w:divBdr>
            <w:top w:val="none" w:sz="0" w:space="0" w:color="auto"/>
            <w:left w:val="none" w:sz="0" w:space="0" w:color="auto"/>
            <w:bottom w:val="none" w:sz="0" w:space="0" w:color="auto"/>
            <w:right w:val="none" w:sz="0" w:space="0" w:color="auto"/>
          </w:divBdr>
          <w:divsChild>
            <w:div w:id="776681940">
              <w:marLeft w:val="0"/>
              <w:marRight w:val="0"/>
              <w:marTop w:val="0"/>
              <w:marBottom w:val="0"/>
              <w:divBdr>
                <w:top w:val="none" w:sz="0" w:space="0" w:color="auto"/>
                <w:left w:val="none" w:sz="0" w:space="0" w:color="auto"/>
                <w:bottom w:val="none" w:sz="0" w:space="0" w:color="auto"/>
                <w:right w:val="none" w:sz="0" w:space="0" w:color="auto"/>
              </w:divBdr>
              <w:divsChild>
                <w:div w:id="1550653670">
                  <w:marLeft w:val="0"/>
                  <w:marRight w:val="0"/>
                  <w:marTop w:val="0"/>
                  <w:marBottom w:val="0"/>
                  <w:divBdr>
                    <w:top w:val="none" w:sz="0" w:space="0" w:color="auto"/>
                    <w:left w:val="none" w:sz="0" w:space="0" w:color="auto"/>
                    <w:bottom w:val="none" w:sz="0" w:space="0" w:color="auto"/>
                    <w:right w:val="none" w:sz="0" w:space="0" w:color="auto"/>
                  </w:divBdr>
                  <w:divsChild>
                    <w:div w:id="1679457905">
                      <w:marLeft w:val="0"/>
                      <w:marRight w:val="0"/>
                      <w:marTop w:val="0"/>
                      <w:marBottom w:val="0"/>
                      <w:divBdr>
                        <w:top w:val="none" w:sz="0" w:space="0" w:color="auto"/>
                        <w:left w:val="none" w:sz="0" w:space="0" w:color="auto"/>
                        <w:bottom w:val="none" w:sz="0" w:space="0" w:color="auto"/>
                        <w:right w:val="none" w:sz="0" w:space="0" w:color="auto"/>
                      </w:divBdr>
                      <w:divsChild>
                        <w:div w:id="1096561657">
                          <w:marLeft w:val="0"/>
                          <w:marRight w:val="0"/>
                          <w:marTop w:val="0"/>
                          <w:marBottom w:val="0"/>
                          <w:divBdr>
                            <w:top w:val="none" w:sz="0" w:space="0" w:color="auto"/>
                            <w:left w:val="none" w:sz="0" w:space="0" w:color="auto"/>
                            <w:bottom w:val="none" w:sz="0" w:space="0" w:color="auto"/>
                            <w:right w:val="none" w:sz="0" w:space="0" w:color="auto"/>
                          </w:divBdr>
                          <w:divsChild>
                            <w:div w:id="489256086">
                              <w:marLeft w:val="0"/>
                              <w:marRight w:val="0"/>
                              <w:marTop w:val="0"/>
                              <w:marBottom w:val="0"/>
                              <w:divBdr>
                                <w:top w:val="none" w:sz="0" w:space="0" w:color="auto"/>
                                <w:left w:val="none" w:sz="0" w:space="0" w:color="auto"/>
                                <w:bottom w:val="none" w:sz="0" w:space="0" w:color="auto"/>
                                <w:right w:val="none" w:sz="0" w:space="0" w:color="auto"/>
                              </w:divBdr>
                              <w:divsChild>
                                <w:div w:id="776944965">
                                  <w:marLeft w:val="0"/>
                                  <w:marRight w:val="0"/>
                                  <w:marTop w:val="0"/>
                                  <w:marBottom w:val="0"/>
                                  <w:divBdr>
                                    <w:top w:val="none" w:sz="0" w:space="0" w:color="auto"/>
                                    <w:left w:val="none" w:sz="0" w:space="0" w:color="auto"/>
                                    <w:bottom w:val="none" w:sz="0" w:space="0" w:color="auto"/>
                                    <w:right w:val="none" w:sz="0" w:space="0" w:color="auto"/>
                                  </w:divBdr>
                                  <w:divsChild>
                                    <w:div w:id="1791049507">
                                      <w:marLeft w:val="0"/>
                                      <w:marRight w:val="0"/>
                                      <w:marTop w:val="0"/>
                                      <w:marBottom w:val="0"/>
                                      <w:divBdr>
                                        <w:top w:val="none" w:sz="0" w:space="0" w:color="auto"/>
                                        <w:left w:val="none" w:sz="0" w:space="0" w:color="auto"/>
                                        <w:bottom w:val="none" w:sz="0" w:space="0" w:color="auto"/>
                                        <w:right w:val="none" w:sz="0" w:space="0" w:color="auto"/>
                                      </w:divBdr>
                                      <w:divsChild>
                                        <w:div w:id="534926044">
                                          <w:marLeft w:val="0"/>
                                          <w:marRight w:val="0"/>
                                          <w:marTop w:val="0"/>
                                          <w:marBottom w:val="0"/>
                                          <w:divBdr>
                                            <w:top w:val="none" w:sz="0" w:space="0" w:color="auto"/>
                                            <w:left w:val="none" w:sz="0" w:space="0" w:color="auto"/>
                                            <w:bottom w:val="none" w:sz="0" w:space="0" w:color="auto"/>
                                            <w:right w:val="none" w:sz="0" w:space="0" w:color="auto"/>
                                          </w:divBdr>
                                          <w:divsChild>
                                            <w:div w:id="366418756">
                                              <w:marLeft w:val="0"/>
                                              <w:marRight w:val="0"/>
                                              <w:marTop w:val="0"/>
                                              <w:marBottom w:val="0"/>
                                              <w:divBdr>
                                                <w:top w:val="none" w:sz="0" w:space="0" w:color="auto"/>
                                                <w:left w:val="none" w:sz="0" w:space="0" w:color="auto"/>
                                                <w:bottom w:val="none" w:sz="0" w:space="0" w:color="auto"/>
                                                <w:right w:val="none" w:sz="0" w:space="0" w:color="auto"/>
                                              </w:divBdr>
                                              <w:divsChild>
                                                <w:div w:id="2077242349">
                                                  <w:marLeft w:val="0"/>
                                                  <w:marRight w:val="0"/>
                                                  <w:marTop w:val="0"/>
                                                  <w:marBottom w:val="0"/>
                                                  <w:divBdr>
                                                    <w:top w:val="none" w:sz="0" w:space="0" w:color="auto"/>
                                                    <w:left w:val="none" w:sz="0" w:space="0" w:color="auto"/>
                                                    <w:bottom w:val="none" w:sz="0" w:space="0" w:color="auto"/>
                                                    <w:right w:val="none" w:sz="0" w:space="0" w:color="auto"/>
                                                  </w:divBdr>
                                                  <w:divsChild>
                                                    <w:div w:id="1587423388">
                                                      <w:marLeft w:val="0"/>
                                                      <w:marRight w:val="300"/>
                                                      <w:marTop w:val="0"/>
                                                      <w:marBottom w:val="0"/>
                                                      <w:divBdr>
                                                        <w:top w:val="none" w:sz="0" w:space="0" w:color="auto"/>
                                                        <w:left w:val="none" w:sz="0" w:space="0" w:color="auto"/>
                                                        <w:bottom w:val="none" w:sz="0" w:space="0" w:color="auto"/>
                                                        <w:right w:val="none" w:sz="0" w:space="0" w:color="auto"/>
                                                      </w:divBdr>
                                                      <w:divsChild>
                                                        <w:div w:id="913511301">
                                                          <w:marLeft w:val="0"/>
                                                          <w:marRight w:val="0"/>
                                                          <w:marTop w:val="0"/>
                                                          <w:marBottom w:val="0"/>
                                                          <w:divBdr>
                                                            <w:top w:val="none" w:sz="0" w:space="0" w:color="auto"/>
                                                            <w:left w:val="none" w:sz="0" w:space="0" w:color="auto"/>
                                                            <w:bottom w:val="none" w:sz="0" w:space="0" w:color="auto"/>
                                                            <w:right w:val="none" w:sz="0" w:space="0" w:color="auto"/>
                                                          </w:divBdr>
                                                          <w:divsChild>
                                                            <w:div w:id="815492325">
                                                              <w:marLeft w:val="0"/>
                                                              <w:marRight w:val="0"/>
                                                              <w:marTop w:val="0"/>
                                                              <w:marBottom w:val="0"/>
                                                              <w:divBdr>
                                                                <w:top w:val="none" w:sz="0" w:space="0" w:color="auto"/>
                                                                <w:left w:val="none" w:sz="0" w:space="0" w:color="auto"/>
                                                                <w:bottom w:val="none" w:sz="0" w:space="0" w:color="auto"/>
                                                                <w:right w:val="none" w:sz="0" w:space="0" w:color="auto"/>
                                                              </w:divBdr>
                                                              <w:divsChild>
                                                                <w:div w:id="1920287943">
                                                                  <w:marLeft w:val="0"/>
                                                                  <w:marRight w:val="0"/>
                                                                  <w:marTop w:val="0"/>
                                                                  <w:marBottom w:val="0"/>
                                                                  <w:divBdr>
                                                                    <w:top w:val="none" w:sz="0" w:space="0" w:color="auto"/>
                                                                    <w:left w:val="none" w:sz="0" w:space="0" w:color="auto"/>
                                                                    <w:bottom w:val="none" w:sz="0" w:space="0" w:color="auto"/>
                                                                    <w:right w:val="none" w:sz="0" w:space="0" w:color="auto"/>
                                                                  </w:divBdr>
                                                                  <w:divsChild>
                                                                    <w:div w:id="354580935">
                                                                      <w:marLeft w:val="0"/>
                                                                      <w:marRight w:val="0"/>
                                                                      <w:marTop w:val="0"/>
                                                                      <w:marBottom w:val="360"/>
                                                                      <w:divBdr>
                                                                        <w:top w:val="single" w:sz="6" w:space="0" w:color="CCCCCC"/>
                                                                        <w:left w:val="none" w:sz="0" w:space="0" w:color="auto"/>
                                                                        <w:bottom w:val="none" w:sz="0" w:space="0" w:color="auto"/>
                                                                        <w:right w:val="none" w:sz="0" w:space="0" w:color="auto"/>
                                                                      </w:divBdr>
                                                                      <w:divsChild>
                                                                        <w:div w:id="1318194377">
                                                                          <w:marLeft w:val="0"/>
                                                                          <w:marRight w:val="0"/>
                                                                          <w:marTop w:val="0"/>
                                                                          <w:marBottom w:val="0"/>
                                                                          <w:divBdr>
                                                                            <w:top w:val="none" w:sz="0" w:space="0" w:color="auto"/>
                                                                            <w:left w:val="none" w:sz="0" w:space="0" w:color="auto"/>
                                                                            <w:bottom w:val="none" w:sz="0" w:space="0" w:color="auto"/>
                                                                            <w:right w:val="none" w:sz="0" w:space="0" w:color="auto"/>
                                                                          </w:divBdr>
                                                                          <w:divsChild>
                                                                            <w:div w:id="1800025230">
                                                                              <w:marLeft w:val="0"/>
                                                                              <w:marRight w:val="0"/>
                                                                              <w:marTop w:val="0"/>
                                                                              <w:marBottom w:val="0"/>
                                                                              <w:divBdr>
                                                                                <w:top w:val="none" w:sz="0" w:space="0" w:color="auto"/>
                                                                                <w:left w:val="none" w:sz="0" w:space="0" w:color="auto"/>
                                                                                <w:bottom w:val="none" w:sz="0" w:space="0" w:color="auto"/>
                                                                                <w:right w:val="none" w:sz="0" w:space="0" w:color="auto"/>
                                                                              </w:divBdr>
                                                                              <w:divsChild>
                                                                                <w:div w:id="765417404">
                                                                                  <w:marLeft w:val="0"/>
                                                                                  <w:marRight w:val="0"/>
                                                                                  <w:marTop w:val="0"/>
                                                                                  <w:marBottom w:val="0"/>
                                                                                  <w:divBdr>
                                                                                    <w:top w:val="none" w:sz="0" w:space="0" w:color="auto"/>
                                                                                    <w:left w:val="none" w:sz="0" w:space="0" w:color="auto"/>
                                                                                    <w:bottom w:val="none" w:sz="0" w:space="0" w:color="auto"/>
                                                                                    <w:right w:val="none" w:sz="0" w:space="0" w:color="auto"/>
                                                                                  </w:divBdr>
                                                                                  <w:divsChild>
                                                                                    <w:div w:id="869226196">
                                                                                      <w:marLeft w:val="0"/>
                                                                                      <w:marRight w:val="0"/>
                                                                                      <w:marTop w:val="0"/>
                                                                                      <w:marBottom w:val="0"/>
                                                                                      <w:divBdr>
                                                                                        <w:top w:val="none" w:sz="0" w:space="0" w:color="auto"/>
                                                                                        <w:left w:val="none" w:sz="0" w:space="0" w:color="auto"/>
                                                                                        <w:bottom w:val="none" w:sz="0" w:space="0" w:color="auto"/>
                                                                                        <w:right w:val="none" w:sz="0" w:space="0" w:color="auto"/>
                                                                                      </w:divBdr>
                                                                                      <w:divsChild>
                                                                                        <w:div w:id="1241913223">
                                                                                          <w:marLeft w:val="0"/>
                                                                                          <w:marRight w:val="0"/>
                                                                                          <w:marTop w:val="0"/>
                                                                                          <w:marBottom w:val="0"/>
                                                                                          <w:divBdr>
                                                                                            <w:top w:val="none" w:sz="0" w:space="0" w:color="auto"/>
                                                                                            <w:left w:val="none" w:sz="0" w:space="0" w:color="auto"/>
                                                                                            <w:bottom w:val="none" w:sz="0" w:space="0" w:color="auto"/>
                                                                                            <w:right w:val="none" w:sz="0" w:space="0" w:color="auto"/>
                                                                                          </w:divBdr>
                                                                                          <w:divsChild>
                                                                                            <w:div w:id="190113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364787">
      <w:bodyDiv w:val="1"/>
      <w:marLeft w:val="0"/>
      <w:marRight w:val="0"/>
      <w:marTop w:val="0"/>
      <w:marBottom w:val="0"/>
      <w:divBdr>
        <w:top w:val="none" w:sz="0" w:space="0" w:color="auto"/>
        <w:left w:val="none" w:sz="0" w:space="0" w:color="auto"/>
        <w:bottom w:val="none" w:sz="0" w:space="0" w:color="auto"/>
        <w:right w:val="none" w:sz="0" w:space="0" w:color="auto"/>
      </w:divBdr>
    </w:div>
    <w:div w:id="213080395">
      <w:bodyDiv w:val="1"/>
      <w:marLeft w:val="0"/>
      <w:marRight w:val="0"/>
      <w:marTop w:val="0"/>
      <w:marBottom w:val="0"/>
      <w:divBdr>
        <w:top w:val="none" w:sz="0" w:space="0" w:color="auto"/>
        <w:left w:val="none" w:sz="0" w:space="0" w:color="auto"/>
        <w:bottom w:val="none" w:sz="0" w:space="0" w:color="auto"/>
        <w:right w:val="none" w:sz="0" w:space="0" w:color="auto"/>
      </w:divBdr>
    </w:div>
    <w:div w:id="258413070">
      <w:bodyDiv w:val="1"/>
      <w:marLeft w:val="0"/>
      <w:marRight w:val="0"/>
      <w:marTop w:val="0"/>
      <w:marBottom w:val="0"/>
      <w:divBdr>
        <w:top w:val="none" w:sz="0" w:space="0" w:color="auto"/>
        <w:left w:val="none" w:sz="0" w:space="0" w:color="auto"/>
        <w:bottom w:val="none" w:sz="0" w:space="0" w:color="auto"/>
        <w:right w:val="none" w:sz="0" w:space="0" w:color="auto"/>
      </w:divBdr>
    </w:div>
    <w:div w:id="260794302">
      <w:bodyDiv w:val="1"/>
      <w:marLeft w:val="0"/>
      <w:marRight w:val="0"/>
      <w:marTop w:val="0"/>
      <w:marBottom w:val="0"/>
      <w:divBdr>
        <w:top w:val="none" w:sz="0" w:space="0" w:color="auto"/>
        <w:left w:val="none" w:sz="0" w:space="0" w:color="auto"/>
        <w:bottom w:val="none" w:sz="0" w:space="0" w:color="auto"/>
        <w:right w:val="none" w:sz="0" w:space="0" w:color="auto"/>
      </w:divBdr>
    </w:div>
    <w:div w:id="275646016">
      <w:bodyDiv w:val="1"/>
      <w:marLeft w:val="0"/>
      <w:marRight w:val="0"/>
      <w:marTop w:val="0"/>
      <w:marBottom w:val="0"/>
      <w:divBdr>
        <w:top w:val="none" w:sz="0" w:space="0" w:color="auto"/>
        <w:left w:val="none" w:sz="0" w:space="0" w:color="auto"/>
        <w:bottom w:val="none" w:sz="0" w:space="0" w:color="auto"/>
        <w:right w:val="none" w:sz="0" w:space="0" w:color="auto"/>
      </w:divBdr>
    </w:div>
    <w:div w:id="307632000">
      <w:bodyDiv w:val="1"/>
      <w:marLeft w:val="0"/>
      <w:marRight w:val="0"/>
      <w:marTop w:val="0"/>
      <w:marBottom w:val="0"/>
      <w:divBdr>
        <w:top w:val="none" w:sz="0" w:space="0" w:color="auto"/>
        <w:left w:val="none" w:sz="0" w:space="0" w:color="auto"/>
        <w:bottom w:val="none" w:sz="0" w:space="0" w:color="auto"/>
        <w:right w:val="none" w:sz="0" w:space="0" w:color="auto"/>
      </w:divBdr>
    </w:div>
    <w:div w:id="314997833">
      <w:bodyDiv w:val="1"/>
      <w:marLeft w:val="0"/>
      <w:marRight w:val="0"/>
      <w:marTop w:val="0"/>
      <w:marBottom w:val="0"/>
      <w:divBdr>
        <w:top w:val="none" w:sz="0" w:space="0" w:color="auto"/>
        <w:left w:val="none" w:sz="0" w:space="0" w:color="auto"/>
        <w:bottom w:val="none" w:sz="0" w:space="0" w:color="auto"/>
        <w:right w:val="none" w:sz="0" w:space="0" w:color="auto"/>
      </w:divBdr>
    </w:div>
    <w:div w:id="317877958">
      <w:bodyDiv w:val="1"/>
      <w:marLeft w:val="0"/>
      <w:marRight w:val="0"/>
      <w:marTop w:val="0"/>
      <w:marBottom w:val="0"/>
      <w:divBdr>
        <w:top w:val="none" w:sz="0" w:space="0" w:color="auto"/>
        <w:left w:val="none" w:sz="0" w:space="0" w:color="auto"/>
        <w:bottom w:val="none" w:sz="0" w:space="0" w:color="auto"/>
        <w:right w:val="none" w:sz="0" w:space="0" w:color="auto"/>
      </w:divBdr>
    </w:div>
    <w:div w:id="327101261">
      <w:bodyDiv w:val="1"/>
      <w:marLeft w:val="0"/>
      <w:marRight w:val="0"/>
      <w:marTop w:val="0"/>
      <w:marBottom w:val="0"/>
      <w:divBdr>
        <w:top w:val="none" w:sz="0" w:space="0" w:color="auto"/>
        <w:left w:val="none" w:sz="0" w:space="0" w:color="auto"/>
        <w:bottom w:val="none" w:sz="0" w:space="0" w:color="auto"/>
        <w:right w:val="none" w:sz="0" w:space="0" w:color="auto"/>
      </w:divBdr>
    </w:div>
    <w:div w:id="354308150">
      <w:bodyDiv w:val="1"/>
      <w:marLeft w:val="0"/>
      <w:marRight w:val="0"/>
      <w:marTop w:val="0"/>
      <w:marBottom w:val="0"/>
      <w:divBdr>
        <w:top w:val="none" w:sz="0" w:space="0" w:color="auto"/>
        <w:left w:val="none" w:sz="0" w:space="0" w:color="auto"/>
        <w:bottom w:val="none" w:sz="0" w:space="0" w:color="auto"/>
        <w:right w:val="none" w:sz="0" w:space="0" w:color="auto"/>
      </w:divBdr>
    </w:div>
    <w:div w:id="367604199">
      <w:bodyDiv w:val="1"/>
      <w:marLeft w:val="0"/>
      <w:marRight w:val="0"/>
      <w:marTop w:val="0"/>
      <w:marBottom w:val="0"/>
      <w:divBdr>
        <w:top w:val="none" w:sz="0" w:space="0" w:color="auto"/>
        <w:left w:val="none" w:sz="0" w:space="0" w:color="auto"/>
        <w:bottom w:val="none" w:sz="0" w:space="0" w:color="auto"/>
        <w:right w:val="none" w:sz="0" w:space="0" w:color="auto"/>
      </w:divBdr>
    </w:div>
    <w:div w:id="415248838">
      <w:bodyDiv w:val="1"/>
      <w:marLeft w:val="0"/>
      <w:marRight w:val="0"/>
      <w:marTop w:val="0"/>
      <w:marBottom w:val="0"/>
      <w:divBdr>
        <w:top w:val="none" w:sz="0" w:space="0" w:color="auto"/>
        <w:left w:val="none" w:sz="0" w:space="0" w:color="auto"/>
        <w:bottom w:val="none" w:sz="0" w:space="0" w:color="auto"/>
        <w:right w:val="none" w:sz="0" w:space="0" w:color="auto"/>
      </w:divBdr>
    </w:div>
    <w:div w:id="416444709">
      <w:bodyDiv w:val="1"/>
      <w:marLeft w:val="0"/>
      <w:marRight w:val="0"/>
      <w:marTop w:val="0"/>
      <w:marBottom w:val="0"/>
      <w:divBdr>
        <w:top w:val="none" w:sz="0" w:space="0" w:color="auto"/>
        <w:left w:val="none" w:sz="0" w:space="0" w:color="auto"/>
        <w:bottom w:val="none" w:sz="0" w:space="0" w:color="auto"/>
        <w:right w:val="none" w:sz="0" w:space="0" w:color="auto"/>
      </w:divBdr>
    </w:div>
    <w:div w:id="420031928">
      <w:bodyDiv w:val="1"/>
      <w:marLeft w:val="0"/>
      <w:marRight w:val="0"/>
      <w:marTop w:val="0"/>
      <w:marBottom w:val="0"/>
      <w:divBdr>
        <w:top w:val="none" w:sz="0" w:space="0" w:color="auto"/>
        <w:left w:val="none" w:sz="0" w:space="0" w:color="auto"/>
        <w:bottom w:val="none" w:sz="0" w:space="0" w:color="auto"/>
        <w:right w:val="none" w:sz="0" w:space="0" w:color="auto"/>
      </w:divBdr>
    </w:div>
    <w:div w:id="439953610">
      <w:bodyDiv w:val="1"/>
      <w:marLeft w:val="0"/>
      <w:marRight w:val="0"/>
      <w:marTop w:val="0"/>
      <w:marBottom w:val="0"/>
      <w:divBdr>
        <w:top w:val="none" w:sz="0" w:space="0" w:color="auto"/>
        <w:left w:val="none" w:sz="0" w:space="0" w:color="auto"/>
        <w:bottom w:val="none" w:sz="0" w:space="0" w:color="auto"/>
        <w:right w:val="none" w:sz="0" w:space="0" w:color="auto"/>
      </w:divBdr>
    </w:div>
    <w:div w:id="551770060">
      <w:bodyDiv w:val="1"/>
      <w:marLeft w:val="0"/>
      <w:marRight w:val="0"/>
      <w:marTop w:val="0"/>
      <w:marBottom w:val="0"/>
      <w:divBdr>
        <w:top w:val="none" w:sz="0" w:space="0" w:color="auto"/>
        <w:left w:val="none" w:sz="0" w:space="0" w:color="auto"/>
        <w:bottom w:val="none" w:sz="0" w:space="0" w:color="auto"/>
        <w:right w:val="none" w:sz="0" w:space="0" w:color="auto"/>
      </w:divBdr>
    </w:div>
    <w:div w:id="595984957">
      <w:bodyDiv w:val="1"/>
      <w:marLeft w:val="0"/>
      <w:marRight w:val="0"/>
      <w:marTop w:val="0"/>
      <w:marBottom w:val="0"/>
      <w:divBdr>
        <w:top w:val="none" w:sz="0" w:space="0" w:color="auto"/>
        <w:left w:val="none" w:sz="0" w:space="0" w:color="auto"/>
        <w:bottom w:val="none" w:sz="0" w:space="0" w:color="auto"/>
        <w:right w:val="none" w:sz="0" w:space="0" w:color="auto"/>
      </w:divBdr>
    </w:div>
    <w:div w:id="620914416">
      <w:bodyDiv w:val="1"/>
      <w:marLeft w:val="0"/>
      <w:marRight w:val="0"/>
      <w:marTop w:val="0"/>
      <w:marBottom w:val="0"/>
      <w:divBdr>
        <w:top w:val="none" w:sz="0" w:space="0" w:color="auto"/>
        <w:left w:val="none" w:sz="0" w:space="0" w:color="auto"/>
        <w:bottom w:val="none" w:sz="0" w:space="0" w:color="auto"/>
        <w:right w:val="none" w:sz="0" w:space="0" w:color="auto"/>
      </w:divBdr>
    </w:div>
    <w:div w:id="648486130">
      <w:bodyDiv w:val="1"/>
      <w:marLeft w:val="0"/>
      <w:marRight w:val="0"/>
      <w:marTop w:val="0"/>
      <w:marBottom w:val="0"/>
      <w:divBdr>
        <w:top w:val="none" w:sz="0" w:space="0" w:color="auto"/>
        <w:left w:val="none" w:sz="0" w:space="0" w:color="auto"/>
        <w:bottom w:val="none" w:sz="0" w:space="0" w:color="auto"/>
        <w:right w:val="none" w:sz="0" w:space="0" w:color="auto"/>
      </w:divBdr>
    </w:div>
    <w:div w:id="709384415">
      <w:bodyDiv w:val="1"/>
      <w:marLeft w:val="0"/>
      <w:marRight w:val="0"/>
      <w:marTop w:val="0"/>
      <w:marBottom w:val="0"/>
      <w:divBdr>
        <w:top w:val="none" w:sz="0" w:space="0" w:color="auto"/>
        <w:left w:val="none" w:sz="0" w:space="0" w:color="auto"/>
        <w:bottom w:val="none" w:sz="0" w:space="0" w:color="auto"/>
        <w:right w:val="none" w:sz="0" w:space="0" w:color="auto"/>
      </w:divBdr>
      <w:divsChild>
        <w:div w:id="1498108087">
          <w:marLeft w:val="0"/>
          <w:marRight w:val="0"/>
          <w:marTop w:val="0"/>
          <w:marBottom w:val="0"/>
          <w:divBdr>
            <w:top w:val="none" w:sz="0" w:space="0" w:color="auto"/>
            <w:left w:val="none" w:sz="0" w:space="0" w:color="auto"/>
            <w:bottom w:val="none" w:sz="0" w:space="0" w:color="auto"/>
            <w:right w:val="none" w:sz="0" w:space="0" w:color="auto"/>
          </w:divBdr>
          <w:divsChild>
            <w:div w:id="226112121">
              <w:marLeft w:val="0"/>
              <w:marRight w:val="0"/>
              <w:marTop w:val="0"/>
              <w:marBottom w:val="0"/>
              <w:divBdr>
                <w:top w:val="none" w:sz="0" w:space="0" w:color="auto"/>
                <w:left w:val="none" w:sz="0" w:space="0" w:color="auto"/>
                <w:bottom w:val="none" w:sz="0" w:space="0" w:color="auto"/>
                <w:right w:val="none" w:sz="0" w:space="0" w:color="auto"/>
              </w:divBdr>
              <w:divsChild>
                <w:div w:id="1198086447">
                  <w:marLeft w:val="0"/>
                  <w:marRight w:val="0"/>
                  <w:marTop w:val="0"/>
                  <w:marBottom w:val="0"/>
                  <w:divBdr>
                    <w:top w:val="none" w:sz="0" w:space="0" w:color="auto"/>
                    <w:left w:val="none" w:sz="0" w:space="0" w:color="auto"/>
                    <w:bottom w:val="none" w:sz="0" w:space="0" w:color="auto"/>
                    <w:right w:val="none" w:sz="0" w:space="0" w:color="auto"/>
                  </w:divBdr>
                  <w:divsChild>
                    <w:div w:id="1798068092">
                      <w:marLeft w:val="0"/>
                      <w:marRight w:val="0"/>
                      <w:marTop w:val="0"/>
                      <w:marBottom w:val="0"/>
                      <w:divBdr>
                        <w:top w:val="none" w:sz="0" w:space="0" w:color="auto"/>
                        <w:left w:val="none" w:sz="0" w:space="0" w:color="auto"/>
                        <w:bottom w:val="none" w:sz="0" w:space="0" w:color="auto"/>
                        <w:right w:val="none" w:sz="0" w:space="0" w:color="auto"/>
                      </w:divBdr>
                      <w:divsChild>
                        <w:div w:id="2033870604">
                          <w:marLeft w:val="0"/>
                          <w:marRight w:val="0"/>
                          <w:marTop w:val="0"/>
                          <w:marBottom w:val="0"/>
                          <w:divBdr>
                            <w:top w:val="none" w:sz="0" w:space="0" w:color="auto"/>
                            <w:left w:val="none" w:sz="0" w:space="0" w:color="auto"/>
                            <w:bottom w:val="none" w:sz="0" w:space="0" w:color="auto"/>
                            <w:right w:val="none" w:sz="0" w:space="0" w:color="auto"/>
                          </w:divBdr>
                          <w:divsChild>
                            <w:div w:id="461121482">
                              <w:marLeft w:val="0"/>
                              <w:marRight w:val="0"/>
                              <w:marTop w:val="0"/>
                              <w:marBottom w:val="0"/>
                              <w:divBdr>
                                <w:top w:val="none" w:sz="0" w:space="0" w:color="auto"/>
                                <w:left w:val="none" w:sz="0" w:space="0" w:color="auto"/>
                                <w:bottom w:val="none" w:sz="0" w:space="0" w:color="auto"/>
                                <w:right w:val="none" w:sz="0" w:space="0" w:color="auto"/>
                              </w:divBdr>
                              <w:divsChild>
                                <w:div w:id="1750272341">
                                  <w:marLeft w:val="0"/>
                                  <w:marRight w:val="0"/>
                                  <w:marTop w:val="0"/>
                                  <w:marBottom w:val="0"/>
                                  <w:divBdr>
                                    <w:top w:val="none" w:sz="0" w:space="0" w:color="auto"/>
                                    <w:left w:val="none" w:sz="0" w:space="0" w:color="auto"/>
                                    <w:bottom w:val="none" w:sz="0" w:space="0" w:color="auto"/>
                                    <w:right w:val="none" w:sz="0" w:space="0" w:color="auto"/>
                                  </w:divBdr>
                                  <w:divsChild>
                                    <w:div w:id="626619433">
                                      <w:marLeft w:val="0"/>
                                      <w:marRight w:val="0"/>
                                      <w:marTop w:val="0"/>
                                      <w:marBottom w:val="0"/>
                                      <w:divBdr>
                                        <w:top w:val="none" w:sz="0" w:space="0" w:color="auto"/>
                                        <w:left w:val="none" w:sz="0" w:space="0" w:color="auto"/>
                                        <w:bottom w:val="none" w:sz="0" w:space="0" w:color="auto"/>
                                        <w:right w:val="none" w:sz="0" w:space="0" w:color="auto"/>
                                      </w:divBdr>
                                      <w:divsChild>
                                        <w:div w:id="1832746657">
                                          <w:marLeft w:val="0"/>
                                          <w:marRight w:val="0"/>
                                          <w:marTop w:val="0"/>
                                          <w:marBottom w:val="0"/>
                                          <w:divBdr>
                                            <w:top w:val="none" w:sz="0" w:space="0" w:color="auto"/>
                                            <w:left w:val="none" w:sz="0" w:space="0" w:color="auto"/>
                                            <w:bottom w:val="none" w:sz="0" w:space="0" w:color="auto"/>
                                            <w:right w:val="none" w:sz="0" w:space="0" w:color="auto"/>
                                          </w:divBdr>
                                          <w:divsChild>
                                            <w:div w:id="1807425621">
                                              <w:marLeft w:val="0"/>
                                              <w:marRight w:val="0"/>
                                              <w:marTop w:val="0"/>
                                              <w:marBottom w:val="0"/>
                                              <w:divBdr>
                                                <w:top w:val="none" w:sz="0" w:space="0" w:color="auto"/>
                                                <w:left w:val="none" w:sz="0" w:space="0" w:color="auto"/>
                                                <w:bottom w:val="none" w:sz="0" w:space="0" w:color="auto"/>
                                                <w:right w:val="none" w:sz="0" w:space="0" w:color="auto"/>
                                              </w:divBdr>
                                              <w:divsChild>
                                                <w:div w:id="2145463335">
                                                  <w:marLeft w:val="0"/>
                                                  <w:marRight w:val="0"/>
                                                  <w:marTop w:val="0"/>
                                                  <w:marBottom w:val="0"/>
                                                  <w:divBdr>
                                                    <w:top w:val="none" w:sz="0" w:space="0" w:color="auto"/>
                                                    <w:left w:val="none" w:sz="0" w:space="0" w:color="auto"/>
                                                    <w:bottom w:val="none" w:sz="0" w:space="0" w:color="auto"/>
                                                    <w:right w:val="none" w:sz="0" w:space="0" w:color="auto"/>
                                                  </w:divBdr>
                                                  <w:divsChild>
                                                    <w:div w:id="1338071193">
                                                      <w:marLeft w:val="0"/>
                                                      <w:marRight w:val="300"/>
                                                      <w:marTop w:val="0"/>
                                                      <w:marBottom w:val="0"/>
                                                      <w:divBdr>
                                                        <w:top w:val="none" w:sz="0" w:space="0" w:color="auto"/>
                                                        <w:left w:val="none" w:sz="0" w:space="0" w:color="auto"/>
                                                        <w:bottom w:val="none" w:sz="0" w:space="0" w:color="auto"/>
                                                        <w:right w:val="none" w:sz="0" w:space="0" w:color="auto"/>
                                                      </w:divBdr>
                                                      <w:divsChild>
                                                        <w:div w:id="1754428883">
                                                          <w:marLeft w:val="0"/>
                                                          <w:marRight w:val="0"/>
                                                          <w:marTop w:val="0"/>
                                                          <w:marBottom w:val="0"/>
                                                          <w:divBdr>
                                                            <w:top w:val="none" w:sz="0" w:space="0" w:color="auto"/>
                                                            <w:left w:val="none" w:sz="0" w:space="0" w:color="auto"/>
                                                            <w:bottom w:val="none" w:sz="0" w:space="0" w:color="auto"/>
                                                            <w:right w:val="none" w:sz="0" w:space="0" w:color="auto"/>
                                                          </w:divBdr>
                                                          <w:divsChild>
                                                            <w:div w:id="1680043092">
                                                              <w:marLeft w:val="0"/>
                                                              <w:marRight w:val="0"/>
                                                              <w:marTop w:val="0"/>
                                                              <w:marBottom w:val="0"/>
                                                              <w:divBdr>
                                                                <w:top w:val="none" w:sz="0" w:space="0" w:color="auto"/>
                                                                <w:left w:val="none" w:sz="0" w:space="0" w:color="auto"/>
                                                                <w:bottom w:val="none" w:sz="0" w:space="0" w:color="auto"/>
                                                                <w:right w:val="none" w:sz="0" w:space="0" w:color="auto"/>
                                                              </w:divBdr>
                                                              <w:divsChild>
                                                                <w:div w:id="1103067090">
                                                                  <w:marLeft w:val="0"/>
                                                                  <w:marRight w:val="0"/>
                                                                  <w:marTop w:val="0"/>
                                                                  <w:marBottom w:val="0"/>
                                                                  <w:divBdr>
                                                                    <w:top w:val="none" w:sz="0" w:space="0" w:color="auto"/>
                                                                    <w:left w:val="none" w:sz="0" w:space="0" w:color="auto"/>
                                                                    <w:bottom w:val="none" w:sz="0" w:space="0" w:color="auto"/>
                                                                    <w:right w:val="none" w:sz="0" w:space="0" w:color="auto"/>
                                                                  </w:divBdr>
                                                                  <w:divsChild>
                                                                    <w:div w:id="502209229">
                                                                      <w:marLeft w:val="0"/>
                                                                      <w:marRight w:val="0"/>
                                                                      <w:marTop w:val="0"/>
                                                                      <w:marBottom w:val="360"/>
                                                                      <w:divBdr>
                                                                        <w:top w:val="single" w:sz="6" w:space="0" w:color="CCCCCC"/>
                                                                        <w:left w:val="none" w:sz="0" w:space="0" w:color="auto"/>
                                                                        <w:bottom w:val="none" w:sz="0" w:space="0" w:color="auto"/>
                                                                        <w:right w:val="none" w:sz="0" w:space="0" w:color="auto"/>
                                                                      </w:divBdr>
                                                                      <w:divsChild>
                                                                        <w:div w:id="612589452">
                                                                          <w:marLeft w:val="0"/>
                                                                          <w:marRight w:val="0"/>
                                                                          <w:marTop w:val="0"/>
                                                                          <w:marBottom w:val="0"/>
                                                                          <w:divBdr>
                                                                            <w:top w:val="none" w:sz="0" w:space="0" w:color="auto"/>
                                                                            <w:left w:val="none" w:sz="0" w:space="0" w:color="auto"/>
                                                                            <w:bottom w:val="none" w:sz="0" w:space="0" w:color="auto"/>
                                                                            <w:right w:val="none" w:sz="0" w:space="0" w:color="auto"/>
                                                                          </w:divBdr>
                                                                          <w:divsChild>
                                                                            <w:div w:id="1899588753">
                                                                              <w:marLeft w:val="0"/>
                                                                              <w:marRight w:val="0"/>
                                                                              <w:marTop w:val="0"/>
                                                                              <w:marBottom w:val="0"/>
                                                                              <w:divBdr>
                                                                                <w:top w:val="none" w:sz="0" w:space="0" w:color="auto"/>
                                                                                <w:left w:val="none" w:sz="0" w:space="0" w:color="auto"/>
                                                                                <w:bottom w:val="none" w:sz="0" w:space="0" w:color="auto"/>
                                                                                <w:right w:val="none" w:sz="0" w:space="0" w:color="auto"/>
                                                                              </w:divBdr>
                                                                              <w:divsChild>
                                                                                <w:div w:id="2078553535">
                                                                                  <w:marLeft w:val="0"/>
                                                                                  <w:marRight w:val="0"/>
                                                                                  <w:marTop w:val="0"/>
                                                                                  <w:marBottom w:val="0"/>
                                                                                  <w:divBdr>
                                                                                    <w:top w:val="none" w:sz="0" w:space="0" w:color="auto"/>
                                                                                    <w:left w:val="none" w:sz="0" w:space="0" w:color="auto"/>
                                                                                    <w:bottom w:val="none" w:sz="0" w:space="0" w:color="auto"/>
                                                                                    <w:right w:val="none" w:sz="0" w:space="0" w:color="auto"/>
                                                                                  </w:divBdr>
                                                                                  <w:divsChild>
                                                                                    <w:div w:id="15472228">
                                                                                      <w:marLeft w:val="0"/>
                                                                                      <w:marRight w:val="0"/>
                                                                                      <w:marTop w:val="0"/>
                                                                                      <w:marBottom w:val="0"/>
                                                                                      <w:divBdr>
                                                                                        <w:top w:val="none" w:sz="0" w:space="0" w:color="auto"/>
                                                                                        <w:left w:val="none" w:sz="0" w:space="0" w:color="auto"/>
                                                                                        <w:bottom w:val="none" w:sz="0" w:space="0" w:color="auto"/>
                                                                                        <w:right w:val="none" w:sz="0" w:space="0" w:color="auto"/>
                                                                                      </w:divBdr>
                                                                                      <w:divsChild>
                                                                                        <w:div w:id="1496336209">
                                                                                          <w:marLeft w:val="0"/>
                                                                                          <w:marRight w:val="0"/>
                                                                                          <w:marTop w:val="0"/>
                                                                                          <w:marBottom w:val="0"/>
                                                                                          <w:divBdr>
                                                                                            <w:top w:val="none" w:sz="0" w:space="0" w:color="auto"/>
                                                                                            <w:left w:val="none" w:sz="0" w:space="0" w:color="auto"/>
                                                                                            <w:bottom w:val="none" w:sz="0" w:space="0" w:color="auto"/>
                                                                                            <w:right w:val="none" w:sz="0" w:space="0" w:color="auto"/>
                                                                                          </w:divBdr>
                                                                                          <w:divsChild>
                                                                                            <w:div w:id="188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9348836">
      <w:bodyDiv w:val="1"/>
      <w:marLeft w:val="0"/>
      <w:marRight w:val="0"/>
      <w:marTop w:val="0"/>
      <w:marBottom w:val="0"/>
      <w:divBdr>
        <w:top w:val="none" w:sz="0" w:space="0" w:color="auto"/>
        <w:left w:val="none" w:sz="0" w:space="0" w:color="auto"/>
        <w:bottom w:val="none" w:sz="0" w:space="0" w:color="auto"/>
        <w:right w:val="none" w:sz="0" w:space="0" w:color="auto"/>
      </w:divBdr>
    </w:div>
    <w:div w:id="833649266">
      <w:bodyDiv w:val="1"/>
      <w:marLeft w:val="0"/>
      <w:marRight w:val="0"/>
      <w:marTop w:val="0"/>
      <w:marBottom w:val="0"/>
      <w:divBdr>
        <w:top w:val="none" w:sz="0" w:space="0" w:color="auto"/>
        <w:left w:val="none" w:sz="0" w:space="0" w:color="auto"/>
        <w:bottom w:val="none" w:sz="0" w:space="0" w:color="auto"/>
        <w:right w:val="none" w:sz="0" w:space="0" w:color="auto"/>
      </w:divBdr>
    </w:div>
    <w:div w:id="886332203">
      <w:bodyDiv w:val="1"/>
      <w:marLeft w:val="0"/>
      <w:marRight w:val="0"/>
      <w:marTop w:val="0"/>
      <w:marBottom w:val="0"/>
      <w:divBdr>
        <w:top w:val="none" w:sz="0" w:space="0" w:color="auto"/>
        <w:left w:val="none" w:sz="0" w:space="0" w:color="auto"/>
        <w:bottom w:val="none" w:sz="0" w:space="0" w:color="auto"/>
        <w:right w:val="none" w:sz="0" w:space="0" w:color="auto"/>
      </w:divBdr>
    </w:div>
    <w:div w:id="965045472">
      <w:bodyDiv w:val="1"/>
      <w:marLeft w:val="0"/>
      <w:marRight w:val="0"/>
      <w:marTop w:val="0"/>
      <w:marBottom w:val="0"/>
      <w:divBdr>
        <w:top w:val="none" w:sz="0" w:space="0" w:color="auto"/>
        <w:left w:val="none" w:sz="0" w:space="0" w:color="auto"/>
        <w:bottom w:val="none" w:sz="0" w:space="0" w:color="auto"/>
        <w:right w:val="none" w:sz="0" w:space="0" w:color="auto"/>
      </w:divBdr>
    </w:div>
    <w:div w:id="992103806">
      <w:bodyDiv w:val="1"/>
      <w:marLeft w:val="0"/>
      <w:marRight w:val="0"/>
      <w:marTop w:val="0"/>
      <w:marBottom w:val="0"/>
      <w:divBdr>
        <w:top w:val="none" w:sz="0" w:space="0" w:color="auto"/>
        <w:left w:val="none" w:sz="0" w:space="0" w:color="auto"/>
        <w:bottom w:val="none" w:sz="0" w:space="0" w:color="auto"/>
        <w:right w:val="none" w:sz="0" w:space="0" w:color="auto"/>
      </w:divBdr>
    </w:div>
    <w:div w:id="1001809262">
      <w:bodyDiv w:val="1"/>
      <w:marLeft w:val="0"/>
      <w:marRight w:val="0"/>
      <w:marTop w:val="0"/>
      <w:marBottom w:val="0"/>
      <w:divBdr>
        <w:top w:val="none" w:sz="0" w:space="0" w:color="auto"/>
        <w:left w:val="none" w:sz="0" w:space="0" w:color="auto"/>
        <w:bottom w:val="none" w:sz="0" w:space="0" w:color="auto"/>
        <w:right w:val="none" w:sz="0" w:space="0" w:color="auto"/>
      </w:divBdr>
    </w:div>
    <w:div w:id="1074356192">
      <w:bodyDiv w:val="1"/>
      <w:marLeft w:val="0"/>
      <w:marRight w:val="0"/>
      <w:marTop w:val="0"/>
      <w:marBottom w:val="0"/>
      <w:divBdr>
        <w:top w:val="none" w:sz="0" w:space="0" w:color="auto"/>
        <w:left w:val="none" w:sz="0" w:space="0" w:color="auto"/>
        <w:bottom w:val="none" w:sz="0" w:space="0" w:color="auto"/>
        <w:right w:val="none" w:sz="0" w:space="0" w:color="auto"/>
      </w:divBdr>
    </w:div>
    <w:div w:id="1095832512">
      <w:bodyDiv w:val="1"/>
      <w:marLeft w:val="0"/>
      <w:marRight w:val="0"/>
      <w:marTop w:val="0"/>
      <w:marBottom w:val="0"/>
      <w:divBdr>
        <w:top w:val="none" w:sz="0" w:space="0" w:color="auto"/>
        <w:left w:val="none" w:sz="0" w:space="0" w:color="auto"/>
        <w:bottom w:val="none" w:sz="0" w:space="0" w:color="auto"/>
        <w:right w:val="none" w:sz="0" w:space="0" w:color="auto"/>
      </w:divBdr>
    </w:div>
    <w:div w:id="1108966098">
      <w:bodyDiv w:val="1"/>
      <w:marLeft w:val="0"/>
      <w:marRight w:val="0"/>
      <w:marTop w:val="0"/>
      <w:marBottom w:val="0"/>
      <w:divBdr>
        <w:top w:val="none" w:sz="0" w:space="0" w:color="auto"/>
        <w:left w:val="none" w:sz="0" w:space="0" w:color="auto"/>
        <w:bottom w:val="none" w:sz="0" w:space="0" w:color="auto"/>
        <w:right w:val="none" w:sz="0" w:space="0" w:color="auto"/>
      </w:divBdr>
    </w:div>
    <w:div w:id="1114204749">
      <w:bodyDiv w:val="1"/>
      <w:marLeft w:val="0"/>
      <w:marRight w:val="0"/>
      <w:marTop w:val="0"/>
      <w:marBottom w:val="0"/>
      <w:divBdr>
        <w:top w:val="none" w:sz="0" w:space="0" w:color="auto"/>
        <w:left w:val="none" w:sz="0" w:space="0" w:color="auto"/>
        <w:bottom w:val="none" w:sz="0" w:space="0" w:color="auto"/>
        <w:right w:val="none" w:sz="0" w:space="0" w:color="auto"/>
      </w:divBdr>
    </w:div>
    <w:div w:id="1183739992">
      <w:bodyDiv w:val="1"/>
      <w:marLeft w:val="0"/>
      <w:marRight w:val="0"/>
      <w:marTop w:val="0"/>
      <w:marBottom w:val="0"/>
      <w:divBdr>
        <w:top w:val="none" w:sz="0" w:space="0" w:color="auto"/>
        <w:left w:val="none" w:sz="0" w:space="0" w:color="auto"/>
        <w:bottom w:val="none" w:sz="0" w:space="0" w:color="auto"/>
        <w:right w:val="none" w:sz="0" w:space="0" w:color="auto"/>
      </w:divBdr>
      <w:divsChild>
        <w:div w:id="1046029043">
          <w:marLeft w:val="0"/>
          <w:marRight w:val="0"/>
          <w:marTop w:val="0"/>
          <w:marBottom w:val="0"/>
          <w:divBdr>
            <w:top w:val="none" w:sz="0" w:space="0" w:color="auto"/>
            <w:left w:val="none" w:sz="0" w:space="0" w:color="auto"/>
            <w:bottom w:val="none" w:sz="0" w:space="0" w:color="auto"/>
            <w:right w:val="none" w:sz="0" w:space="0" w:color="auto"/>
          </w:divBdr>
          <w:divsChild>
            <w:div w:id="689834857">
              <w:marLeft w:val="0"/>
              <w:marRight w:val="0"/>
              <w:marTop w:val="0"/>
              <w:marBottom w:val="0"/>
              <w:divBdr>
                <w:top w:val="none" w:sz="0" w:space="0" w:color="auto"/>
                <w:left w:val="none" w:sz="0" w:space="0" w:color="auto"/>
                <w:bottom w:val="none" w:sz="0" w:space="0" w:color="auto"/>
                <w:right w:val="none" w:sz="0" w:space="0" w:color="auto"/>
              </w:divBdr>
              <w:divsChild>
                <w:div w:id="1103455487">
                  <w:marLeft w:val="0"/>
                  <w:marRight w:val="0"/>
                  <w:marTop w:val="0"/>
                  <w:marBottom w:val="0"/>
                  <w:divBdr>
                    <w:top w:val="none" w:sz="0" w:space="0" w:color="auto"/>
                    <w:left w:val="none" w:sz="0" w:space="0" w:color="auto"/>
                    <w:bottom w:val="none" w:sz="0" w:space="0" w:color="auto"/>
                    <w:right w:val="none" w:sz="0" w:space="0" w:color="auto"/>
                  </w:divBdr>
                  <w:divsChild>
                    <w:div w:id="2021005485">
                      <w:marLeft w:val="0"/>
                      <w:marRight w:val="0"/>
                      <w:marTop w:val="0"/>
                      <w:marBottom w:val="0"/>
                      <w:divBdr>
                        <w:top w:val="none" w:sz="0" w:space="0" w:color="auto"/>
                        <w:left w:val="none" w:sz="0" w:space="0" w:color="auto"/>
                        <w:bottom w:val="none" w:sz="0" w:space="0" w:color="auto"/>
                        <w:right w:val="none" w:sz="0" w:space="0" w:color="auto"/>
                      </w:divBdr>
                      <w:divsChild>
                        <w:div w:id="327251169">
                          <w:marLeft w:val="0"/>
                          <w:marRight w:val="0"/>
                          <w:marTop w:val="0"/>
                          <w:marBottom w:val="0"/>
                          <w:divBdr>
                            <w:top w:val="none" w:sz="0" w:space="0" w:color="auto"/>
                            <w:left w:val="none" w:sz="0" w:space="0" w:color="auto"/>
                            <w:bottom w:val="none" w:sz="0" w:space="0" w:color="auto"/>
                            <w:right w:val="none" w:sz="0" w:space="0" w:color="auto"/>
                          </w:divBdr>
                          <w:divsChild>
                            <w:div w:id="646251581">
                              <w:marLeft w:val="0"/>
                              <w:marRight w:val="0"/>
                              <w:marTop w:val="0"/>
                              <w:marBottom w:val="0"/>
                              <w:divBdr>
                                <w:top w:val="none" w:sz="0" w:space="0" w:color="auto"/>
                                <w:left w:val="none" w:sz="0" w:space="0" w:color="auto"/>
                                <w:bottom w:val="none" w:sz="0" w:space="0" w:color="auto"/>
                                <w:right w:val="none" w:sz="0" w:space="0" w:color="auto"/>
                              </w:divBdr>
                              <w:divsChild>
                                <w:div w:id="1251044060">
                                  <w:marLeft w:val="0"/>
                                  <w:marRight w:val="0"/>
                                  <w:marTop w:val="0"/>
                                  <w:marBottom w:val="0"/>
                                  <w:divBdr>
                                    <w:top w:val="none" w:sz="0" w:space="0" w:color="auto"/>
                                    <w:left w:val="none" w:sz="0" w:space="0" w:color="auto"/>
                                    <w:bottom w:val="none" w:sz="0" w:space="0" w:color="auto"/>
                                    <w:right w:val="none" w:sz="0" w:space="0" w:color="auto"/>
                                  </w:divBdr>
                                  <w:divsChild>
                                    <w:div w:id="1839537993">
                                      <w:marLeft w:val="0"/>
                                      <w:marRight w:val="0"/>
                                      <w:marTop w:val="0"/>
                                      <w:marBottom w:val="0"/>
                                      <w:divBdr>
                                        <w:top w:val="none" w:sz="0" w:space="0" w:color="auto"/>
                                        <w:left w:val="none" w:sz="0" w:space="0" w:color="auto"/>
                                        <w:bottom w:val="none" w:sz="0" w:space="0" w:color="auto"/>
                                        <w:right w:val="none" w:sz="0" w:space="0" w:color="auto"/>
                                      </w:divBdr>
                                      <w:divsChild>
                                        <w:div w:id="1528830590">
                                          <w:marLeft w:val="0"/>
                                          <w:marRight w:val="0"/>
                                          <w:marTop w:val="0"/>
                                          <w:marBottom w:val="0"/>
                                          <w:divBdr>
                                            <w:top w:val="none" w:sz="0" w:space="0" w:color="auto"/>
                                            <w:left w:val="none" w:sz="0" w:space="0" w:color="auto"/>
                                            <w:bottom w:val="none" w:sz="0" w:space="0" w:color="auto"/>
                                            <w:right w:val="none" w:sz="0" w:space="0" w:color="auto"/>
                                          </w:divBdr>
                                          <w:divsChild>
                                            <w:div w:id="1500274744">
                                              <w:marLeft w:val="0"/>
                                              <w:marRight w:val="0"/>
                                              <w:marTop w:val="0"/>
                                              <w:marBottom w:val="0"/>
                                              <w:divBdr>
                                                <w:top w:val="none" w:sz="0" w:space="0" w:color="auto"/>
                                                <w:left w:val="none" w:sz="0" w:space="0" w:color="auto"/>
                                                <w:bottom w:val="none" w:sz="0" w:space="0" w:color="auto"/>
                                                <w:right w:val="none" w:sz="0" w:space="0" w:color="auto"/>
                                              </w:divBdr>
                                              <w:divsChild>
                                                <w:div w:id="311714859">
                                                  <w:marLeft w:val="0"/>
                                                  <w:marRight w:val="0"/>
                                                  <w:marTop w:val="0"/>
                                                  <w:marBottom w:val="0"/>
                                                  <w:divBdr>
                                                    <w:top w:val="none" w:sz="0" w:space="0" w:color="auto"/>
                                                    <w:left w:val="none" w:sz="0" w:space="0" w:color="auto"/>
                                                    <w:bottom w:val="none" w:sz="0" w:space="0" w:color="auto"/>
                                                    <w:right w:val="none" w:sz="0" w:space="0" w:color="auto"/>
                                                  </w:divBdr>
                                                  <w:divsChild>
                                                    <w:div w:id="277949644">
                                                      <w:marLeft w:val="0"/>
                                                      <w:marRight w:val="300"/>
                                                      <w:marTop w:val="0"/>
                                                      <w:marBottom w:val="0"/>
                                                      <w:divBdr>
                                                        <w:top w:val="none" w:sz="0" w:space="0" w:color="auto"/>
                                                        <w:left w:val="none" w:sz="0" w:space="0" w:color="auto"/>
                                                        <w:bottom w:val="none" w:sz="0" w:space="0" w:color="auto"/>
                                                        <w:right w:val="none" w:sz="0" w:space="0" w:color="auto"/>
                                                      </w:divBdr>
                                                      <w:divsChild>
                                                        <w:div w:id="101536704">
                                                          <w:marLeft w:val="0"/>
                                                          <w:marRight w:val="0"/>
                                                          <w:marTop w:val="0"/>
                                                          <w:marBottom w:val="0"/>
                                                          <w:divBdr>
                                                            <w:top w:val="none" w:sz="0" w:space="0" w:color="auto"/>
                                                            <w:left w:val="none" w:sz="0" w:space="0" w:color="auto"/>
                                                            <w:bottom w:val="none" w:sz="0" w:space="0" w:color="auto"/>
                                                            <w:right w:val="none" w:sz="0" w:space="0" w:color="auto"/>
                                                          </w:divBdr>
                                                          <w:divsChild>
                                                            <w:div w:id="1869024023">
                                                              <w:marLeft w:val="0"/>
                                                              <w:marRight w:val="0"/>
                                                              <w:marTop w:val="0"/>
                                                              <w:marBottom w:val="0"/>
                                                              <w:divBdr>
                                                                <w:top w:val="none" w:sz="0" w:space="0" w:color="auto"/>
                                                                <w:left w:val="none" w:sz="0" w:space="0" w:color="auto"/>
                                                                <w:bottom w:val="none" w:sz="0" w:space="0" w:color="auto"/>
                                                                <w:right w:val="none" w:sz="0" w:space="0" w:color="auto"/>
                                                              </w:divBdr>
                                                              <w:divsChild>
                                                                <w:div w:id="1797527887">
                                                                  <w:marLeft w:val="0"/>
                                                                  <w:marRight w:val="0"/>
                                                                  <w:marTop w:val="0"/>
                                                                  <w:marBottom w:val="0"/>
                                                                  <w:divBdr>
                                                                    <w:top w:val="none" w:sz="0" w:space="0" w:color="auto"/>
                                                                    <w:left w:val="none" w:sz="0" w:space="0" w:color="auto"/>
                                                                    <w:bottom w:val="none" w:sz="0" w:space="0" w:color="auto"/>
                                                                    <w:right w:val="none" w:sz="0" w:space="0" w:color="auto"/>
                                                                  </w:divBdr>
                                                                  <w:divsChild>
                                                                    <w:div w:id="642080574">
                                                                      <w:marLeft w:val="0"/>
                                                                      <w:marRight w:val="0"/>
                                                                      <w:marTop w:val="0"/>
                                                                      <w:marBottom w:val="360"/>
                                                                      <w:divBdr>
                                                                        <w:top w:val="single" w:sz="6" w:space="0" w:color="CCCCCC"/>
                                                                        <w:left w:val="none" w:sz="0" w:space="0" w:color="auto"/>
                                                                        <w:bottom w:val="none" w:sz="0" w:space="0" w:color="auto"/>
                                                                        <w:right w:val="none" w:sz="0" w:space="0" w:color="auto"/>
                                                                      </w:divBdr>
                                                                      <w:divsChild>
                                                                        <w:div w:id="834154183">
                                                                          <w:marLeft w:val="0"/>
                                                                          <w:marRight w:val="0"/>
                                                                          <w:marTop w:val="0"/>
                                                                          <w:marBottom w:val="0"/>
                                                                          <w:divBdr>
                                                                            <w:top w:val="none" w:sz="0" w:space="0" w:color="auto"/>
                                                                            <w:left w:val="none" w:sz="0" w:space="0" w:color="auto"/>
                                                                            <w:bottom w:val="none" w:sz="0" w:space="0" w:color="auto"/>
                                                                            <w:right w:val="none" w:sz="0" w:space="0" w:color="auto"/>
                                                                          </w:divBdr>
                                                                          <w:divsChild>
                                                                            <w:div w:id="1530147931">
                                                                              <w:marLeft w:val="0"/>
                                                                              <w:marRight w:val="0"/>
                                                                              <w:marTop w:val="0"/>
                                                                              <w:marBottom w:val="0"/>
                                                                              <w:divBdr>
                                                                                <w:top w:val="none" w:sz="0" w:space="0" w:color="auto"/>
                                                                                <w:left w:val="none" w:sz="0" w:space="0" w:color="auto"/>
                                                                                <w:bottom w:val="none" w:sz="0" w:space="0" w:color="auto"/>
                                                                                <w:right w:val="none" w:sz="0" w:space="0" w:color="auto"/>
                                                                              </w:divBdr>
                                                                              <w:divsChild>
                                                                                <w:div w:id="1784106672">
                                                                                  <w:marLeft w:val="0"/>
                                                                                  <w:marRight w:val="0"/>
                                                                                  <w:marTop w:val="0"/>
                                                                                  <w:marBottom w:val="0"/>
                                                                                  <w:divBdr>
                                                                                    <w:top w:val="none" w:sz="0" w:space="0" w:color="auto"/>
                                                                                    <w:left w:val="none" w:sz="0" w:space="0" w:color="auto"/>
                                                                                    <w:bottom w:val="none" w:sz="0" w:space="0" w:color="auto"/>
                                                                                    <w:right w:val="none" w:sz="0" w:space="0" w:color="auto"/>
                                                                                  </w:divBdr>
                                                                                  <w:divsChild>
                                                                                    <w:div w:id="2142140327">
                                                                                      <w:marLeft w:val="0"/>
                                                                                      <w:marRight w:val="0"/>
                                                                                      <w:marTop w:val="0"/>
                                                                                      <w:marBottom w:val="0"/>
                                                                                      <w:divBdr>
                                                                                        <w:top w:val="none" w:sz="0" w:space="0" w:color="auto"/>
                                                                                        <w:left w:val="none" w:sz="0" w:space="0" w:color="auto"/>
                                                                                        <w:bottom w:val="none" w:sz="0" w:space="0" w:color="auto"/>
                                                                                        <w:right w:val="none" w:sz="0" w:space="0" w:color="auto"/>
                                                                                      </w:divBdr>
                                                                                      <w:divsChild>
                                                                                        <w:div w:id="1999263109">
                                                                                          <w:marLeft w:val="0"/>
                                                                                          <w:marRight w:val="0"/>
                                                                                          <w:marTop w:val="0"/>
                                                                                          <w:marBottom w:val="0"/>
                                                                                          <w:divBdr>
                                                                                            <w:top w:val="none" w:sz="0" w:space="0" w:color="auto"/>
                                                                                            <w:left w:val="none" w:sz="0" w:space="0" w:color="auto"/>
                                                                                            <w:bottom w:val="none" w:sz="0" w:space="0" w:color="auto"/>
                                                                                            <w:right w:val="none" w:sz="0" w:space="0" w:color="auto"/>
                                                                                          </w:divBdr>
                                                                                          <w:divsChild>
                                                                                            <w:div w:id="120359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3440566">
      <w:bodyDiv w:val="1"/>
      <w:marLeft w:val="0"/>
      <w:marRight w:val="0"/>
      <w:marTop w:val="0"/>
      <w:marBottom w:val="0"/>
      <w:divBdr>
        <w:top w:val="none" w:sz="0" w:space="0" w:color="auto"/>
        <w:left w:val="none" w:sz="0" w:space="0" w:color="auto"/>
        <w:bottom w:val="none" w:sz="0" w:space="0" w:color="auto"/>
        <w:right w:val="none" w:sz="0" w:space="0" w:color="auto"/>
      </w:divBdr>
    </w:div>
    <w:div w:id="1242570488">
      <w:bodyDiv w:val="1"/>
      <w:marLeft w:val="0"/>
      <w:marRight w:val="0"/>
      <w:marTop w:val="0"/>
      <w:marBottom w:val="0"/>
      <w:divBdr>
        <w:top w:val="none" w:sz="0" w:space="0" w:color="auto"/>
        <w:left w:val="none" w:sz="0" w:space="0" w:color="auto"/>
        <w:bottom w:val="none" w:sz="0" w:space="0" w:color="auto"/>
        <w:right w:val="none" w:sz="0" w:space="0" w:color="auto"/>
      </w:divBdr>
    </w:div>
    <w:div w:id="1265764387">
      <w:bodyDiv w:val="1"/>
      <w:marLeft w:val="0"/>
      <w:marRight w:val="0"/>
      <w:marTop w:val="0"/>
      <w:marBottom w:val="0"/>
      <w:divBdr>
        <w:top w:val="none" w:sz="0" w:space="0" w:color="auto"/>
        <w:left w:val="none" w:sz="0" w:space="0" w:color="auto"/>
        <w:bottom w:val="none" w:sz="0" w:space="0" w:color="auto"/>
        <w:right w:val="none" w:sz="0" w:space="0" w:color="auto"/>
      </w:divBdr>
    </w:div>
    <w:div w:id="1269629834">
      <w:bodyDiv w:val="1"/>
      <w:marLeft w:val="0"/>
      <w:marRight w:val="0"/>
      <w:marTop w:val="0"/>
      <w:marBottom w:val="0"/>
      <w:divBdr>
        <w:top w:val="none" w:sz="0" w:space="0" w:color="auto"/>
        <w:left w:val="none" w:sz="0" w:space="0" w:color="auto"/>
        <w:bottom w:val="none" w:sz="0" w:space="0" w:color="auto"/>
        <w:right w:val="none" w:sz="0" w:space="0" w:color="auto"/>
      </w:divBdr>
    </w:div>
    <w:div w:id="1292201224">
      <w:bodyDiv w:val="1"/>
      <w:marLeft w:val="0"/>
      <w:marRight w:val="0"/>
      <w:marTop w:val="0"/>
      <w:marBottom w:val="0"/>
      <w:divBdr>
        <w:top w:val="none" w:sz="0" w:space="0" w:color="auto"/>
        <w:left w:val="none" w:sz="0" w:space="0" w:color="auto"/>
        <w:bottom w:val="none" w:sz="0" w:space="0" w:color="auto"/>
        <w:right w:val="none" w:sz="0" w:space="0" w:color="auto"/>
      </w:divBdr>
    </w:div>
    <w:div w:id="1342585351">
      <w:bodyDiv w:val="1"/>
      <w:marLeft w:val="0"/>
      <w:marRight w:val="0"/>
      <w:marTop w:val="0"/>
      <w:marBottom w:val="0"/>
      <w:divBdr>
        <w:top w:val="none" w:sz="0" w:space="0" w:color="auto"/>
        <w:left w:val="none" w:sz="0" w:space="0" w:color="auto"/>
        <w:bottom w:val="none" w:sz="0" w:space="0" w:color="auto"/>
        <w:right w:val="none" w:sz="0" w:space="0" w:color="auto"/>
      </w:divBdr>
    </w:div>
    <w:div w:id="1353799841">
      <w:bodyDiv w:val="1"/>
      <w:marLeft w:val="0"/>
      <w:marRight w:val="0"/>
      <w:marTop w:val="0"/>
      <w:marBottom w:val="0"/>
      <w:divBdr>
        <w:top w:val="none" w:sz="0" w:space="0" w:color="auto"/>
        <w:left w:val="none" w:sz="0" w:space="0" w:color="auto"/>
        <w:bottom w:val="none" w:sz="0" w:space="0" w:color="auto"/>
        <w:right w:val="none" w:sz="0" w:space="0" w:color="auto"/>
      </w:divBdr>
    </w:div>
    <w:div w:id="1358773012">
      <w:bodyDiv w:val="1"/>
      <w:marLeft w:val="0"/>
      <w:marRight w:val="0"/>
      <w:marTop w:val="0"/>
      <w:marBottom w:val="0"/>
      <w:divBdr>
        <w:top w:val="none" w:sz="0" w:space="0" w:color="auto"/>
        <w:left w:val="none" w:sz="0" w:space="0" w:color="auto"/>
        <w:bottom w:val="none" w:sz="0" w:space="0" w:color="auto"/>
        <w:right w:val="none" w:sz="0" w:space="0" w:color="auto"/>
      </w:divBdr>
    </w:div>
    <w:div w:id="1379665189">
      <w:bodyDiv w:val="1"/>
      <w:marLeft w:val="0"/>
      <w:marRight w:val="0"/>
      <w:marTop w:val="0"/>
      <w:marBottom w:val="0"/>
      <w:divBdr>
        <w:top w:val="none" w:sz="0" w:space="0" w:color="auto"/>
        <w:left w:val="none" w:sz="0" w:space="0" w:color="auto"/>
        <w:bottom w:val="none" w:sz="0" w:space="0" w:color="auto"/>
        <w:right w:val="none" w:sz="0" w:space="0" w:color="auto"/>
      </w:divBdr>
    </w:div>
    <w:div w:id="1392197519">
      <w:bodyDiv w:val="1"/>
      <w:marLeft w:val="0"/>
      <w:marRight w:val="0"/>
      <w:marTop w:val="0"/>
      <w:marBottom w:val="0"/>
      <w:divBdr>
        <w:top w:val="none" w:sz="0" w:space="0" w:color="auto"/>
        <w:left w:val="none" w:sz="0" w:space="0" w:color="auto"/>
        <w:bottom w:val="none" w:sz="0" w:space="0" w:color="auto"/>
        <w:right w:val="none" w:sz="0" w:space="0" w:color="auto"/>
      </w:divBdr>
    </w:div>
    <w:div w:id="1393655540">
      <w:bodyDiv w:val="1"/>
      <w:marLeft w:val="0"/>
      <w:marRight w:val="0"/>
      <w:marTop w:val="0"/>
      <w:marBottom w:val="0"/>
      <w:divBdr>
        <w:top w:val="none" w:sz="0" w:space="0" w:color="auto"/>
        <w:left w:val="none" w:sz="0" w:space="0" w:color="auto"/>
        <w:bottom w:val="none" w:sz="0" w:space="0" w:color="auto"/>
        <w:right w:val="none" w:sz="0" w:space="0" w:color="auto"/>
      </w:divBdr>
    </w:div>
    <w:div w:id="1404642412">
      <w:bodyDiv w:val="1"/>
      <w:marLeft w:val="0"/>
      <w:marRight w:val="0"/>
      <w:marTop w:val="0"/>
      <w:marBottom w:val="0"/>
      <w:divBdr>
        <w:top w:val="none" w:sz="0" w:space="0" w:color="auto"/>
        <w:left w:val="none" w:sz="0" w:space="0" w:color="auto"/>
        <w:bottom w:val="none" w:sz="0" w:space="0" w:color="auto"/>
        <w:right w:val="none" w:sz="0" w:space="0" w:color="auto"/>
      </w:divBdr>
    </w:div>
    <w:div w:id="1432582545">
      <w:bodyDiv w:val="1"/>
      <w:marLeft w:val="0"/>
      <w:marRight w:val="0"/>
      <w:marTop w:val="0"/>
      <w:marBottom w:val="0"/>
      <w:divBdr>
        <w:top w:val="none" w:sz="0" w:space="0" w:color="auto"/>
        <w:left w:val="none" w:sz="0" w:space="0" w:color="auto"/>
        <w:bottom w:val="none" w:sz="0" w:space="0" w:color="auto"/>
        <w:right w:val="none" w:sz="0" w:space="0" w:color="auto"/>
      </w:divBdr>
    </w:div>
    <w:div w:id="1483228269">
      <w:bodyDiv w:val="1"/>
      <w:marLeft w:val="0"/>
      <w:marRight w:val="0"/>
      <w:marTop w:val="0"/>
      <w:marBottom w:val="0"/>
      <w:divBdr>
        <w:top w:val="none" w:sz="0" w:space="0" w:color="auto"/>
        <w:left w:val="none" w:sz="0" w:space="0" w:color="auto"/>
        <w:bottom w:val="none" w:sz="0" w:space="0" w:color="auto"/>
        <w:right w:val="none" w:sz="0" w:space="0" w:color="auto"/>
      </w:divBdr>
    </w:div>
    <w:div w:id="1484539002">
      <w:bodyDiv w:val="1"/>
      <w:marLeft w:val="0"/>
      <w:marRight w:val="0"/>
      <w:marTop w:val="0"/>
      <w:marBottom w:val="0"/>
      <w:divBdr>
        <w:top w:val="none" w:sz="0" w:space="0" w:color="auto"/>
        <w:left w:val="none" w:sz="0" w:space="0" w:color="auto"/>
        <w:bottom w:val="none" w:sz="0" w:space="0" w:color="auto"/>
        <w:right w:val="none" w:sz="0" w:space="0" w:color="auto"/>
      </w:divBdr>
    </w:div>
    <w:div w:id="1499074450">
      <w:bodyDiv w:val="1"/>
      <w:marLeft w:val="0"/>
      <w:marRight w:val="0"/>
      <w:marTop w:val="0"/>
      <w:marBottom w:val="0"/>
      <w:divBdr>
        <w:top w:val="none" w:sz="0" w:space="0" w:color="auto"/>
        <w:left w:val="none" w:sz="0" w:space="0" w:color="auto"/>
        <w:bottom w:val="none" w:sz="0" w:space="0" w:color="auto"/>
        <w:right w:val="none" w:sz="0" w:space="0" w:color="auto"/>
      </w:divBdr>
    </w:div>
    <w:div w:id="1534077544">
      <w:bodyDiv w:val="1"/>
      <w:marLeft w:val="0"/>
      <w:marRight w:val="0"/>
      <w:marTop w:val="0"/>
      <w:marBottom w:val="0"/>
      <w:divBdr>
        <w:top w:val="none" w:sz="0" w:space="0" w:color="auto"/>
        <w:left w:val="none" w:sz="0" w:space="0" w:color="auto"/>
        <w:bottom w:val="none" w:sz="0" w:space="0" w:color="auto"/>
        <w:right w:val="none" w:sz="0" w:space="0" w:color="auto"/>
      </w:divBdr>
    </w:div>
    <w:div w:id="1548108711">
      <w:bodyDiv w:val="1"/>
      <w:marLeft w:val="0"/>
      <w:marRight w:val="0"/>
      <w:marTop w:val="0"/>
      <w:marBottom w:val="0"/>
      <w:divBdr>
        <w:top w:val="none" w:sz="0" w:space="0" w:color="auto"/>
        <w:left w:val="none" w:sz="0" w:space="0" w:color="auto"/>
        <w:bottom w:val="none" w:sz="0" w:space="0" w:color="auto"/>
        <w:right w:val="none" w:sz="0" w:space="0" w:color="auto"/>
      </w:divBdr>
    </w:div>
    <w:div w:id="1550334487">
      <w:bodyDiv w:val="1"/>
      <w:marLeft w:val="0"/>
      <w:marRight w:val="0"/>
      <w:marTop w:val="0"/>
      <w:marBottom w:val="0"/>
      <w:divBdr>
        <w:top w:val="none" w:sz="0" w:space="0" w:color="auto"/>
        <w:left w:val="none" w:sz="0" w:space="0" w:color="auto"/>
        <w:bottom w:val="none" w:sz="0" w:space="0" w:color="auto"/>
        <w:right w:val="none" w:sz="0" w:space="0" w:color="auto"/>
      </w:divBdr>
    </w:div>
    <w:div w:id="1558586596">
      <w:bodyDiv w:val="1"/>
      <w:marLeft w:val="0"/>
      <w:marRight w:val="0"/>
      <w:marTop w:val="0"/>
      <w:marBottom w:val="0"/>
      <w:divBdr>
        <w:top w:val="none" w:sz="0" w:space="0" w:color="auto"/>
        <w:left w:val="none" w:sz="0" w:space="0" w:color="auto"/>
        <w:bottom w:val="none" w:sz="0" w:space="0" w:color="auto"/>
        <w:right w:val="none" w:sz="0" w:space="0" w:color="auto"/>
      </w:divBdr>
    </w:div>
    <w:div w:id="1559971775">
      <w:bodyDiv w:val="1"/>
      <w:marLeft w:val="0"/>
      <w:marRight w:val="0"/>
      <w:marTop w:val="0"/>
      <w:marBottom w:val="0"/>
      <w:divBdr>
        <w:top w:val="none" w:sz="0" w:space="0" w:color="auto"/>
        <w:left w:val="none" w:sz="0" w:space="0" w:color="auto"/>
        <w:bottom w:val="none" w:sz="0" w:space="0" w:color="auto"/>
        <w:right w:val="none" w:sz="0" w:space="0" w:color="auto"/>
      </w:divBdr>
    </w:div>
    <w:div w:id="1603997021">
      <w:bodyDiv w:val="1"/>
      <w:marLeft w:val="0"/>
      <w:marRight w:val="0"/>
      <w:marTop w:val="0"/>
      <w:marBottom w:val="0"/>
      <w:divBdr>
        <w:top w:val="none" w:sz="0" w:space="0" w:color="auto"/>
        <w:left w:val="none" w:sz="0" w:space="0" w:color="auto"/>
        <w:bottom w:val="none" w:sz="0" w:space="0" w:color="auto"/>
        <w:right w:val="none" w:sz="0" w:space="0" w:color="auto"/>
      </w:divBdr>
    </w:div>
    <w:div w:id="1620985724">
      <w:bodyDiv w:val="1"/>
      <w:marLeft w:val="0"/>
      <w:marRight w:val="0"/>
      <w:marTop w:val="0"/>
      <w:marBottom w:val="0"/>
      <w:divBdr>
        <w:top w:val="none" w:sz="0" w:space="0" w:color="auto"/>
        <w:left w:val="none" w:sz="0" w:space="0" w:color="auto"/>
        <w:bottom w:val="none" w:sz="0" w:space="0" w:color="auto"/>
        <w:right w:val="none" w:sz="0" w:space="0" w:color="auto"/>
      </w:divBdr>
    </w:div>
    <w:div w:id="1627469846">
      <w:bodyDiv w:val="1"/>
      <w:marLeft w:val="0"/>
      <w:marRight w:val="0"/>
      <w:marTop w:val="0"/>
      <w:marBottom w:val="0"/>
      <w:divBdr>
        <w:top w:val="none" w:sz="0" w:space="0" w:color="auto"/>
        <w:left w:val="none" w:sz="0" w:space="0" w:color="auto"/>
        <w:bottom w:val="none" w:sz="0" w:space="0" w:color="auto"/>
        <w:right w:val="none" w:sz="0" w:space="0" w:color="auto"/>
      </w:divBdr>
    </w:div>
    <w:div w:id="1666593373">
      <w:bodyDiv w:val="1"/>
      <w:marLeft w:val="0"/>
      <w:marRight w:val="0"/>
      <w:marTop w:val="0"/>
      <w:marBottom w:val="0"/>
      <w:divBdr>
        <w:top w:val="none" w:sz="0" w:space="0" w:color="auto"/>
        <w:left w:val="none" w:sz="0" w:space="0" w:color="auto"/>
        <w:bottom w:val="none" w:sz="0" w:space="0" w:color="auto"/>
        <w:right w:val="none" w:sz="0" w:space="0" w:color="auto"/>
      </w:divBdr>
    </w:div>
    <w:div w:id="1680618633">
      <w:bodyDiv w:val="1"/>
      <w:marLeft w:val="0"/>
      <w:marRight w:val="0"/>
      <w:marTop w:val="0"/>
      <w:marBottom w:val="0"/>
      <w:divBdr>
        <w:top w:val="none" w:sz="0" w:space="0" w:color="auto"/>
        <w:left w:val="none" w:sz="0" w:space="0" w:color="auto"/>
        <w:bottom w:val="none" w:sz="0" w:space="0" w:color="auto"/>
        <w:right w:val="none" w:sz="0" w:space="0" w:color="auto"/>
      </w:divBdr>
    </w:div>
    <w:div w:id="1707560799">
      <w:bodyDiv w:val="1"/>
      <w:marLeft w:val="0"/>
      <w:marRight w:val="0"/>
      <w:marTop w:val="0"/>
      <w:marBottom w:val="0"/>
      <w:divBdr>
        <w:top w:val="none" w:sz="0" w:space="0" w:color="auto"/>
        <w:left w:val="none" w:sz="0" w:space="0" w:color="auto"/>
        <w:bottom w:val="none" w:sz="0" w:space="0" w:color="auto"/>
        <w:right w:val="none" w:sz="0" w:space="0" w:color="auto"/>
      </w:divBdr>
    </w:div>
    <w:div w:id="1718162856">
      <w:bodyDiv w:val="1"/>
      <w:marLeft w:val="0"/>
      <w:marRight w:val="0"/>
      <w:marTop w:val="0"/>
      <w:marBottom w:val="0"/>
      <w:divBdr>
        <w:top w:val="none" w:sz="0" w:space="0" w:color="auto"/>
        <w:left w:val="none" w:sz="0" w:space="0" w:color="auto"/>
        <w:bottom w:val="none" w:sz="0" w:space="0" w:color="auto"/>
        <w:right w:val="none" w:sz="0" w:space="0" w:color="auto"/>
      </w:divBdr>
    </w:div>
    <w:div w:id="1726221245">
      <w:bodyDiv w:val="1"/>
      <w:marLeft w:val="0"/>
      <w:marRight w:val="0"/>
      <w:marTop w:val="0"/>
      <w:marBottom w:val="0"/>
      <w:divBdr>
        <w:top w:val="none" w:sz="0" w:space="0" w:color="auto"/>
        <w:left w:val="none" w:sz="0" w:space="0" w:color="auto"/>
        <w:bottom w:val="none" w:sz="0" w:space="0" w:color="auto"/>
        <w:right w:val="none" w:sz="0" w:space="0" w:color="auto"/>
      </w:divBdr>
    </w:div>
    <w:div w:id="1738092342">
      <w:bodyDiv w:val="1"/>
      <w:marLeft w:val="0"/>
      <w:marRight w:val="0"/>
      <w:marTop w:val="0"/>
      <w:marBottom w:val="0"/>
      <w:divBdr>
        <w:top w:val="none" w:sz="0" w:space="0" w:color="auto"/>
        <w:left w:val="none" w:sz="0" w:space="0" w:color="auto"/>
        <w:bottom w:val="none" w:sz="0" w:space="0" w:color="auto"/>
        <w:right w:val="none" w:sz="0" w:space="0" w:color="auto"/>
      </w:divBdr>
    </w:div>
    <w:div w:id="1755054492">
      <w:bodyDiv w:val="1"/>
      <w:marLeft w:val="0"/>
      <w:marRight w:val="0"/>
      <w:marTop w:val="0"/>
      <w:marBottom w:val="0"/>
      <w:divBdr>
        <w:top w:val="none" w:sz="0" w:space="0" w:color="auto"/>
        <w:left w:val="none" w:sz="0" w:space="0" w:color="auto"/>
        <w:bottom w:val="none" w:sz="0" w:space="0" w:color="auto"/>
        <w:right w:val="none" w:sz="0" w:space="0" w:color="auto"/>
      </w:divBdr>
    </w:div>
    <w:div w:id="1769616300">
      <w:bodyDiv w:val="1"/>
      <w:marLeft w:val="0"/>
      <w:marRight w:val="0"/>
      <w:marTop w:val="0"/>
      <w:marBottom w:val="0"/>
      <w:divBdr>
        <w:top w:val="none" w:sz="0" w:space="0" w:color="auto"/>
        <w:left w:val="none" w:sz="0" w:space="0" w:color="auto"/>
        <w:bottom w:val="none" w:sz="0" w:space="0" w:color="auto"/>
        <w:right w:val="none" w:sz="0" w:space="0" w:color="auto"/>
      </w:divBdr>
    </w:div>
    <w:div w:id="1769884393">
      <w:bodyDiv w:val="1"/>
      <w:marLeft w:val="0"/>
      <w:marRight w:val="0"/>
      <w:marTop w:val="0"/>
      <w:marBottom w:val="0"/>
      <w:divBdr>
        <w:top w:val="none" w:sz="0" w:space="0" w:color="auto"/>
        <w:left w:val="none" w:sz="0" w:space="0" w:color="auto"/>
        <w:bottom w:val="none" w:sz="0" w:space="0" w:color="auto"/>
        <w:right w:val="none" w:sz="0" w:space="0" w:color="auto"/>
      </w:divBdr>
    </w:div>
    <w:div w:id="1793741319">
      <w:bodyDiv w:val="1"/>
      <w:marLeft w:val="0"/>
      <w:marRight w:val="0"/>
      <w:marTop w:val="0"/>
      <w:marBottom w:val="0"/>
      <w:divBdr>
        <w:top w:val="none" w:sz="0" w:space="0" w:color="auto"/>
        <w:left w:val="none" w:sz="0" w:space="0" w:color="auto"/>
        <w:bottom w:val="none" w:sz="0" w:space="0" w:color="auto"/>
        <w:right w:val="none" w:sz="0" w:space="0" w:color="auto"/>
      </w:divBdr>
    </w:div>
    <w:div w:id="1816068876">
      <w:bodyDiv w:val="1"/>
      <w:marLeft w:val="0"/>
      <w:marRight w:val="0"/>
      <w:marTop w:val="0"/>
      <w:marBottom w:val="0"/>
      <w:divBdr>
        <w:top w:val="none" w:sz="0" w:space="0" w:color="auto"/>
        <w:left w:val="none" w:sz="0" w:space="0" w:color="auto"/>
        <w:bottom w:val="none" w:sz="0" w:space="0" w:color="auto"/>
        <w:right w:val="none" w:sz="0" w:space="0" w:color="auto"/>
      </w:divBdr>
    </w:div>
    <w:div w:id="1819228050">
      <w:bodyDiv w:val="1"/>
      <w:marLeft w:val="0"/>
      <w:marRight w:val="0"/>
      <w:marTop w:val="0"/>
      <w:marBottom w:val="0"/>
      <w:divBdr>
        <w:top w:val="none" w:sz="0" w:space="0" w:color="auto"/>
        <w:left w:val="none" w:sz="0" w:space="0" w:color="auto"/>
        <w:bottom w:val="none" w:sz="0" w:space="0" w:color="auto"/>
        <w:right w:val="none" w:sz="0" w:space="0" w:color="auto"/>
      </w:divBdr>
    </w:div>
    <w:div w:id="1835560093">
      <w:bodyDiv w:val="1"/>
      <w:marLeft w:val="0"/>
      <w:marRight w:val="0"/>
      <w:marTop w:val="0"/>
      <w:marBottom w:val="0"/>
      <w:divBdr>
        <w:top w:val="none" w:sz="0" w:space="0" w:color="auto"/>
        <w:left w:val="none" w:sz="0" w:space="0" w:color="auto"/>
        <w:bottom w:val="none" w:sz="0" w:space="0" w:color="auto"/>
        <w:right w:val="none" w:sz="0" w:space="0" w:color="auto"/>
      </w:divBdr>
    </w:div>
    <w:div w:id="1889954060">
      <w:bodyDiv w:val="1"/>
      <w:marLeft w:val="0"/>
      <w:marRight w:val="0"/>
      <w:marTop w:val="0"/>
      <w:marBottom w:val="0"/>
      <w:divBdr>
        <w:top w:val="none" w:sz="0" w:space="0" w:color="auto"/>
        <w:left w:val="none" w:sz="0" w:space="0" w:color="auto"/>
        <w:bottom w:val="none" w:sz="0" w:space="0" w:color="auto"/>
        <w:right w:val="none" w:sz="0" w:space="0" w:color="auto"/>
      </w:divBdr>
    </w:div>
    <w:div w:id="1904749523">
      <w:bodyDiv w:val="1"/>
      <w:marLeft w:val="0"/>
      <w:marRight w:val="0"/>
      <w:marTop w:val="0"/>
      <w:marBottom w:val="0"/>
      <w:divBdr>
        <w:top w:val="none" w:sz="0" w:space="0" w:color="auto"/>
        <w:left w:val="none" w:sz="0" w:space="0" w:color="auto"/>
        <w:bottom w:val="none" w:sz="0" w:space="0" w:color="auto"/>
        <w:right w:val="none" w:sz="0" w:space="0" w:color="auto"/>
      </w:divBdr>
    </w:div>
    <w:div w:id="1928952666">
      <w:bodyDiv w:val="1"/>
      <w:marLeft w:val="0"/>
      <w:marRight w:val="0"/>
      <w:marTop w:val="0"/>
      <w:marBottom w:val="0"/>
      <w:divBdr>
        <w:top w:val="none" w:sz="0" w:space="0" w:color="auto"/>
        <w:left w:val="none" w:sz="0" w:space="0" w:color="auto"/>
        <w:bottom w:val="none" w:sz="0" w:space="0" w:color="auto"/>
        <w:right w:val="none" w:sz="0" w:space="0" w:color="auto"/>
      </w:divBdr>
    </w:div>
    <w:div w:id="1952541641">
      <w:bodyDiv w:val="1"/>
      <w:marLeft w:val="0"/>
      <w:marRight w:val="0"/>
      <w:marTop w:val="0"/>
      <w:marBottom w:val="0"/>
      <w:divBdr>
        <w:top w:val="none" w:sz="0" w:space="0" w:color="auto"/>
        <w:left w:val="none" w:sz="0" w:space="0" w:color="auto"/>
        <w:bottom w:val="none" w:sz="0" w:space="0" w:color="auto"/>
        <w:right w:val="none" w:sz="0" w:space="0" w:color="auto"/>
      </w:divBdr>
    </w:div>
    <w:div w:id="1974019141">
      <w:bodyDiv w:val="1"/>
      <w:marLeft w:val="0"/>
      <w:marRight w:val="0"/>
      <w:marTop w:val="0"/>
      <w:marBottom w:val="0"/>
      <w:divBdr>
        <w:top w:val="none" w:sz="0" w:space="0" w:color="auto"/>
        <w:left w:val="none" w:sz="0" w:space="0" w:color="auto"/>
        <w:bottom w:val="none" w:sz="0" w:space="0" w:color="auto"/>
        <w:right w:val="none" w:sz="0" w:space="0" w:color="auto"/>
      </w:divBdr>
    </w:div>
    <w:div w:id="2052992482">
      <w:bodyDiv w:val="1"/>
      <w:marLeft w:val="0"/>
      <w:marRight w:val="0"/>
      <w:marTop w:val="0"/>
      <w:marBottom w:val="0"/>
      <w:divBdr>
        <w:top w:val="none" w:sz="0" w:space="0" w:color="auto"/>
        <w:left w:val="none" w:sz="0" w:space="0" w:color="auto"/>
        <w:bottom w:val="none" w:sz="0" w:space="0" w:color="auto"/>
        <w:right w:val="none" w:sz="0" w:space="0" w:color="auto"/>
      </w:divBdr>
    </w:div>
    <w:div w:id="2069065546">
      <w:bodyDiv w:val="1"/>
      <w:marLeft w:val="0"/>
      <w:marRight w:val="0"/>
      <w:marTop w:val="0"/>
      <w:marBottom w:val="0"/>
      <w:divBdr>
        <w:top w:val="none" w:sz="0" w:space="0" w:color="auto"/>
        <w:left w:val="none" w:sz="0" w:space="0" w:color="auto"/>
        <w:bottom w:val="none" w:sz="0" w:space="0" w:color="auto"/>
        <w:right w:val="none" w:sz="0" w:space="0" w:color="auto"/>
      </w:divBdr>
    </w:div>
    <w:div w:id="2087145712">
      <w:bodyDiv w:val="1"/>
      <w:marLeft w:val="0"/>
      <w:marRight w:val="0"/>
      <w:marTop w:val="0"/>
      <w:marBottom w:val="0"/>
      <w:divBdr>
        <w:top w:val="none" w:sz="0" w:space="0" w:color="auto"/>
        <w:left w:val="none" w:sz="0" w:space="0" w:color="auto"/>
        <w:bottom w:val="none" w:sz="0" w:space="0" w:color="auto"/>
        <w:right w:val="none" w:sz="0" w:space="0" w:color="auto"/>
      </w:divBdr>
    </w:div>
    <w:div w:id="2103641253">
      <w:bodyDiv w:val="1"/>
      <w:marLeft w:val="0"/>
      <w:marRight w:val="0"/>
      <w:marTop w:val="0"/>
      <w:marBottom w:val="0"/>
      <w:divBdr>
        <w:top w:val="none" w:sz="0" w:space="0" w:color="auto"/>
        <w:left w:val="none" w:sz="0" w:space="0" w:color="auto"/>
        <w:bottom w:val="none" w:sz="0" w:space="0" w:color="auto"/>
        <w:right w:val="none" w:sz="0" w:space="0" w:color="auto"/>
      </w:divBdr>
    </w:div>
    <w:div w:id="2115325524">
      <w:bodyDiv w:val="1"/>
      <w:marLeft w:val="0"/>
      <w:marRight w:val="0"/>
      <w:marTop w:val="0"/>
      <w:marBottom w:val="0"/>
      <w:divBdr>
        <w:top w:val="none" w:sz="0" w:space="0" w:color="auto"/>
        <w:left w:val="none" w:sz="0" w:space="0" w:color="auto"/>
        <w:bottom w:val="none" w:sz="0" w:space="0" w:color="auto"/>
        <w:right w:val="none" w:sz="0" w:space="0" w:color="auto"/>
      </w:divBdr>
    </w:div>
    <w:div w:id="2139640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visitkc.com/visitors/things-do"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appi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1DE6B2-03F7-4498-9E00-8A2A62262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40</Pages>
  <Words>15830</Words>
  <Characters>97366</Characters>
  <Application>Microsoft Office Word</Application>
  <DocSecurity>0</DocSecurity>
  <Lines>811</Lines>
  <Paragraphs>225</Paragraphs>
  <ScaleCrop>false</ScaleCrop>
  <HeadingPairs>
    <vt:vector size="2" baseType="variant">
      <vt:variant>
        <vt:lpstr>Title</vt:lpstr>
      </vt:variant>
      <vt:variant>
        <vt:i4>1</vt:i4>
      </vt:variant>
    </vt:vector>
  </HeadingPairs>
  <TitlesOfParts>
    <vt:vector size="1" baseType="lpstr">
      <vt:lpstr>Kansas City V.A. Medical Center Psychology Fellowship - VA - U.S. Department of Veterans Affairs</vt:lpstr>
    </vt:vector>
  </TitlesOfParts>
  <Manager>Veterans Health Administration</Manager>
  <Company>U.S. Department of Veterans Affairs</Company>
  <LinksUpToDate>false</LinksUpToDate>
  <CharactersWithSpaces>112971</CharactersWithSpaces>
  <SharedDoc>false</SharedDoc>
  <HLinks>
    <vt:vector size="12" baseType="variant">
      <vt:variant>
        <vt:i4>3538991</vt:i4>
      </vt:variant>
      <vt:variant>
        <vt:i4>3</vt:i4>
      </vt:variant>
      <vt:variant>
        <vt:i4>0</vt:i4>
      </vt:variant>
      <vt:variant>
        <vt:i4>5</vt:i4>
      </vt:variant>
      <vt:variant>
        <vt:lpwstr>http://www.kansascity.com/</vt:lpwstr>
      </vt:variant>
      <vt:variant>
        <vt:lpwstr/>
      </vt:variant>
      <vt:variant>
        <vt:i4>393238</vt:i4>
      </vt:variant>
      <vt:variant>
        <vt:i4>0</vt:i4>
      </vt:variant>
      <vt:variant>
        <vt:i4>0</vt:i4>
      </vt:variant>
      <vt:variant>
        <vt:i4>5</vt:i4>
      </vt:variant>
      <vt:variant>
        <vt:lpwstr>http://www.kansascity.va.gov/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Kansas City V.A. Medical Center Psychology Fellowship - VA - U.S. Department of Veterans Affairs</dc:title>
  <dc:subject>Psychology Fellowship Kansas City V.A. Medical Center</dc:subject>
  <dc:creator>U.S. Department of Veterans Affairs - Veterans Health Administration - Kansas City V.A. Medical Center  Psychology Director of Training</dc:creator>
  <cp:keywords>fellowship, psychology fellowship, psychology postdoc</cp:keywords>
  <cp:lastModifiedBy>Hinton-Dampf, Amber M. (KCVA)</cp:lastModifiedBy>
  <cp:revision>17</cp:revision>
  <cp:lastPrinted>2016-10-12T13:49:00Z</cp:lastPrinted>
  <dcterms:created xsi:type="dcterms:W3CDTF">2021-07-12T14:07:00Z</dcterms:created>
  <dcterms:modified xsi:type="dcterms:W3CDTF">2021-09-13T01:34:00Z</dcterms:modified>
  <cp:category>health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y fmtid="{D5CDD505-2E9C-101B-9397-08002B2CF9AE}" pid="3" name="DateCreated">
    <vt:lpwstr>200910</vt:lpwstr>
  </property>
  <property fmtid="{D5CDD505-2E9C-101B-9397-08002B2CF9AE}" pid="4" name="DateReviewed">
    <vt:lpwstr>20111024</vt:lpwstr>
  </property>
  <property fmtid="{D5CDD505-2E9C-101B-9397-08002B2CF9AE}" pid="5" name="robots">
    <vt:lpwstr>index,nofollow</vt:lpwstr>
  </property>
  <property fmtid="{D5CDD505-2E9C-101B-9397-08002B2CF9AE}" pid="6" name="type">
    <vt:lpwstr>general information</vt:lpwstr>
  </property>
  <property fmtid="{D5CDD505-2E9C-101B-9397-08002B2CF9AE}" pid="7" name="Creator">
    <vt:lpwstr>U.S. Department of Veterans Affairs - Veterans Health Administration - Kansas City V.A. Medical Center  Psychology Director of Training</vt:lpwstr>
  </property>
  <property fmtid="{D5CDD505-2E9C-101B-9397-08002B2CF9AE}" pid="8" name="Description">
    <vt:lpwstr>Psychology Fellowship Kansas City V.A. Medical Center </vt:lpwstr>
  </property>
  <property fmtid="{D5CDD505-2E9C-101B-9397-08002B2CF9AE}" pid="9" name="DateRevised">
    <vt:lpwstr>20131212</vt:lpwstr>
  </property>
</Properties>
</file>